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c61d" w14:paraId="8afc61d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35E7">
        <w:t>9 Stpn-49</w:t>
      </w:r>
      <w:r w:rsidR="00A745DA">
        <w:t>/15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predstečajne nagodbe dužnika </w:t>
      </w:r>
      <w:r w:rsidR="00FB35E7">
        <w:t xml:space="preserve">Damir Božikov, vlasnik ribarsko – ugostiteljskog obrta Sandra iz Murtera, Otok Žut 40a, OIB: </w:t>
      </w:r>
      <w:r w:rsidR="00FB35E7" w:rsidRPr="00FB35E7">
        <w:t>53064915300</w:t>
      </w:r>
      <w:r>
        <w:t xml:space="preserve">, nakon ročišta radi sklapanja predstečajne nagodbe održanog dana </w:t>
      </w:r>
      <w:r w:rsidR="007C509C">
        <w:t>31. Ožujka 2016</w:t>
      </w:r>
      <w:r>
        <w:t>. godine uz sudjelovanje dužnika:</w:t>
      </w:r>
      <w:r w:rsidR="00FB35E7">
        <w:t xml:space="preserve"> Damir Božikov, vlasnik ribarsko – ugostiteljskog obrta Sandra iz Murtera, Otok Žut 40a, OIB: </w:t>
      </w:r>
      <w:r w:rsidR="00FB35E7" w:rsidRPr="00FB35E7">
        <w:t>53064915300</w:t>
      </w:r>
      <w:r>
        <w:t xml:space="preserve"> te vjerovnika MINISTARSTVO FINANCIJA REPUBLIKE HRV</w:t>
      </w:r>
      <w:r w:rsidR="007C509C">
        <w:t>ATSKE, Porezna uprava, Šibenik</w:t>
      </w:r>
      <w:r>
        <w:t xml:space="preserve">, zastupano po punomoćniku </w:t>
      </w:r>
      <w:r w:rsidR="00BF3EBA">
        <w:t>Dražen Crnogača</w:t>
      </w:r>
      <w:r w:rsidR="008125E8">
        <w:t>,</w:t>
      </w:r>
      <w:r w:rsidR="00A745DA">
        <w:t xml:space="preserve"> </w:t>
      </w:r>
      <w:r w:rsidR="008125E8">
        <w:t xml:space="preserve"> </w:t>
      </w:r>
      <w:r>
        <w:t>dana</w:t>
      </w:r>
      <w:r w:rsidR="008125E8">
        <w:t xml:space="preserve"> </w:t>
      </w:r>
      <w:r w:rsidR="007C509C">
        <w:t>31. Ožujka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>Odobrava se sklapanje predstečajne nagodbe kojom se dužnik</w:t>
      </w:r>
      <w:r w:rsidR="00A745DA">
        <w:t xml:space="preserve"> </w:t>
      </w:r>
      <w:r w:rsidR="00FB35E7">
        <w:t xml:space="preserve">Damir Božikov, vlasnik ribarsko – ugostiteljskog obrta Sandra iz Murtera, Otok Žut 40a, OIB: </w:t>
      </w:r>
      <w:r w:rsidR="00FB35E7" w:rsidRPr="00FB35E7">
        <w:t>53064915300</w:t>
      </w:r>
      <w:r w:rsidR="00FB35E7">
        <w:t xml:space="preserve"> </w:t>
      </w:r>
      <w:r w:rsidRPr="007C509C">
        <w:t xml:space="preserve">obvezuje namiriti utvrđenu tražbinu: </w:t>
      </w:r>
    </w:p>
    <w:p w:rsidRDefault="004B7BBE" w:rsidP="004B7BBE" w:rsidR="004B7BBE"/>
    <w:p w:rsidRDefault="008A0F3C" w:rsidP="00C61EBC" w:rsidR="008A0F3C">
      <w:pPr>
        <w:ind w:firstLine="720" w:right="-625"/>
        <w:jc w:val="both"/>
        <w:rPr>
          <w:b/>
          <w:sz w:val="28"/>
          <w:szCs w:val="28"/>
        </w:rPr>
      </w:pPr>
      <w:r>
        <w:t xml:space="preserve">Vjerovniku RH; MF Porezna uprava, Katančićeva 5, 10 000 Zagreb, OIB: 18683136487, utvrđena je tražbina u ukupnom iznosu od 121.952,68 kn, a nakon otpisa iznosa od 7.792,74 kn, dužnik se obvezuje iznos od 114.159,94 kn podmiriti u 24 jednaka mjesečna obroka, uvećano za kamatu po kamatnoj stopi od 4,5% godišnje, prvi obrok dospijeva 30.og u mjesecu koji slijedi nakon mjeseca u kojem je sklopljena pravomoćna predstečajna nagodba pred Trgovačkim sudom, a prema otplatnom planu vjerovnika, do isplate. </w:t>
      </w:r>
    </w:p>
    <w:p w:rsidRDefault="00FB35E7" w:rsidP="004B7BBE" w:rsidR="00FB35E7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FB35E7">
        <w:t xml:space="preserve"> Damir Božikov, vlasnik ribarsko – ugostiteljskog obrta Sandra iz Murtera, Otok Žut 40a, OIB: </w:t>
      </w:r>
      <w:r w:rsidR="00FB35E7" w:rsidRPr="00FB35E7">
        <w:t>53064915300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FB35E7">
        <w:t>o</w:t>
      </w:r>
      <w:r w:rsidR="007C509C">
        <w:t xml:space="preserve"> </w:t>
      </w:r>
      <w:r>
        <w:t xml:space="preserve">je neposredno ovom sudu dana </w:t>
      </w:r>
      <w:r w:rsidR="00FB35E7">
        <w:t>16. Listopada 2015</w:t>
      </w:r>
      <w:r>
        <w:t xml:space="preserve">. godine dokumentaciju predstečajne nagodbe s prijedlogom za sklapanje predstečajne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4B7BBE" w:rsidP="006A2183" w:rsidR="006A2183">
      <w:pPr>
        <w:ind w:firstLine="708"/>
        <w:jc w:val="both"/>
      </w:pPr>
      <w:r>
        <w:t>Ovršnim rješenjem FINA Regionalni c</w:t>
      </w:r>
      <w:r w:rsidR="00FB35E7">
        <w:t>entar Split Klasa UP-I/110/07/15</w:t>
      </w:r>
      <w:r w:rsidR="007C509C">
        <w:t>-01</w:t>
      </w:r>
      <w:r>
        <w:t>/</w:t>
      </w:r>
      <w:r w:rsidR="00FB35E7">
        <w:t>7916</w:t>
      </w:r>
      <w:r w:rsidR="000A325B">
        <w:t xml:space="preserve"> Ur.br. 04-06-15</w:t>
      </w:r>
      <w:r>
        <w:t>-</w:t>
      </w:r>
      <w:r w:rsidR="00FB35E7">
        <w:t>7916</w:t>
      </w:r>
      <w:r>
        <w:t>-</w:t>
      </w:r>
      <w:r w:rsidR="00FB35E7">
        <w:t>35</w:t>
      </w:r>
      <w:r>
        <w:t xml:space="preserve"> od </w:t>
      </w:r>
      <w:r w:rsidR="00FB35E7">
        <w:t>29. Rujna 2015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FB35E7" w:rsidP="00FB35E7" w:rsidR="004B7BBE">
      <w:pPr>
        <w:ind w:firstLine="708" w:left="2832"/>
        <w:jc w:val="center"/>
      </w:pPr>
      <w:r>
        <w:lastRenderedPageBreak/>
        <w:t>2                                               9Stpn-49/2015</w:t>
      </w:r>
    </w:p>
    <w:p w:rsidRDefault="00FB35E7" w:rsidP="004B7BBE" w:rsidR="00FB35E7">
      <w:r>
        <w:t xml:space="preserve">   </w:t>
      </w:r>
    </w:p>
    <w:p w:rsidRDefault="00FB35E7" w:rsidP="004B7BBE" w:rsidR="00FB35E7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>vjerovnik, te je tako svoj glas dala potrebna većina iz čl. 63. Zakona o financijskom poslovanju i predstečajnoj nagodbi (NN 108/12 i 81/13, dalje u tekstu ZFPPSN), koji se u ovom postupku primjenjuje.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Na ročište za sklapanje predstečajne </w:t>
      </w:r>
      <w:r w:rsidR="000A325B">
        <w:t>nagodbe p</w:t>
      </w:r>
      <w:r w:rsidR="00FB35E7">
        <w:t>ristupili su dužnik i vjerovnik</w:t>
      </w:r>
      <w:r>
        <w:t xml:space="preserve"> koji prema tablici s popisom vjerovnika ima</w:t>
      </w:r>
      <w:r w:rsidR="00FB35E7">
        <w:t xml:space="preserve"> pravo glasa i koji je</w:t>
      </w:r>
      <w:r>
        <w:t xml:space="preserve"> prihvatio plan financijskog restrukturiranja, a čije tražbine čine potrebnu većinu iz čl. 63. ZFPPSN, te su na ročištu dali svoj pristanak na sklapanje predstečajne nagodbe.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predstečajne nagodbe svoj pristanak dali dužnik i vjerovnik koji prema tablici s popisom vjerovnika koji imaju pravo glasa, a čija tražbina čini potrebnu većinu iz članka 63. ZFPPSN, sud je utvrdio da su ispunjenje pretpostavke, te je odobrio sklapanje predstečajne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7C509C">
        <w:t>31. Ožujka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4B7BBE" w:rsidP="004B7BBE" w:rsidR="004B7BBE"/>
    <w:p w:rsidRDefault="006A2183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Terezija Goreta</w:t>
      </w:r>
      <w:r w:rsidR="00193854">
        <w:t>, v.r.</w:t>
      </w:r>
    </w:p>
    <w:p w:rsidRDefault="004B7BBE" w:rsidP="004B7BBE" w:rsidR="004B7BBE"/>
    <w:p w:rsidRDefault="006A2183" w:rsidP="004B7BBE" w:rsidR="006A2183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193854"/>
    <w:rsid w:val="002B15EA"/>
    <w:rsid w:val="004B7BBE"/>
    <w:rsid w:val="006A2183"/>
    <w:rsid w:val="00777C02"/>
    <w:rsid w:val="007C509C"/>
    <w:rsid w:val="008125E8"/>
    <w:rsid w:val="00845C49"/>
    <w:rsid w:val="008A0F3C"/>
    <w:rsid w:val="00A745DA"/>
    <w:rsid w:val="00BF3EBA"/>
    <w:rsid w:val="00C61EBC"/>
    <w:rsid w:val="00FB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1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1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35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Stpn-49/2015-9</izvorni_sadrzaj>
    <derivirana_varijabla naziv="DomainObject.Oznaka_1">Stpn-49/2015-9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Stpn-49/2015</izvorni_sadrzaj>
    <derivirana_varijabla naziv="DomainObject.Predmet.OznakaBroj_1">Stpn-49/2015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Božikov</izvorni_sadrzaj>
    <derivirana_varijabla naziv="DomainObject.Predmet.StrankaFormated_1">  Damir Božikov</derivirana_varijabla>
  </DomainObject.Predmet.StrankaFormated>
  <DomainObject.Predmet.StrankaFormatedOIB>
    <izvorni_sadrzaj>  Damir Božikov, OIB 53064915300</izvorni_sadrzaj>
    <derivirana_varijabla naziv="DomainObject.Predmet.StrankaFormatedOIB_1">  Damir Božikov, OIB 53064915300</derivirana_varijabla>
  </DomainObject.Predmet.StrankaFormatedOIB>
  <DomainObject.Predmet.StrankaFormatedWithAdress>
    <izvorni_sadrzaj> Damir Božikov, Otok Žut 40 a, 22243 Murter</izvorni_sadrzaj>
    <derivirana_varijabla naziv="DomainObject.Predmet.StrankaFormatedWithAdress_1"> Damir Božikov, Otok Žut 40 a, 22243 Murter</derivirana_varijabla>
  </DomainObject.Predmet.StrankaFormatedWithAdress>
  <DomainObject.Predmet.StrankaFormatedWithAdressOIB>
    <izvorni_sadrzaj> Damir Božikov, OIB 53064915300, Otok Žut 40 a, 22243 Murter</izvorni_sadrzaj>
    <derivirana_varijabla naziv="DomainObject.Predmet.StrankaFormatedWithAdressOIB_1"> Damir Božikov, OIB 53064915300, Otok Žut 40 a, 22243 Murter</derivirana_varijabla>
  </DomainObject.Predmet.StrankaFormatedWithAdressOIB>
  <DomainObject.Predmet.StrankaWithAdress>
    <izvorni_sadrzaj>Damir Božikov Otok Žut 40 a,22243 Murter</izvorni_sadrzaj>
    <derivirana_varijabla naziv="DomainObject.Predmet.StrankaWithAdress_1">Damir Božikov Otok Žut 40 a,22243 Murter</derivirana_varijabla>
  </DomainObject.Predmet.StrankaWithAdress>
  <DomainObject.Predmet.StrankaWithAdressOIB>
    <izvorni_sadrzaj>Damir Božikov, OIB 53064915300, Otok Žut 40 a,22243 Murter</izvorni_sadrzaj>
    <derivirana_varijabla naziv="DomainObject.Predmet.StrankaWithAdressOIB_1">Damir Božikov, OIB 53064915300, Otok Žut 40 a,22243 Murter</derivirana_varijabla>
  </DomainObject.Predmet.StrankaWithAdressOIB>
  <DomainObject.Predmet.StrankaNazivFormated>
    <izvorni_sadrzaj>Damir Božikov</izvorni_sadrzaj>
    <derivirana_varijabla naziv="DomainObject.Predmet.StrankaNazivFormated_1">Damir Božikov</derivirana_varijabla>
  </DomainObject.Predmet.StrankaNazivFormated>
  <DomainObject.Predmet.StrankaNazivFormatedOIB>
    <izvorni_sadrzaj>Damir Božikov, OIB 53064915300</izvorni_sadrzaj>
    <derivirana_varijabla naziv="DomainObject.Predmet.StrankaNazivFormatedOIB_1">Damir Božikov, OIB 53064915300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Damir Božikov</item>
    </izvorni_sadrzaj>
    <derivirana_varijabla naziv="DomainObject.Predmet.StrankaListFormated_1">
      <item>Damir Božikov</item>
    </derivirana_varijabla>
  </DomainObject.Predmet.StrankaListFormated>
  <DomainObject.Predmet.StrankaListFormatedOIB>
    <izvorni_sadrzaj>
      <item>Damir Božikov, OIB 53064915300</item>
    </izvorni_sadrzaj>
    <derivirana_varijabla naziv="DomainObject.Predmet.StrankaListFormatedOIB_1">
      <item>Damir Božikov, OIB 53064915300</item>
    </derivirana_varijabla>
  </DomainObject.Predmet.StrankaListFormatedOIB>
  <DomainObject.Predmet.StrankaListFormatedWithAdress>
    <izvorni_sadrzaj>
      <item>Damir Božikov, Otok Žut 40 a, 22243 Murter</item>
    </izvorni_sadrzaj>
    <derivirana_varijabla naziv="DomainObject.Predmet.StrankaListFormatedWithAdress_1">
      <item>Damir Božikov, Otok Žut 40 a, 22243 Murter</item>
    </derivirana_varijabla>
  </DomainObject.Predmet.StrankaListFormatedWithAdress>
  <DomainObject.Predmet.StrankaListFormatedWithAdressOIB>
    <izvorni_sadrzaj>
      <item>Damir Božikov, OIB 53064915300, Otok Žut 40 a, 22243 Murter</item>
    </izvorni_sadrzaj>
    <derivirana_varijabla naziv="DomainObject.Predmet.StrankaListFormatedWithAdressOIB_1">
      <item>Damir Božikov, OIB 53064915300, Otok Žut 40 a, 22243 Murter</item>
    </derivirana_varijabla>
  </DomainObject.Predmet.StrankaListFormatedWithAdressOIB>
  <DomainObject.Predmet.StrankaListNazivFormated>
    <izvorni_sadrzaj>
      <item>Damir Božikov</item>
    </izvorni_sadrzaj>
    <derivirana_varijabla naziv="DomainObject.Predmet.StrankaListNazivFormated_1">
      <item>Damir Božikov</item>
    </derivirana_varijabla>
  </DomainObject.Predmet.StrankaListNazivFormated>
  <DomainObject.Predmet.StrankaListNazivFormatedOIB>
    <izvorni_sadrzaj>
      <item>Damir Božikov, OIB 53064915300</item>
    </izvorni_sadrzaj>
    <derivirana_varijabla naziv="DomainObject.Predmet.StrankaListNazivFormatedOIB_1">
      <item>Damir Božikov, OIB 53064915300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Stpn-49/2015-9</izvorni_sadrzaj>
    <derivirana_varijabla naziv="DomainObject.PoslovniBrojDokumenta_1">Stpn-49/2015-9</derivirana_varijabla>
  </DomainObject.PoslovniBrojDokumenta>
  <DomainObject.Predmet.StrankaIDrugi>
    <izvorni_sadrzaj>Damir Božikov</izvorni_sadrzaj>
    <derivirana_varijabla naziv="DomainObject.Predmet.StrankaIDrugi_1">Damir Božikov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Božikov, OIB 53064915300, Otok Žut 40 a, 22243 Murter</izvorni_sadrzaj>
    <derivirana_varijabla naziv="DomainObject.Predmet.StrankaIDrugiAdressOIB_1">Damir Božikov, OIB 53064915300, Otok Žut 40 a, 22243 Murter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Stpn-49/2015-9</izvorni_sadrzaj>
    <derivirana_varijabla naziv="DomainObject.Predmet.OdlukaRjesenje.Oznaka_1">Stpn-49/2015-9</derivirana_varijabla>
  </DomainObject.Predmet.OdlukaRjesenje.Oznaka>
  <DomainObject.Predmet.SudioniciListNaziv>
    <izvorni_sadrzaj>
      <item>Damir Božikov</item>
    </izvorni_sadrzaj>
    <derivirana_varijabla naziv="DomainObject.Predmet.SudioniciListNaziv_1">
      <item>Damir Božikov</item>
    </derivirana_varijabla>
  </DomainObject.Predmet.SudioniciListNaziv>
  <DomainObject.Predmet.SudioniciListAdressOIB>
    <izvorni_sadrzaj>
      <item>Damir Božikov, OIB 53064915300, Otok Žut 40 a,22243 Murter</item>
    </izvorni_sadrzaj>
    <derivirana_varijabla naziv="DomainObject.Predmet.SudioniciListAdressOIB_1">
      <item>Damir Božikov, OIB 53064915300, Otok Žut 40 a,22243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53064915300</item>
    </izvorni_sadrzaj>
    <derivirana_varijabla naziv="DomainObject.Predmet.SudioniciListNazivOIB_1">
      <item>, OIB 53064915300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5C8C5-5A26-4C49-8ECB-AF52282D5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3218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2016-03-31T12:51:00Z</dcterms:created>
  <dc:creator>tgoreta</dc:creator>
  <cp:keywords/>
  <cp:lastModifiedBy>Marina Gulin</cp:lastModifiedBy>
  <cp:lastPrinted>2016-03-31T11:35:00Z</cp:lastPrinted>
  <dcterms:modified xmlns:xsi="http://www.w3.org/2001/XMLSchema-instance" xsi:type="dcterms:W3CDTF">2016-03-31T13:02:00Z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Stpn-49/2015-9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