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af27c" w14:paraId="85af27c" w:rsidRDefault="00940BF3" w:rsidP="00910611" w:rsidR="00940BF3" w:rsidRPr="00940BF3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940BF3">
        <w:rPr>
          <w:rFonts w:hAnsi="Times New Roman" w:ascii="Times New Roman"/>
          <w:b w:val="false"/>
        </w:rPr>
        <w:t xml:space="preserve">     </w:t>
      </w:r>
      <w:r w:rsidRPr="00940BF3">
        <w:rPr>
          <w:rFonts w:hAnsi="Times New Roman" w:ascii="Times New Roman"/>
          <w:b w:val="false"/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0BF3" w:rsidP="00910611" w:rsidR="00940BF3" w:rsidRPr="00940BF3">
      <w:pPr>
        <w:rPr>
          <w:rFonts w:hAnsi="Times New Roman" w:ascii="Times New Roman"/>
          <w:b w:val="false"/>
        </w:rPr>
      </w:pPr>
      <w:r w:rsidRPr="00940BF3">
        <w:rPr>
          <w:rFonts w:eastAsia="MS Mincho" w:hAnsi="Times New Roman" w:ascii="Times New Roman"/>
          <w:b w:val="false"/>
        </w:rPr>
        <w:t xml:space="preserve">   REPUBLIKA HRVATSKA</w:t>
      </w:r>
    </w:p>
    <w:p w:rsidRDefault="00940BF3" w:rsidP="00910611" w:rsidR="00940BF3" w:rsidRPr="00940BF3">
      <w:pPr>
        <w:rPr>
          <w:rFonts w:hAnsi="Times New Roman" w:ascii="Times New Roman"/>
          <w:b w:val="false"/>
        </w:rPr>
      </w:pPr>
      <w:r w:rsidRPr="00940BF3">
        <w:rPr>
          <w:rFonts w:eastAsia="MS Mincho" w:hAnsi="Times New Roman" w:ascii="Times New Roman"/>
          <w:b w:val="false"/>
        </w:rPr>
        <w:t>TRGOVAČKI SUD U RIJECI</w:t>
      </w:r>
    </w:p>
    <w:p w:rsidRDefault="00940BF3" w:rsidR="00940BF3" w:rsidRPr="00940BF3">
      <w:pPr>
        <w:rPr>
          <w:rFonts w:eastAsia="MS Mincho" w:hAnsi="Times New Roman" w:ascii="Times New Roman"/>
          <w:b w:val="false"/>
        </w:rPr>
      </w:pPr>
      <w:r w:rsidRPr="00940BF3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91000D" w:rsidP="00072B26" w:rsidR="00072B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</w:t>
      </w:r>
    </w:p>
    <w:p w:rsidRDefault="00594208" w:rsidP="00594208" w:rsidR="00334DD1" w:rsidRPr="005B6AD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 E P U B L I K A   H R V A T S K A</w:t>
      </w:r>
    </w:p>
    <w:p w:rsidRDefault="005B6AD6" w:rsidP="00072B26" w:rsidR="005B6AD6">
      <w:pPr>
        <w:jc w:val="both"/>
        <w:rPr>
          <w:rFonts w:hAnsi="Times New Roman" w:ascii="Times New Roman"/>
          <w:lang w:val="hr-HR"/>
        </w:rPr>
      </w:pPr>
    </w:p>
    <w:p w:rsidRDefault="00334DD1" w:rsidP="00AC7C9E" w:rsidR="00AC7C9E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 A K L J U Č A K </w:t>
      </w:r>
    </w:p>
    <w:p w:rsidRDefault="00AC7C9E" w:rsidP="00AC7C9E" w:rsidR="00F7613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</w:p>
    <w:p w:rsidRDefault="00F7613F" w:rsidP="00AC7C9E" w:rsidR="0061540A" w:rsidRPr="005B6AD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Trgovački sud u Rijeci,</w:t>
      </w:r>
      <w:r w:rsidR="00894BB5">
        <w:rPr>
          <w:rFonts w:hAnsi="Times New Roman" w:ascii="Times New Roman"/>
          <w:b w:val="false"/>
          <w:lang w:val="hr-HR"/>
        </w:rPr>
        <w:t xml:space="preserve"> </w:t>
      </w:r>
      <w:r w:rsidR="00894BB5" w:rsidRPr="00894BB5">
        <w:rPr>
          <w:rFonts w:hAnsi="Times New Roman" w:ascii="Times New Roman"/>
          <w:b w:val="false"/>
          <w:lang w:val="hr-HR"/>
        </w:rPr>
        <w:t>OIB 88785964957</w:t>
      </w:r>
      <w:r w:rsidR="00894BB5">
        <w:rPr>
          <w:rFonts w:hAnsi="Times New Roman" w:ascii="Times New Roman"/>
          <w:b w:val="false"/>
          <w:lang w:val="hr-HR"/>
        </w:rPr>
        <w:t>,</w:t>
      </w:r>
      <w:r w:rsidRPr="005B6AD6">
        <w:rPr>
          <w:rFonts w:hAnsi="Times New Roman" w:ascii="Times New Roman"/>
          <w:b w:val="false"/>
          <w:lang w:val="hr-HR"/>
        </w:rPr>
        <w:t xml:space="preserve"> po stečajnom sucu Danieli Korlević,</w:t>
      </w:r>
      <w:r>
        <w:rPr>
          <w:rFonts w:hAnsi="Times New Roman" w:ascii="Times New Roman"/>
          <w:b w:val="false"/>
          <w:lang w:val="hr-HR"/>
        </w:rPr>
        <w:t xml:space="preserve"> </w:t>
      </w:r>
      <w:r w:rsidR="00665486">
        <w:rPr>
          <w:rFonts w:hAnsi="Times New Roman" w:ascii="Times New Roman"/>
          <w:b w:val="false"/>
          <w:lang w:val="hr-HR"/>
        </w:rPr>
        <w:t xml:space="preserve">u stečajnom postupku </w:t>
      </w:r>
      <w:r>
        <w:rPr>
          <w:rFonts w:hAnsi="Times New Roman" w:ascii="Times New Roman"/>
          <w:b w:val="false"/>
          <w:lang w:val="hr-HR"/>
        </w:rPr>
        <w:t>nad dužnikom</w:t>
      </w:r>
      <w:r w:rsidR="00665486">
        <w:rPr>
          <w:rFonts w:hAnsi="Times New Roman" w:ascii="Times New Roman"/>
          <w:b w:val="false"/>
          <w:lang w:val="hr-HR"/>
        </w:rPr>
        <w:t xml:space="preserve"> </w:t>
      </w:r>
      <w:r w:rsidR="00494712">
        <w:rPr>
          <w:rFonts w:hAnsi="Times New Roman" w:ascii="Times New Roman"/>
          <w:lang w:val="hr-HR"/>
        </w:rPr>
        <w:t>IMG d.o.o. Poreč, Partizanska 13</w:t>
      </w:r>
      <w:r>
        <w:rPr>
          <w:rFonts w:hAnsi="Times New Roman" w:ascii="Times New Roman"/>
          <w:lang w:val="hr-HR"/>
        </w:rPr>
        <w:t xml:space="preserve">, </w:t>
      </w:r>
      <w:r w:rsidRPr="005B6AD6">
        <w:rPr>
          <w:rFonts w:hAnsi="Times New Roman" w:ascii="Times New Roman"/>
          <w:b w:val="false"/>
          <w:lang w:val="hr-HR"/>
        </w:rPr>
        <w:t>temeljem čl.</w:t>
      </w:r>
      <w:r w:rsidR="00415901">
        <w:rPr>
          <w:rFonts w:hAnsi="Times New Roman" w:ascii="Times New Roman"/>
          <w:b w:val="false"/>
          <w:lang w:val="hr-HR"/>
        </w:rPr>
        <w:t xml:space="preserve">164. </w:t>
      </w:r>
      <w:r w:rsidR="00FF4B23">
        <w:rPr>
          <w:rFonts w:hAnsi="Times New Roman" w:ascii="Times New Roman"/>
          <w:b w:val="false"/>
          <w:lang w:val="hr-HR"/>
        </w:rPr>
        <w:t xml:space="preserve">st.4. </w:t>
      </w:r>
      <w:r w:rsidR="00415901" w:rsidRPr="005B6AD6">
        <w:rPr>
          <w:rFonts w:hAnsi="Times New Roman" w:ascii="Times New Roman"/>
          <w:b w:val="false"/>
          <w:lang w:val="hr-HR"/>
        </w:rPr>
        <w:t>Stečajnog zakona (NN 44/96, 29/99, 129/00, 123/03, 197/03, 187/04, 82/06, 116/10, 25/12 i 133/12</w:t>
      </w:r>
      <w:r w:rsidR="00415901">
        <w:rPr>
          <w:rFonts w:hAnsi="Times New Roman" w:ascii="Times New Roman"/>
          <w:b w:val="false"/>
          <w:lang w:val="hr-HR"/>
        </w:rPr>
        <w:t xml:space="preserve"> dalje: SZ</w:t>
      </w:r>
      <w:r w:rsidR="00415901" w:rsidRPr="005B6AD6">
        <w:rPr>
          <w:rFonts w:hAnsi="Times New Roman" w:ascii="Times New Roman"/>
          <w:b w:val="false"/>
          <w:lang w:val="hr-HR"/>
        </w:rPr>
        <w:t>)</w:t>
      </w:r>
      <w:r w:rsidR="00415901">
        <w:rPr>
          <w:rFonts w:hAnsi="Times New Roman" w:ascii="Times New Roman"/>
          <w:b w:val="false"/>
          <w:lang w:val="hr-HR"/>
        </w:rPr>
        <w:t xml:space="preserve"> </w:t>
      </w:r>
      <w:r w:rsidR="00FF4B23">
        <w:rPr>
          <w:rFonts w:hAnsi="Times New Roman" w:ascii="Times New Roman"/>
          <w:b w:val="false"/>
          <w:lang w:val="hr-HR"/>
        </w:rPr>
        <w:t>u vezi s čl.441. st.2. Stečajnog zakona (</w:t>
      </w:r>
      <w:r w:rsidR="00894BB5">
        <w:rPr>
          <w:rFonts w:hAnsi="Times New Roman" w:ascii="Times New Roman"/>
          <w:b w:val="false"/>
          <w:lang w:val="hr-HR"/>
        </w:rPr>
        <w:t>Narodne novine, br.</w:t>
      </w:r>
      <w:r w:rsidR="00FF4B23">
        <w:rPr>
          <w:rFonts w:hAnsi="Times New Roman" w:ascii="Times New Roman"/>
          <w:b w:val="false"/>
          <w:lang w:val="hr-HR"/>
        </w:rPr>
        <w:t xml:space="preserve"> 71/15)</w:t>
      </w:r>
      <w:r w:rsidR="00415901">
        <w:rPr>
          <w:rFonts w:hAnsi="Times New Roman" w:ascii="Times New Roman"/>
          <w:b w:val="false"/>
          <w:lang w:val="hr-HR"/>
        </w:rPr>
        <w:t>,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AC7C9E">
        <w:rPr>
          <w:rFonts w:hAnsi="Times New Roman" w:ascii="Times New Roman"/>
          <w:b w:val="false"/>
          <w:lang w:val="hr-HR"/>
        </w:rPr>
        <w:t xml:space="preserve">dana </w:t>
      </w:r>
      <w:r w:rsidR="00894BB5">
        <w:rPr>
          <w:rFonts w:hAnsi="Times New Roman" w:ascii="Times New Roman"/>
          <w:b w:val="false"/>
          <w:lang w:val="hr-HR"/>
        </w:rPr>
        <w:t>06. srpnja</w:t>
      </w:r>
      <w:r w:rsidR="00AC7C9E">
        <w:rPr>
          <w:rFonts w:hAnsi="Times New Roman" w:ascii="Times New Roman"/>
          <w:b w:val="false"/>
          <w:lang w:val="hr-HR"/>
        </w:rPr>
        <w:t xml:space="preserve"> 201</w:t>
      </w:r>
      <w:r w:rsidR="008E06A5">
        <w:rPr>
          <w:rFonts w:hAnsi="Times New Roman" w:ascii="Times New Roman"/>
          <w:b w:val="false"/>
          <w:lang w:val="hr-HR"/>
        </w:rPr>
        <w:t>6</w:t>
      </w:r>
      <w:r w:rsidR="00AC7C9E">
        <w:rPr>
          <w:rFonts w:hAnsi="Times New Roman" w:ascii="Times New Roman"/>
          <w:b w:val="false"/>
          <w:lang w:val="hr-HR"/>
        </w:rPr>
        <w:t>. godine</w:t>
      </w:r>
    </w:p>
    <w:p w:rsidRDefault="00AC7C9E" w:rsidP="00072B26" w:rsidR="00AC7C9E">
      <w:pPr>
        <w:jc w:val="center"/>
        <w:rPr>
          <w:rFonts w:hAnsi="Times New Roman" w:ascii="Times New Roman"/>
          <w:b w:val="false"/>
          <w:lang w:val="hr-HR"/>
        </w:rPr>
      </w:pPr>
    </w:p>
    <w:p w:rsidRDefault="00334DD1" w:rsidP="00072B26" w:rsidR="00072B26" w:rsidRPr="00F85314">
      <w:pPr>
        <w:jc w:val="center"/>
        <w:rPr>
          <w:rFonts w:hAnsi="Times New Roman" w:ascii="Times New Roman"/>
          <w:lang w:val="hr-HR"/>
        </w:rPr>
      </w:pPr>
      <w:r w:rsidRPr="00F85314">
        <w:rPr>
          <w:rFonts w:hAnsi="Times New Roman" w:ascii="Times New Roman"/>
          <w:lang w:val="hr-HR"/>
        </w:rPr>
        <w:t>z a k l j u č i o    j e</w:t>
      </w:r>
      <w:r w:rsidR="009761CB" w:rsidRPr="00F85314">
        <w:rPr>
          <w:rFonts w:hAnsi="Times New Roman" w:ascii="Times New Roman"/>
          <w:lang w:val="hr-HR"/>
        </w:rPr>
        <w:t xml:space="preserve"> </w:t>
      </w:r>
    </w:p>
    <w:p w:rsidRDefault="00684D53" w:rsidP="00072B26" w:rsidR="00684D53" w:rsidRPr="005B6AD6">
      <w:pPr>
        <w:jc w:val="both"/>
        <w:rPr>
          <w:rFonts w:hAnsi="Times New Roman" w:ascii="Times New Roman"/>
          <w:lang w:val="hr-HR"/>
        </w:rPr>
      </w:pPr>
    </w:p>
    <w:p w:rsidRDefault="002F6C1F" w:rsidP="00AC7C9E" w:rsidR="00AC7C9E" w:rsidRPr="005E5F37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I. </w:t>
      </w:r>
      <w:r w:rsidR="00F85314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>Utvrđena vrijednost nekretnin</w:t>
      </w:r>
      <w:r w:rsidR="00F7613F">
        <w:rPr>
          <w:rFonts w:hAnsi="Times New Roman" w:ascii="Times New Roman"/>
          <w:b w:val="false"/>
          <w:lang w:val="hr-HR"/>
        </w:rPr>
        <w:t>e</w:t>
      </w:r>
      <w:r w:rsidR="00CA3AAB" w:rsidRPr="005B6AD6">
        <w:rPr>
          <w:rFonts w:hAnsi="Times New Roman" w:ascii="Times New Roman"/>
          <w:b w:val="false"/>
          <w:lang w:val="hr-HR"/>
        </w:rPr>
        <w:t xml:space="preserve"> </w:t>
      </w:r>
      <w:r w:rsidR="00072B26" w:rsidRPr="005B6AD6">
        <w:rPr>
          <w:rFonts w:hAnsi="Times New Roman" w:ascii="Times New Roman"/>
          <w:b w:val="false"/>
          <w:lang w:val="hr-HR"/>
        </w:rPr>
        <w:t xml:space="preserve">stečajnog dužnika </w:t>
      </w:r>
      <w:r w:rsidRPr="005B6AD6">
        <w:rPr>
          <w:rFonts w:hAnsi="Times New Roman" w:ascii="Times New Roman"/>
          <w:b w:val="false"/>
          <w:lang w:val="hr-HR"/>
        </w:rPr>
        <w:t>upisan</w:t>
      </w:r>
      <w:r w:rsidR="00F7613F">
        <w:rPr>
          <w:rFonts w:hAnsi="Times New Roman" w:ascii="Times New Roman"/>
          <w:b w:val="false"/>
          <w:lang w:val="hr-HR"/>
        </w:rPr>
        <w:t>e</w:t>
      </w:r>
      <w:r w:rsidR="00072B26" w:rsidRPr="005B6AD6">
        <w:rPr>
          <w:rFonts w:hAnsi="Times New Roman" w:ascii="Times New Roman"/>
          <w:b w:val="false"/>
          <w:lang w:val="hr-HR"/>
        </w:rPr>
        <w:t xml:space="preserve"> </w:t>
      </w:r>
      <w:r w:rsidR="00FF4B23" w:rsidRPr="00FF4B23">
        <w:rPr>
          <w:rFonts w:hAnsi="Times New Roman" w:ascii="Times New Roman"/>
          <w:b w:val="false"/>
          <w:lang w:val="hr-HR"/>
        </w:rPr>
        <w:t xml:space="preserve">u zemljišnim knjigama Općinskog suda u Puli - Pola, </w:t>
      </w:r>
      <w:r w:rsidR="001D038F" w:rsidRPr="001D038F">
        <w:rPr>
          <w:rFonts w:hAnsi="Times New Roman" w:ascii="Times New Roman"/>
          <w:b w:val="false"/>
          <w:lang w:val="hr-HR"/>
        </w:rPr>
        <w:t xml:space="preserve">z.k. odjel Buje, k.č.br. 1423/2, oranica, površine 849 m2, upisano u zk. ul. 3072, k.o. Novigrad </w:t>
      </w:r>
      <w:r w:rsidR="00494712">
        <w:rPr>
          <w:rFonts w:hAnsi="Times New Roman" w:ascii="Times New Roman"/>
          <w:b w:val="false"/>
          <w:lang w:val="hr-HR"/>
        </w:rPr>
        <w:t xml:space="preserve">iznosi </w:t>
      </w:r>
      <w:r w:rsidR="001D038F">
        <w:rPr>
          <w:rFonts w:hAnsi="Times New Roman" w:ascii="Times New Roman"/>
          <w:lang w:val="hr-HR"/>
        </w:rPr>
        <w:t>1.192.845,00</w:t>
      </w:r>
      <w:r w:rsidR="00032AF3">
        <w:rPr>
          <w:rFonts w:hAnsi="Times New Roman" w:ascii="Times New Roman"/>
          <w:b w:val="false"/>
          <w:lang w:val="hr-HR"/>
        </w:rPr>
        <w:t xml:space="preserve"> </w:t>
      </w:r>
      <w:r w:rsidR="00494712">
        <w:rPr>
          <w:rFonts w:hAnsi="Times New Roman" w:ascii="Times New Roman"/>
          <w:lang w:val="hr-HR"/>
        </w:rPr>
        <w:t>kn</w:t>
      </w:r>
      <w:r w:rsidR="00494712">
        <w:rPr>
          <w:rFonts w:hAnsi="Times New Roman" w:ascii="Times New Roman"/>
          <w:b w:val="false"/>
          <w:lang w:val="hr-HR"/>
        </w:rPr>
        <w:t>.</w:t>
      </w:r>
    </w:p>
    <w:p w:rsidRDefault="00A81B40" w:rsidP="00072B26" w:rsidR="00A81B40">
      <w:pPr>
        <w:jc w:val="both"/>
        <w:rPr>
          <w:rFonts w:hAnsi="Times New Roman" w:ascii="Times New Roman"/>
          <w:b w:val="false"/>
          <w:lang w:val="hr-HR"/>
        </w:rPr>
      </w:pPr>
    </w:p>
    <w:p w:rsidRDefault="00494712" w:rsidP="00AC7C9E" w:rsidR="004947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>II.</w:t>
      </w: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Utvrđena vrijednost nekretnin</w:t>
      </w:r>
      <w:r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stečajnog dužnika upisan</w:t>
      </w:r>
      <w:r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u </w:t>
      </w:r>
      <w:r w:rsidR="00FF4B23" w:rsidRPr="00FF4B23">
        <w:rPr>
          <w:rFonts w:hAnsi="Times New Roman" w:ascii="Times New Roman"/>
          <w:b w:val="false"/>
          <w:lang w:val="hr-HR"/>
        </w:rPr>
        <w:t xml:space="preserve">zemljišnim knjigama Općinskog suda u Puli - Pola, </w:t>
      </w:r>
      <w:r w:rsidR="001D038F" w:rsidRPr="001D038F">
        <w:rPr>
          <w:rFonts w:hAnsi="Times New Roman" w:ascii="Times New Roman"/>
          <w:b w:val="false"/>
          <w:lang w:val="hr-HR"/>
        </w:rPr>
        <w:t xml:space="preserve">z.k. odjel Buje, br. 1425/2, oranica, površine 1293 m2, upisano u zk. ul. 3072, k.o. Novigrad </w:t>
      </w:r>
      <w:r w:rsidR="00032AF3" w:rsidRPr="00032AF3">
        <w:rPr>
          <w:rFonts w:hAnsi="Times New Roman" w:ascii="Times New Roman"/>
          <w:b w:val="false"/>
          <w:lang w:val="hr-HR"/>
        </w:rPr>
        <w:t xml:space="preserve">iznosi </w:t>
      </w:r>
      <w:r w:rsidR="00FF4B23">
        <w:rPr>
          <w:rFonts w:hAnsi="Times New Roman" w:ascii="Times New Roman"/>
          <w:lang w:val="hr-HR"/>
        </w:rPr>
        <w:t>1.</w:t>
      </w:r>
      <w:r w:rsidR="001D038F">
        <w:rPr>
          <w:rFonts w:hAnsi="Times New Roman" w:ascii="Times New Roman"/>
          <w:lang w:val="hr-HR"/>
        </w:rPr>
        <w:t>816.665,00</w:t>
      </w:r>
      <w:r w:rsidR="00032AF3" w:rsidRPr="00032AF3">
        <w:rPr>
          <w:rFonts w:hAnsi="Times New Roman" w:ascii="Times New Roman"/>
          <w:b w:val="false"/>
          <w:lang w:val="hr-HR"/>
        </w:rPr>
        <w:t xml:space="preserve"> </w:t>
      </w:r>
      <w:r w:rsidR="00032AF3" w:rsidRPr="00032AF3">
        <w:rPr>
          <w:rFonts w:hAnsi="Times New Roman" w:ascii="Times New Roman"/>
          <w:lang w:val="hr-HR"/>
        </w:rPr>
        <w:t>kn</w:t>
      </w:r>
      <w:r w:rsidR="003372DD">
        <w:rPr>
          <w:rFonts w:hAnsi="Times New Roman" w:ascii="Times New Roman"/>
          <w:lang w:val="hr-HR"/>
        </w:rPr>
        <w:t>.</w:t>
      </w:r>
    </w:p>
    <w:p w:rsidRDefault="001D038F" w:rsidP="00AC7C9E" w:rsidR="001D038F" w:rsidRPr="00494712">
      <w:pPr>
        <w:jc w:val="both"/>
        <w:rPr>
          <w:rFonts w:hAnsi="Times New Roman" w:ascii="Times New Roman"/>
          <w:lang w:val="hr-HR"/>
        </w:rPr>
      </w:pPr>
    </w:p>
    <w:p w:rsidRDefault="001D038F" w:rsidP="00AC7C9E" w:rsidR="001D038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>III.</w:t>
      </w: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Utvrđena vrijednost nekretnin</w:t>
      </w:r>
      <w:r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stečajnog dužnika upisan</w:t>
      </w:r>
      <w:r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u </w:t>
      </w:r>
      <w:r w:rsidRPr="00FF4B23">
        <w:rPr>
          <w:rFonts w:hAnsi="Times New Roman" w:ascii="Times New Roman"/>
          <w:b w:val="false"/>
          <w:lang w:val="hr-HR"/>
        </w:rPr>
        <w:t xml:space="preserve">zemljišnim knjigama Općinskog suda u Puli - Pola, </w:t>
      </w:r>
      <w:r w:rsidRPr="001D038F">
        <w:rPr>
          <w:rFonts w:hAnsi="Times New Roman" w:ascii="Times New Roman"/>
          <w:b w:val="false"/>
          <w:lang w:val="hr-HR"/>
        </w:rPr>
        <w:t>z.k. odjel Buje, 69. etaža, 50/3738, s kojim je povezano pravo vlasništva u suvlasništvu cijele nekretnine posebnog dijela zgrade: posebni dio PP2.3.A – poslovni prostor u prizemlju, površine A 50,16 m2 sagrađen na k.č.br. 2785/2, upisane u zk.ul. 5344, poduložak 69, k.o. Umag</w:t>
      </w:r>
      <w:r>
        <w:rPr>
          <w:rFonts w:hAnsi="Times New Roman" w:ascii="Times New Roman"/>
          <w:b w:val="false"/>
          <w:lang w:val="hr-HR"/>
        </w:rPr>
        <w:t xml:space="preserve"> </w:t>
      </w:r>
      <w:r w:rsidRPr="00032AF3">
        <w:rPr>
          <w:rFonts w:hAnsi="Times New Roman" w:ascii="Times New Roman"/>
          <w:b w:val="false"/>
          <w:lang w:val="hr-HR"/>
        </w:rPr>
        <w:t xml:space="preserve">iznosi </w:t>
      </w:r>
      <w:r>
        <w:rPr>
          <w:rFonts w:hAnsi="Times New Roman" w:ascii="Times New Roman"/>
          <w:lang w:val="hr-HR"/>
        </w:rPr>
        <w:t>946.500</w:t>
      </w:r>
      <w:r w:rsidR="000F489D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>00</w:t>
      </w:r>
      <w:r w:rsidRPr="00032AF3">
        <w:rPr>
          <w:rFonts w:hAnsi="Times New Roman" w:ascii="Times New Roman"/>
          <w:b w:val="false"/>
          <w:lang w:val="hr-HR"/>
        </w:rPr>
        <w:t xml:space="preserve"> </w:t>
      </w:r>
      <w:r w:rsidRPr="00032AF3">
        <w:rPr>
          <w:rFonts w:hAnsi="Times New Roman" w:ascii="Times New Roman"/>
          <w:lang w:val="hr-HR"/>
        </w:rPr>
        <w:t>kn</w:t>
      </w:r>
      <w:r>
        <w:rPr>
          <w:rFonts w:hAnsi="Times New Roman" w:ascii="Times New Roman"/>
          <w:lang w:val="hr-HR"/>
        </w:rPr>
        <w:t>.</w:t>
      </w:r>
    </w:p>
    <w:p w:rsidRDefault="001D038F" w:rsidP="00AC7C9E" w:rsidR="001D038F">
      <w:pPr>
        <w:jc w:val="both"/>
        <w:rPr>
          <w:rFonts w:hAnsi="Times New Roman" w:ascii="Times New Roman"/>
          <w:lang w:val="hr-HR"/>
        </w:rPr>
      </w:pPr>
    </w:p>
    <w:p w:rsidRDefault="001D038F" w:rsidP="00AC7C9E" w:rsidR="001D038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>IV.</w:t>
      </w: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Utvrđena vrijednost nekretnin</w:t>
      </w:r>
      <w:r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stečajnog dužnika upisan</w:t>
      </w:r>
      <w:r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u </w:t>
      </w:r>
      <w:r w:rsidRPr="00FF4B23">
        <w:rPr>
          <w:rFonts w:hAnsi="Times New Roman" w:ascii="Times New Roman"/>
          <w:b w:val="false"/>
          <w:lang w:val="hr-HR"/>
        </w:rPr>
        <w:t xml:space="preserve">zemljišnim knjigama Općinskog suda u Puli - Pola, </w:t>
      </w:r>
      <w:r w:rsidRPr="001D038F">
        <w:rPr>
          <w:rFonts w:hAnsi="Times New Roman" w:ascii="Times New Roman"/>
          <w:b w:val="false"/>
          <w:lang w:val="hr-HR"/>
        </w:rPr>
        <w:t>z.k. odjel Buje, 70. etaža, 61/3738, s kojim je povezano pravo vlasništva u suvlasništvu cijele nekretnine posebnog dijela zgrade: posebni dio PP2.3.B – poslovni prostor u prizemlju, površine A 60,64 m2 sagrađen na k.č.br. 2785/2, upisane u zk.ul. 5344, poduložak 70, k.o. Umag</w:t>
      </w:r>
      <w:r>
        <w:rPr>
          <w:rFonts w:hAnsi="Times New Roman" w:ascii="Times New Roman"/>
          <w:b w:val="false"/>
          <w:lang w:val="hr-HR"/>
        </w:rPr>
        <w:t xml:space="preserve"> </w:t>
      </w:r>
      <w:r w:rsidRPr="00032AF3">
        <w:rPr>
          <w:rFonts w:hAnsi="Times New Roman" w:ascii="Times New Roman"/>
          <w:b w:val="false"/>
          <w:lang w:val="hr-HR"/>
        </w:rPr>
        <w:t xml:space="preserve">iznosi </w:t>
      </w:r>
      <w:r>
        <w:rPr>
          <w:rFonts w:hAnsi="Times New Roman" w:ascii="Times New Roman"/>
          <w:lang w:val="hr-HR"/>
        </w:rPr>
        <w:t>1.144.252,50</w:t>
      </w:r>
      <w:r w:rsidRPr="00032AF3">
        <w:rPr>
          <w:rFonts w:hAnsi="Times New Roman" w:ascii="Times New Roman"/>
          <w:b w:val="false"/>
          <w:lang w:val="hr-HR"/>
        </w:rPr>
        <w:t xml:space="preserve"> </w:t>
      </w:r>
      <w:r w:rsidRPr="00032AF3">
        <w:rPr>
          <w:rFonts w:hAnsi="Times New Roman" w:ascii="Times New Roman"/>
          <w:lang w:val="hr-HR"/>
        </w:rPr>
        <w:t>kn</w:t>
      </w:r>
      <w:r>
        <w:rPr>
          <w:rFonts w:hAnsi="Times New Roman" w:ascii="Times New Roman"/>
          <w:lang w:val="hr-HR"/>
        </w:rPr>
        <w:t>.</w:t>
      </w:r>
    </w:p>
    <w:p w:rsidRDefault="001D038F" w:rsidP="00AC7C9E" w:rsidR="001D038F">
      <w:pPr>
        <w:jc w:val="both"/>
        <w:rPr>
          <w:rFonts w:hAnsi="Times New Roman" w:ascii="Times New Roman"/>
          <w:lang w:val="hr-HR"/>
        </w:rPr>
      </w:pPr>
    </w:p>
    <w:p w:rsidRDefault="001D038F" w:rsidP="00AC7C9E" w:rsidR="001D038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>V.</w:t>
      </w: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Utvrđena vrijednost nekretnin</w:t>
      </w:r>
      <w:r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stečajnog dužnika upisan</w:t>
      </w:r>
      <w:r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u </w:t>
      </w:r>
      <w:r w:rsidRPr="00FF4B23">
        <w:rPr>
          <w:rFonts w:hAnsi="Times New Roman" w:ascii="Times New Roman"/>
          <w:b w:val="false"/>
          <w:lang w:val="hr-HR"/>
        </w:rPr>
        <w:t xml:space="preserve">zemljišnim knjigama Općinskog suda u Puli - Pola, </w:t>
      </w:r>
      <w:r w:rsidRPr="001D038F">
        <w:rPr>
          <w:rFonts w:hAnsi="Times New Roman" w:ascii="Times New Roman"/>
          <w:b w:val="false"/>
          <w:lang w:val="hr-HR"/>
        </w:rPr>
        <w:t>z.k. odjel Buje, 62. etaža, 9/3738, s kojim je povezano pravo vlasništva u suvlasništvu cijele nekretnine posebnog dijela zgrade: posebni dio PP1.4 – poslovni prostor u prizemlju, površine A 9,12 m2, sagrađen na k.č.br. 2785/2, upisane u zk.ul. 5344, poduložak 62, k.o. Umag</w:t>
      </w:r>
      <w:r>
        <w:rPr>
          <w:rFonts w:hAnsi="Times New Roman" w:ascii="Times New Roman"/>
          <w:b w:val="false"/>
          <w:lang w:val="hr-HR"/>
        </w:rPr>
        <w:t xml:space="preserve"> </w:t>
      </w:r>
      <w:r w:rsidRPr="00032AF3">
        <w:rPr>
          <w:rFonts w:hAnsi="Times New Roman" w:ascii="Times New Roman"/>
          <w:b w:val="false"/>
          <w:lang w:val="hr-HR"/>
        </w:rPr>
        <w:t xml:space="preserve">iznosi </w:t>
      </w:r>
      <w:r>
        <w:rPr>
          <w:rFonts w:hAnsi="Times New Roman" w:ascii="Times New Roman"/>
          <w:lang w:val="hr-HR"/>
        </w:rPr>
        <w:t>258.135,00</w:t>
      </w:r>
      <w:r w:rsidRPr="00032AF3">
        <w:rPr>
          <w:rFonts w:hAnsi="Times New Roman" w:ascii="Times New Roman"/>
          <w:b w:val="false"/>
          <w:lang w:val="hr-HR"/>
        </w:rPr>
        <w:t xml:space="preserve"> </w:t>
      </w:r>
      <w:r w:rsidRPr="00032AF3">
        <w:rPr>
          <w:rFonts w:hAnsi="Times New Roman" w:ascii="Times New Roman"/>
          <w:lang w:val="hr-HR"/>
        </w:rPr>
        <w:t>kn</w:t>
      </w:r>
      <w:r>
        <w:rPr>
          <w:rFonts w:hAnsi="Times New Roman" w:ascii="Times New Roman"/>
          <w:lang w:val="hr-HR"/>
        </w:rPr>
        <w:t>.</w:t>
      </w:r>
    </w:p>
    <w:p w:rsidRDefault="001D038F" w:rsidP="00AC7C9E" w:rsidR="001D038F">
      <w:pPr>
        <w:jc w:val="both"/>
        <w:rPr>
          <w:rFonts w:hAnsi="Times New Roman" w:ascii="Times New Roman"/>
          <w:lang w:val="hr-HR"/>
        </w:rPr>
      </w:pPr>
    </w:p>
    <w:p w:rsidRDefault="001D038F" w:rsidP="00072B26" w:rsidR="001D038F">
      <w:pPr>
        <w:jc w:val="both"/>
        <w:rPr>
          <w:rFonts w:hAnsi="Times New Roman" w:ascii="Times New Roman"/>
          <w:lang w:val="hr-HR"/>
        </w:rPr>
      </w:pPr>
      <w:r w:rsidRPr="001D038F">
        <w:rPr>
          <w:rFonts w:hAnsi="Times New Roman" w:ascii="Times New Roman"/>
          <w:b w:val="false"/>
          <w:lang w:val="hr-HR"/>
        </w:rPr>
        <w:lastRenderedPageBreak/>
        <w:t>VI</w:t>
      </w:r>
      <w:r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Utvrđena vrijednost nekretnin</w:t>
      </w:r>
      <w:r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stečajnog dužnika upisan</w:t>
      </w:r>
      <w:r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u </w:t>
      </w:r>
      <w:r w:rsidRPr="00FF4B23">
        <w:rPr>
          <w:rFonts w:hAnsi="Times New Roman" w:ascii="Times New Roman"/>
          <w:b w:val="false"/>
          <w:lang w:val="hr-HR"/>
        </w:rPr>
        <w:t xml:space="preserve">zemljišnim knjigama Općinskog suda u Puli </w:t>
      </w:r>
      <w:r>
        <w:rPr>
          <w:rFonts w:hAnsi="Times New Roman" w:ascii="Times New Roman"/>
          <w:b w:val="false"/>
          <w:lang w:val="hr-HR"/>
        </w:rPr>
        <w:t>–</w:t>
      </w:r>
      <w:r w:rsidRPr="00FF4B23">
        <w:rPr>
          <w:rFonts w:hAnsi="Times New Roman" w:ascii="Times New Roman"/>
          <w:b w:val="false"/>
          <w:lang w:val="hr-HR"/>
        </w:rPr>
        <w:t xml:space="preserve"> Pola</w:t>
      </w:r>
      <w:r>
        <w:rPr>
          <w:rFonts w:hAnsi="Times New Roman" w:ascii="Times New Roman"/>
          <w:b w:val="false"/>
          <w:lang w:val="hr-HR"/>
        </w:rPr>
        <w:t xml:space="preserve">, </w:t>
      </w:r>
      <w:r w:rsidRPr="001D038F">
        <w:rPr>
          <w:rFonts w:hAnsi="Times New Roman" w:ascii="Times New Roman"/>
          <w:b w:val="false"/>
          <w:lang w:val="hr-HR"/>
        </w:rPr>
        <w:t>z.k. odjel Buje, 84. etaža, 13/3738, s kojim je povezano pravo vlasništva u suvlasništvu cijele nekretnine posebnog dijela zgrade: posebni dio P10 – parkirno mjesto u podrumu površine, A 13,28 m2, sagrađen na k.č.br. 2785/2, upisane u zk.ul. 5344, poduložak 84, k.o. Umag</w:t>
      </w:r>
      <w:r>
        <w:rPr>
          <w:rFonts w:hAnsi="Times New Roman" w:ascii="Times New Roman"/>
          <w:b w:val="false"/>
          <w:lang w:val="hr-HR"/>
        </w:rPr>
        <w:t xml:space="preserve"> iznosi </w:t>
      </w:r>
      <w:r>
        <w:rPr>
          <w:rFonts w:hAnsi="Times New Roman" w:ascii="Times New Roman"/>
          <w:lang w:val="hr-HR"/>
        </w:rPr>
        <w:t>50.115,00 k</w:t>
      </w:r>
      <w:r w:rsidR="00227CFF">
        <w:rPr>
          <w:rFonts w:hAnsi="Times New Roman" w:ascii="Times New Roman"/>
          <w:lang w:val="hr-HR"/>
        </w:rPr>
        <w:t xml:space="preserve">n </w:t>
      </w:r>
      <w:r w:rsidRPr="001D038F">
        <w:rPr>
          <w:rFonts w:hAnsi="Times New Roman" w:ascii="Times New Roman"/>
          <w:b w:val="false"/>
          <w:lang w:val="hr-HR"/>
        </w:rPr>
        <w:t>i 86. etaža, 12/3738, s kojim je povezano pravo vlasništva u suvlasništvu cijele nekretnine posebnog dijela zgrade: posebni dio P12 – parkirno u podrumu površine A 11,75 m2, sagrađen na k.č.br. 2785/2, upisane u zk.ul. 5344, poduložak 86</w:t>
      </w:r>
      <w:r>
        <w:rPr>
          <w:rFonts w:hAnsi="Times New Roman" w:ascii="Times New Roman"/>
          <w:b w:val="false"/>
          <w:lang w:val="hr-HR"/>
        </w:rPr>
        <w:t xml:space="preserve"> iznosi </w:t>
      </w:r>
      <w:r>
        <w:rPr>
          <w:rFonts w:hAnsi="Times New Roman" w:ascii="Times New Roman"/>
          <w:lang w:val="hr-HR"/>
        </w:rPr>
        <w:t xml:space="preserve">44.340,00 kn. </w:t>
      </w:r>
    </w:p>
    <w:p w:rsidRDefault="001D038F" w:rsidP="00072B26" w:rsidR="001D038F" w:rsidRPr="001D038F">
      <w:pPr>
        <w:jc w:val="both"/>
        <w:rPr>
          <w:rFonts w:hAnsi="Times New Roman" w:ascii="Times New Roman"/>
          <w:lang w:val="hr-HR"/>
        </w:rPr>
      </w:pPr>
    </w:p>
    <w:p w:rsidRDefault="001D038F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VII</w:t>
      </w:r>
      <w:r w:rsidR="00072B26" w:rsidRPr="005B6AD6">
        <w:rPr>
          <w:rFonts w:hAnsi="Times New Roman" w:ascii="Times New Roman"/>
          <w:b w:val="false"/>
          <w:lang w:val="hr-HR"/>
        </w:rPr>
        <w:t xml:space="preserve">. </w:t>
      </w:r>
      <w:r w:rsidR="00F85314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>Prodaja nekretnin</w:t>
      </w:r>
      <w:r w:rsidR="00FF4B23">
        <w:rPr>
          <w:rFonts w:hAnsi="Times New Roman" w:ascii="Times New Roman"/>
          <w:b w:val="false"/>
          <w:lang w:val="hr-HR"/>
        </w:rPr>
        <w:t>a</w:t>
      </w:r>
      <w:r w:rsidR="00072B26" w:rsidRPr="005B6AD6">
        <w:rPr>
          <w:rFonts w:hAnsi="Times New Roman" w:ascii="Times New Roman"/>
          <w:b w:val="false"/>
          <w:lang w:val="hr-HR"/>
        </w:rPr>
        <w:t xml:space="preserve"> iz točke I.</w:t>
      </w:r>
      <w:r w:rsidR="00494712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>- V</w:t>
      </w:r>
      <w:r w:rsidR="00494712">
        <w:rPr>
          <w:rFonts w:hAnsi="Times New Roman" w:ascii="Times New Roman"/>
          <w:b w:val="false"/>
          <w:lang w:val="hr-HR"/>
        </w:rPr>
        <w:t>I</w:t>
      </w:r>
      <w:r w:rsidR="00FF4B23">
        <w:rPr>
          <w:rFonts w:hAnsi="Times New Roman" w:ascii="Times New Roman"/>
          <w:b w:val="false"/>
          <w:lang w:val="hr-HR"/>
        </w:rPr>
        <w:t xml:space="preserve">. </w:t>
      </w:r>
      <w:r w:rsidR="00072B26" w:rsidRPr="005B6AD6">
        <w:rPr>
          <w:rFonts w:hAnsi="Times New Roman" w:ascii="Times New Roman"/>
          <w:b w:val="false"/>
          <w:lang w:val="hr-HR"/>
        </w:rPr>
        <w:t>zaključka obavit će se usmenom javnom dražbom uz odgovarajuću primjenu propisa o ovrsi kojima je uređena ovrha na nekretnini.</w:t>
      </w: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227CFF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VIII</w:t>
      </w:r>
      <w:r w:rsidR="00072B26" w:rsidRPr="005B6AD6">
        <w:rPr>
          <w:rFonts w:hAnsi="Times New Roman" w:ascii="Times New Roman"/>
          <w:b w:val="false"/>
          <w:lang w:val="hr-HR"/>
        </w:rPr>
        <w:t xml:space="preserve">. </w:t>
      </w:r>
      <w:r w:rsidR="00F85314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 xml:space="preserve">Ročište za prodaju održat će se dana </w:t>
      </w:r>
    </w:p>
    <w:p w:rsidRDefault="000D50C7" w:rsidP="007C0198" w:rsidR="000D50C7" w:rsidRPr="005B6AD6">
      <w:pPr>
        <w:jc w:val="right"/>
        <w:rPr>
          <w:rFonts w:hAnsi="Times New Roman" w:ascii="Times New Roman"/>
          <w:lang w:val="hr-HR"/>
        </w:rPr>
      </w:pPr>
    </w:p>
    <w:p w:rsidRDefault="00227CFF" w:rsidP="00072B26" w:rsidR="00072B26" w:rsidRPr="005B6AD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06. </w:t>
      </w:r>
      <w:r w:rsidR="00894BB5">
        <w:rPr>
          <w:rFonts w:hAnsi="Times New Roman" w:ascii="Times New Roman"/>
          <w:lang w:val="hr-HR"/>
        </w:rPr>
        <w:t>listopada</w:t>
      </w:r>
      <w:r w:rsidR="00C9283E">
        <w:rPr>
          <w:rFonts w:hAnsi="Times New Roman" w:ascii="Times New Roman"/>
          <w:lang w:val="hr-HR"/>
        </w:rPr>
        <w:t xml:space="preserve"> </w:t>
      </w:r>
      <w:r w:rsidR="00FF4B23">
        <w:rPr>
          <w:rFonts w:hAnsi="Times New Roman" w:ascii="Times New Roman"/>
          <w:lang w:val="hr-HR"/>
        </w:rPr>
        <w:t>2016</w:t>
      </w:r>
      <w:r w:rsidR="00A81B40" w:rsidRPr="005B6AD6">
        <w:rPr>
          <w:rFonts w:hAnsi="Times New Roman" w:ascii="Times New Roman"/>
          <w:lang w:val="hr-HR"/>
        </w:rPr>
        <w:t>.</w:t>
      </w:r>
      <w:r w:rsidR="00FF4B23">
        <w:rPr>
          <w:rFonts w:hAnsi="Times New Roman" w:ascii="Times New Roman"/>
          <w:lang w:val="hr-HR"/>
        </w:rPr>
        <w:t xml:space="preserve"> </w:t>
      </w:r>
      <w:r w:rsidR="007725BF" w:rsidRPr="005B6AD6">
        <w:rPr>
          <w:rFonts w:hAnsi="Times New Roman" w:ascii="Times New Roman"/>
          <w:lang w:val="hr-HR"/>
        </w:rPr>
        <w:t>g</w:t>
      </w:r>
      <w:r w:rsidR="00FF4B23">
        <w:rPr>
          <w:rFonts w:hAnsi="Times New Roman" w:ascii="Times New Roman"/>
          <w:lang w:val="hr-HR"/>
        </w:rPr>
        <w:t>odine</w:t>
      </w:r>
      <w:r w:rsidR="00072B26" w:rsidRPr="005B6AD6">
        <w:rPr>
          <w:rFonts w:hAnsi="Times New Roman" w:ascii="Times New Roman"/>
          <w:lang w:val="hr-HR"/>
        </w:rPr>
        <w:t xml:space="preserve"> u </w:t>
      </w:r>
      <w:r w:rsidR="00894BB5">
        <w:rPr>
          <w:rFonts w:hAnsi="Times New Roman" w:ascii="Times New Roman"/>
          <w:lang w:val="hr-HR"/>
        </w:rPr>
        <w:t>09</w:t>
      </w:r>
      <w:r w:rsidR="00861355">
        <w:rPr>
          <w:rFonts w:hAnsi="Times New Roman" w:ascii="Times New Roman"/>
          <w:lang w:val="hr-HR"/>
        </w:rPr>
        <w:t>:</w:t>
      </w:r>
      <w:r w:rsidR="00894BB5">
        <w:rPr>
          <w:rFonts w:hAnsi="Times New Roman" w:ascii="Times New Roman"/>
          <w:lang w:val="hr-HR"/>
        </w:rPr>
        <w:t>15</w:t>
      </w:r>
      <w:r w:rsidR="00A81B40" w:rsidRPr="005B6AD6">
        <w:rPr>
          <w:rFonts w:hAnsi="Times New Roman" w:ascii="Times New Roman"/>
          <w:lang w:val="hr-HR"/>
        </w:rPr>
        <w:t xml:space="preserve"> </w:t>
      </w:r>
      <w:r w:rsidR="00D7401F" w:rsidRPr="005B6AD6">
        <w:rPr>
          <w:rFonts w:hAnsi="Times New Roman" w:ascii="Times New Roman"/>
          <w:lang w:val="hr-HR"/>
        </w:rPr>
        <w:t>sati</w:t>
      </w:r>
    </w:p>
    <w:p w:rsidRDefault="00072B26" w:rsidP="00072B26" w:rsidR="00072B26" w:rsidRPr="005B6AD6">
      <w:pPr>
        <w:jc w:val="center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 xml:space="preserve">Trgovački sud </w:t>
      </w:r>
      <w:r w:rsidR="00F007F1" w:rsidRPr="005B6AD6">
        <w:rPr>
          <w:rFonts w:hAnsi="Times New Roman" w:ascii="Times New Roman"/>
          <w:lang w:val="hr-HR"/>
        </w:rPr>
        <w:t>u Rijeci</w:t>
      </w:r>
      <w:r w:rsidRPr="005B6AD6">
        <w:rPr>
          <w:rFonts w:hAnsi="Times New Roman" w:ascii="Times New Roman"/>
          <w:lang w:val="hr-HR"/>
        </w:rPr>
        <w:t>,</w:t>
      </w:r>
    </w:p>
    <w:p w:rsidRDefault="00F007F1" w:rsidP="00072B26" w:rsidR="00F007F1" w:rsidRPr="005B6AD6">
      <w:pPr>
        <w:jc w:val="center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Zadarska 1 i 3</w:t>
      </w:r>
    </w:p>
    <w:p w:rsidRDefault="00072B26" w:rsidP="00072B26" w:rsidR="00072B26" w:rsidRPr="005B6AD6">
      <w:pPr>
        <w:jc w:val="center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I</w:t>
      </w:r>
      <w:r w:rsidR="00225123" w:rsidRPr="005B6AD6">
        <w:rPr>
          <w:rFonts w:hAnsi="Times New Roman" w:ascii="Times New Roman"/>
          <w:lang w:val="hr-HR"/>
        </w:rPr>
        <w:t>.</w:t>
      </w:r>
      <w:r w:rsidRPr="005B6AD6">
        <w:rPr>
          <w:rFonts w:hAnsi="Times New Roman" w:ascii="Times New Roman"/>
          <w:lang w:val="hr-HR"/>
        </w:rPr>
        <w:t xml:space="preserve"> kat, sudnica 2</w:t>
      </w:r>
      <w:r w:rsidR="00225123" w:rsidRPr="005B6AD6">
        <w:rPr>
          <w:rFonts w:hAnsi="Times New Roman" w:ascii="Times New Roman"/>
          <w:lang w:val="hr-HR"/>
        </w:rPr>
        <w:t>.</w:t>
      </w:r>
    </w:p>
    <w:p w:rsidRDefault="000D50C7" w:rsidP="00072B26" w:rsidR="000D50C7" w:rsidRPr="005B6AD6">
      <w:pPr>
        <w:jc w:val="center"/>
        <w:rPr>
          <w:rFonts w:hAnsi="Times New Roman" w:ascii="Times New Roman"/>
          <w:lang w:val="hr-HR"/>
        </w:rPr>
      </w:pPr>
    </w:p>
    <w:p w:rsidRDefault="00227CFF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IX</w:t>
      </w:r>
      <w:r w:rsidR="00B222FC">
        <w:rPr>
          <w:rFonts w:hAnsi="Times New Roman" w:ascii="Times New Roman"/>
          <w:b w:val="false"/>
          <w:lang w:val="hr-HR"/>
        </w:rPr>
        <w:t xml:space="preserve">. </w:t>
      </w:r>
      <w:r w:rsidR="00F85314">
        <w:rPr>
          <w:rFonts w:hAnsi="Times New Roman" w:ascii="Times New Roman"/>
          <w:b w:val="false"/>
          <w:lang w:val="hr-HR"/>
        </w:rPr>
        <w:tab/>
      </w:r>
      <w:r w:rsidR="00B222FC">
        <w:rPr>
          <w:rFonts w:hAnsi="Times New Roman" w:ascii="Times New Roman"/>
          <w:b w:val="false"/>
          <w:lang w:val="hr-HR"/>
        </w:rPr>
        <w:t>Ovaj zaključak bit će objavljen</w:t>
      </w:r>
      <w:r w:rsidR="00072B26" w:rsidRPr="005B6AD6">
        <w:rPr>
          <w:rFonts w:hAnsi="Times New Roman" w:ascii="Times New Roman"/>
          <w:b w:val="false"/>
          <w:lang w:val="hr-HR"/>
        </w:rPr>
        <w:t xml:space="preserve"> na</w:t>
      </w:r>
      <w:r w:rsidR="00894BB5">
        <w:rPr>
          <w:rFonts w:hAnsi="Times New Roman" w:ascii="Times New Roman"/>
          <w:b w:val="false"/>
          <w:lang w:val="hr-HR"/>
        </w:rPr>
        <w:t xml:space="preserve"> mrežnoj stranici</w:t>
      </w:r>
      <w:r w:rsidR="00072B26" w:rsidRPr="005B6AD6">
        <w:rPr>
          <w:rFonts w:hAnsi="Times New Roman" w:ascii="Times New Roman"/>
          <w:b w:val="false"/>
          <w:lang w:val="hr-HR"/>
        </w:rPr>
        <w:t xml:space="preserve"> </w:t>
      </w:r>
      <w:r w:rsidR="00FF4B23">
        <w:rPr>
          <w:rFonts w:hAnsi="Times New Roman" w:ascii="Times New Roman"/>
          <w:b w:val="false"/>
          <w:lang w:val="hr-HR"/>
        </w:rPr>
        <w:t>e-</w:t>
      </w:r>
      <w:r w:rsidR="008E06A5">
        <w:rPr>
          <w:rFonts w:hAnsi="Times New Roman" w:ascii="Times New Roman"/>
          <w:b w:val="false"/>
          <w:lang w:val="hr-HR"/>
        </w:rPr>
        <w:t>O</w:t>
      </w:r>
      <w:r w:rsidR="00072B26" w:rsidRPr="005B6AD6">
        <w:rPr>
          <w:rFonts w:hAnsi="Times New Roman" w:ascii="Times New Roman"/>
          <w:b w:val="false"/>
          <w:lang w:val="hr-HR"/>
        </w:rPr>
        <w:t>glasn</w:t>
      </w:r>
      <w:r w:rsidR="00894BB5">
        <w:rPr>
          <w:rFonts w:hAnsi="Times New Roman" w:ascii="Times New Roman"/>
          <w:b w:val="false"/>
          <w:lang w:val="hr-HR"/>
        </w:rPr>
        <w:t>a</w:t>
      </w:r>
      <w:r w:rsidR="00072B26" w:rsidRPr="005B6AD6">
        <w:rPr>
          <w:rFonts w:hAnsi="Times New Roman" w:ascii="Times New Roman"/>
          <w:b w:val="false"/>
          <w:lang w:val="hr-HR"/>
        </w:rPr>
        <w:t xml:space="preserve"> ploč</w:t>
      </w:r>
      <w:r w:rsidR="00894BB5">
        <w:rPr>
          <w:rFonts w:hAnsi="Times New Roman" w:ascii="Times New Roman"/>
          <w:b w:val="false"/>
          <w:lang w:val="hr-HR"/>
        </w:rPr>
        <w:t>a</w:t>
      </w:r>
      <w:r w:rsidR="00072B26" w:rsidRPr="005B6AD6">
        <w:rPr>
          <w:rFonts w:hAnsi="Times New Roman" w:ascii="Times New Roman"/>
          <w:b w:val="false"/>
          <w:lang w:val="hr-HR"/>
        </w:rPr>
        <w:t xml:space="preserve"> suda</w:t>
      </w:r>
      <w:r w:rsidR="00BA1CD6" w:rsidRPr="005B6AD6">
        <w:rPr>
          <w:rFonts w:hAnsi="Times New Roman" w:ascii="Times New Roman"/>
          <w:b w:val="false"/>
          <w:lang w:val="hr-HR"/>
        </w:rPr>
        <w:t xml:space="preserve">, </w:t>
      </w:r>
      <w:r w:rsidR="008B7B31" w:rsidRPr="005B6AD6">
        <w:rPr>
          <w:rFonts w:hAnsi="Times New Roman" w:ascii="Times New Roman"/>
          <w:b w:val="false"/>
          <w:lang w:val="hr-HR"/>
        </w:rPr>
        <w:t>na stranicama w</w:t>
      </w:r>
      <w:r w:rsidR="00B222FC">
        <w:rPr>
          <w:rFonts w:hAnsi="Times New Roman" w:ascii="Times New Roman"/>
          <w:b w:val="false"/>
          <w:lang w:val="hr-HR"/>
        </w:rPr>
        <w:t>eb stečaj i Hrvatske gospodarske komore</w:t>
      </w:r>
      <w:r w:rsidR="00BA1CD6" w:rsidRPr="005B6AD6">
        <w:rPr>
          <w:rFonts w:hAnsi="Times New Roman" w:ascii="Times New Roman"/>
          <w:b w:val="false"/>
          <w:lang w:val="hr-HR"/>
        </w:rPr>
        <w:t>.</w:t>
      </w:r>
    </w:p>
    <w:p w:rsidRDefault="00072B26" w:rsidP="00072B26" w:rsidR="00072B26">
      <w:pPr>
        <w:jc w:val="both"/>
        <w:rPr>
          <w:rFonts w:hAnsi="Times New Roman" w:ascii="Times New Roman"/>
          <w:b w:val="false"/>
          <w:lang w:val="hr-HR"/>
        </w:rPr>
      </w:pPr>
    </w:p>
    <w:p w:rsidRDefault="00227CFF" w:rsidP="00072B26" w:rsidR="00072B26" w:rsidRPr="005B6AD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>X</w:t>
      </w:r>
      <w:r w:rsidR="00072B26" w:rsidRPr="005B6AD6">
        <w:rPr>
          <w:rFonts w:hAnsi="Times New Roman" w:ascii="Times New Roman"/>
          <w:b w:val="false"/>
          <w:lang w:val="hr-HR"/>
        </w:rPr>
        <w:t>.</w:t>
      </w:r>
      <w:r w:rsidR="00072B26" w:rsidRPr="005B6AD6">
        <w:rPr>
          <w:rFonts w:hAnsi="Times New Roman" w:ascii="Times New Roman"/>
          <w:lang w:val="hr-HR"/>
        </w:rPr>
        <w:t xml:space="preserve"> </w:t>
      </w:r>
      <w:r w:rsidR="00F85314">
        <w:rPr>
          <w:rFonts w:hAnsi="Times New Roman" w:ascii="Times New Roman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>Uvjeti prodaje:</w:t>
      </w:r>
      <w:r w:rsidR="00415901">
        <w:rPr>
          <w:rFonts w:hAnsi="Times New Roman" w:ascii="Times New Roman"/>
          <w:b w:val="false"/>
          <w:lang w:val="hr-HR"/>
        </w:rPr>
        <w:t xml:space="preserve"> </w:t>
      </w: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A81B40" w:rsidP="00072B26" w:rsidR="008B7B31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prodaj</w:t>
      </w:r>
      <w:r w:rsidR="00494712">
        <w:rPr>
          <w:rFonts w:hAnsi="Times New Roman" w:ascii="Times New Roman"/>
          <w:b w:val="false"/>
          <w:lang w:val="hr-HR"/>
        </w:rPr>
        <w:t>u</w:t>
      </w:r>
      <w:r w:rsidR="00D13C04" w:rsidRPr="005B6AD6">
        <w:rPr>
          <w:rFonts w:hAnsi="Times New Roman" w:ascii="Times New Roman"/>
          <w:b w:val="false"/>
          <w:lang w:val="hr-HR"/>
        </w:rPr>
        <w:t xml:space="preserve"> se nekretnin</w:t>
      </w:r>
      <w:r w:rsidR="00494712"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stečajnog dužnika označen</w:t>
      </w:r>
      <w:r w:rsidR="00494712">
        <w:rPr>
          <w:rFonts w:hAnsi="Times New Roman" w:ascii="Times New Roman"/>
          <w:b w:val="false"/>
          <w:lang w:val="hr-HR"/>
        </w:rPr>
        <w:t>e</w:t>
      </w:r>
      <w:r w:rsidR="00BA1CD6" w:rsidRPr="005B6AD6">
        <w:rPr>
          <w:rFonts w:hAnsi="Times New Roman" w:ascii="Times New Roman"/>
          <w:b w:val="false"/>
          <w:lang w:val="hr-HR"/>
        </w:rPr>
        <w:t xml:space="preserve"> u točki I.</w:t>
      </w:r>
      <w:r w:rsidR="00494712">
        <w:rPr>
          <w:rFonts w:hAnsi="Times New Roman" w:ascii="Times New Roman"/>
          <w:b w:val="false"/>
          <w:lang w:val="hr-HR"/>
        </w:rPr>
        <w:t xml:space="preserve"> i II.</w:t>
      </w:r>
      <w:r w:rsidR="00BA1CD6" w:rsidRPr="005B6AD6">
        <w:rPr>
          <w:rFonts w:hAnsi="Times New Roman" w:ascii="Times New Roman"/>
          <w:b w:val="false"/>
          <w:lang w:val="hr-HR"/>
        </w:rPr>
        <w:t xml:space="preserve"> izreke zaključka;</w:t>
      </w:r>
    </w:p>
    <w:p w:rsidRDefault="00A81B40" w:rsidP="00072B26" w:rsidR="00A81B40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E64184" w:rsidP="00FD7A84" w:rsidR="00494712">
      <w:pPr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utvrđena vrijednost nekretnine označene pod točkom</w:t>
      </w:r>
      <w:r w:rsidR="00D05A33" w:rsidRPr="005B6AD6">
        <w:rPr>
          <w:rFonts w:hAnsi="Times New Roman" w:ascii="Times New Roman"/>
          <w:b w:val="false"/>
          <w:lang w:val="hr-HR"/>
        </w:rPr>
        <w:t xml:space="preserve"> </w:t>
      </w:r>
      <w:r w:rsidR="00614486" w:rsidRPr="005B6AD6">
        <w:rPr>
          <w:rFonts w:hAnsi="Times New Roman" w:ascii="Times New Roman"/>
          <w:b w:val="false"/>
          <w:lang w:val="hr-HR"/>
        </w:rPr>
        <w:t>I</w:t>
      </w:r>
      <w:r w:rsidR="00D05A33" w:rsidRPr="005B6AD6">
        <w:rPr>
          <w:rFonts w:hAnsi="Times New Roman" w:ascii="Times New Roman"/>
          <w:b w:val="false"/>
          <w:lang w:val="hr-HR"/>
        </w:rPr>
        <w:t>.</w:t>
      </w:r>
      <w:r w:rsidR="00FD7A84" w:rsidRPr="005B6AD6">
        <w:rPr>
          <w:rFonts w:hAnsi="Times New Roman" w:ascii="Times New Roman"/>
          <w:b w:val="false"/>
          <w:lang w:val="hr-HR"/>
        </w:rPr>
        <w:t xml:space="preserve"> </w:t>
      </w:r>
      <w:r w:rsidR="00162522">
        <w:rPr>
          <w:rFonts w:hAnsi="Times New Roman" w:ascii="Times New Roman"/>
          <w:b w:val="false"/>
          <w:lang w:val="hr-HR"/>
        </w:rPr>
        <w:t>z</w:t>
      </w:r>
      <w:r w:rsidR="00614486" w:rsidRPr="005B6AD6">
        <w:rPr>
          <w:rFonts w:hAnsi="Times New Roman" w:ascii="Times New Roman"/>
          <w:b w:val="false"/>
          <w:lang w:val="hr-HR"/>
        </w:rPr>
        <w:t xml:space="preserve">aključka </w:t>
      </w:r>
      <w:r w:rsidR="00684D53" w:rsidRPr="005B6AD6">
        <w:rPr>
          <w:rFonts w:hAnsi="Times New Roman" w:ascii="Times New Roman"/>
          <w:b w:val="false"/>
          <w:lang w:val="hr-HR"/>
        </w:rPr>
        <w:t xml:space="preserve">iznosi </w:t>
      </w:r>
      <w:r w:rsidR="000F489D" w:rsidRPr="000F489D">
        <w:rPr>
          <w:rFonts w:hAnsi="Times New Roman" w:ascii="Times New Roman"/>
          <w:lang w:val="hr-HR"/>
        </w:rPr>
        <w:t>1.192.845,00 kn</w:t>
      </w:r>
      <w:r w:rsidR="000F489D">
        <w:rPr>
          <w:rFonts w:hAnsi="Times New Roman" w:ascii="Times New Roman"/>
          <w:lang w:val="hr-HR"/>
        </w:rPr>
        <w:t>;</w:t>
      </w:r>
    </w:p>
    <w:p w:rsidRDefault="00494712" w:rsidP="00FD7A84" w:rsidR="00494712">
      <w:pPr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utvrđena vrijednost nekretnine označene pod točkom I</w:t>
      </w:r>
      <w:r w:rsidR="001A1838">
        <w:rPr>
          <w:rFonts w:hAnsi="Times New Roman" w:ascii="Times New Roman"/>
          <w:b w:val="false"/>
          <w:lang w:val="hr-HR"/>
        </w:rPr>
        <w:t>I</w:t>
      </w:r>
      <w:r w:rsidRPr="005B6AD6">
        <w:rPr>
          <w:rFonts w:hAnsi="Times New Roman" w:ascii="Times New Roman"/>
          <w:b w:val="false"/>
          <w:lang w:val="hr-HR"/>
        </w:rPr>
        <w:t xml:space="preserve">. </w:t>
      </w:r>
      <w:r>
        <w:rPr>
          <w:rFonts w:hAnsi="Times New Roman" w:ascii="Times New Roman"/>
          <w:b w:val="false"/>
          <w:lang w:val="hr-HR"/>
        </w:rPr>
        <w:t>z</w:t>
      </w:r>
      <w:r w:rsidRPr="005B6AD6">
        <w:rPr>
          <w:rFonts w:hAnsi="Times New Roman" w:ascii="Times New Roman"/>
          <w:b w:val="false"/>
          <w:lang w:val="hr-HR"/>
        </w:rPr>
        <w:t xml:space="preserve">aključka iznosi </w:t>
      </w:r>
      <w:r w:rsidR="000F489D">
        <w:rPr>
          <w:rFonts w:hAnsi="Times New Roman" w:ascii="Times New Roman"/>
          <w:lang w:val="hr-HR"/>
        </w:rPr>
        <w:t>1.816.665,00 kn</w:t>
      </w:r>
      <w:r w:rsidR="00FF4B23">
        <w:rPr>
          <w:rFonts w:hAnsi="Times New Roman" w:ascii="Times New Roman"/>
          <w:lang w:val="hr-HR"/>
        </w:rPr>
        <w:t>;</w:t>
      </w:r>
    </w:p>
    <w:p w:rsidRDefault="000F489D" w:rsidP="000F489D" w:rsidR="000F489D">
      <w:pPr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- utvrđena vrijednost nekretnine označene pod točkom </w:t>
      </w:r>
      <w:r>
        <w:rPr>
          <w:rFonts w:hAnsi="Times New Roman" w:ascii="Times New Roman"/>
          <w:b w:val="false"/>
          <w:lang w:val="hr-HR"/>
        </w:rPr>
        <w:t>II</w:t>
      </w:r>
      <w:r w:rsidRPr="005B6AD6">
        <w:rPr>
          <w:rFonts w:hAnsi="Times New Roman" w:ascii="Times New Roman"/>
          <w:b w:val="false"/>
          <w:lang w:val="hr-HR"/>
        </w:rPr>
        <w:t xml:space="preserve">I. </w:t>
      </w:r>
      <w:r>
        <w:rPr>
          <w:rFonts w:hAnsi="Times New Roman" w:ascii="Times New Roman"/>
          <w:b w:val="false"/>
          <w:lang w:val="hr-HR"/>
        </w:rPr>
        <w:t>z</w:t>
      </w:r>
      <w:r w:rsidRPr="005B6AD6">
        <w:rPr>
          <w:rFonts w:hAnsi="Times New Roman" w:ascii="Times New Roman"/>
          <w:b w:val="false"/>
          <w:lang w:val="hr-HR"/>
        </w:rPr>
        <w:t xml:space="preserve">aključka iznosi </w:t>
      </w:r>
      <w:r w:rsidRPr="000F489D">
        <w:rPr>
          <w:rFonts w:hAnsi="Times New Roman" w:ascii="Times New Roman"/>
          <w:lang w:val="hr-HR"/>
        </w:rPr>
        <w:t>946.500</w:t>
      </w:r>
      <w:r>
        <w:rPr>
          <w:rFonts w:hAnsi="Times New Roman" w:ascii="Times New Roman"/>
          <w:lang w:val="hr-HR"/>
        </w:rPr>
        <w:t>,</w:t>
      </w:r>
      <w:r w:rsidRPr="000F489D">
        <w:rPr>
          <w:rFonts w:hAnsi="Times New Roman" w:ascii="Times New Roman"/>
          <w:lang w:val="hr-HR"/>
        </w:rPr>
        <w:t>00 kn</w:t>
      </w:r>
      <w:r>
        <w:rPr>
          <w:rFonts w:hAnsi="Times New Roman" w:ascii="Times New Roman"/>
          <w:lang w:val="hr-HR"/>
        </w:rPr>
        <w:t>;</w:t>
      </w:r>
    </w:p>
    <w:p w:rsidRDefault="000F489D" w:rsidP="000F489D" w:rsidR="000F489D">
      <w:pPr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utvrđena vrijednost nekretnine označene pod točkom I</w:t>
      </w:r>
      <w:r>
        <w:rPr>
          <w:rFonts w:hAnsi="Times New Roman" w:ascii="Times New Roman"/>
          <w:b w:val="false"/>
          <w:lang w:val="hr-HR"/>
        </w:rPr>
        <w:t>V</w:t>
      </w:r>
      <w:r w:rsidRPr="005B6AD6">
        <w:rPr>
          <w:rFonts w:hAnsi="Times New Roman" w:ascii="Times New Roman"/>
          <w:b w:val="false"/>
          <w:lang w:val="hr-HR"/>
        </w:rPr>
        <w:t xml:space="preserve">. </w:t>
      </w:r>
      <w:r>
        <w:rPr>
          <w:rFonts w:hAnsi="Times New Roman" w:ascii="Times New Roman"/>
          <w:b w:val="false"/>
          <w:lang w:val="hr-HR"/>
        </w:rPr>
        <w:t>z</w:t>
      </w:r>
      <w:r w:rsidRPr="005B6AD6">
        <w:rPr>
          <w:rFonts w:hAnsi="Times New Roman" w:ascii="Times New Roman"/>
          <w:b w:val="false"/>
          <w:lang w:val="hr-HR"/>
        </w:rPr>
        <w:t xml:space="preserve">aključka iznosi </w:t>
      </w:r>
      <w:r w:rsidRPr="000F489D">
        <w:rPr>
          <w:rFonts w:hAnsi="Times New Roman" w:ascii="Times New Roman"/>
          <w:lang w:val="hr-HR"/>
        </w:rPr>
        <w:t>1.144.252,50 kn</w:t>
      </w:r>
      <w:r>
        <w:rPr>
          <w:rFonts w:hAnsi="Times New Roman" w:ascii="Times New Roman"/>
          <w:lang w:val="hr-HR"/>
        </w:rPr>
        <w:t>;</w:t>
      </w:r>
    </w:p>
    <w:p w:rsidRDefault="000F489D" w:rsidP="000F489D" w:rsidR="000F489D" w:rsidRPr="00696BFC">
      <w:pPr>
        <w:jc w:val="both"/>
        <w:rPr>
          <w:rFonts w:hAnsi="Times New Roman" w:ascii="Times New Roman"/>
          <w:lang w:val="hr-HR"/>
        </w:rPr>
      </w:pPr>
      <w:r w:rsidRPr="00696BFC">
        <w:rPr>
          <w:rFonts w:hAnsi="Times New Roman" w:ascii="Times New Roman"/>
          <w:b w:val="false"/>
          <w:lang w:val="hr-HR"/>
        </w:rPr>
        <w:t xml:space="preserve">- utvrđena vrijednost nekretnine označene pod točkom V. zaključka iznosi </w:t>
      </w:r>
      <w:r w:rsidRPr="00696BFC">
        <w:rPr>
          <w:rFonts w:hAnsi="Times New Roman" w:ascii="Times New Roman"/>
          <w:lang w:val="hr-HR"/>
        </w:rPr>
        <w:t>258.135,00 kn;</w:t>
      </w:r>
    </w:p>
    <w:p w:rsidRDefault="000F489D" w:rsidP="000F489D" w:rsidR="000F489D" w:rsidRPr="000F489D">
      <w:pPr>
        <w:jc w:val="both"/>
        <w:rPr>
          <w:rFonts w:hAnsi="Times New Roman" w:ascii="Times New Roman"/>
          <w:b w:val="false"/>
          <w:lang w:val="hr-HR"/>
        </w:rPr>
      </w:pPr>
      <w:r w:rsidRPr="00696BFC">
        <w:rPr>
          <w:rFonts w:hAnsi="Times New Roman" w:ascii="Times New Roman"/>
          <w:b w:val="false"/>
          <w:lang w:val="hr-HR"/>
        </w:rPr>
        <w:t xml:space="preserve">- utvrđena vrijednost nekretnine označene pod točkom VI. zaključka </w:t>
      </w:r>
      <w:r w:rsidR="00696BFC">
        <w:rPr>
          <w:rFonts w:hAnsi="Times New Roman" w:ascii="Times New Roman"/>
          <w:b w:val="false"/>
          <w:lang w:val="hr-HR"/>
        </w:rPr>
        <w:t xml:space="preserve">84. etaža </w:t>
      </w:r>
      <w:r w:rsidRPr="00696BFC">
        <w:rPr>
          <w:rFonts w:hAnsi="Times New Roman" w:ascii="Times New Roman"/>
          <w:b w:val="false"/>
          <w:lang w:val="hr-HR"/>
        </w:rPr>
        <w:t xml:space="preserve">iznosi </w:t>
      </w:r>
      <w:r w:rsidR="00696BFC">
        <w:rPr>
          <w:rFonts w:hAnsi="Times New Roman" w:ascii="Times New Roman"/>
          <w:lang w:val="hr-HR"/>
        </w:rPr>
        <w:t>50.115,00 kn</w:t>
      </w:r>
      <w:r w:rsidR="00227CFF">
        <w:rPr>
          <w:rFonts w:hAnsi="Times New Roman" w:ascii="Times New Roman"/>
          <w:lang w:val="hr-HR"/>
        </w:rPr>
        <w:t xml:space="preserve"> </w:t>
      </w:r>
      <w:r w:rsidR="00696BFC" w:rsidRPr="00696BFC">
        <w:rPr>
          <w:rFonts w:hAnsi="Times New Roman" w:ascii="Times New Roman"/>
          <w:b w:val="false"/>
          <w:lang w:val="hr-HR"/>
        </w:rPr>
        <w:t>i</w:t>
      </w:r>
      <w:r w:rsidR="00696BFC">
        <w:rPr>
          <w:rFonts w:hAnsi="Times New Roman" w:ascii="Times New Roman"/>
          <w:lang w:val="hr-HR"/>
        </w:rPr>
        <w:t xml:space="preserve"> </w:t>
      </w:r>
      <w:r w:rsidR="00696BFC" w:rsidRPr="00696BFC">
        <w:rPr>
          <w:rFonts w:hAnsi="Times New Roman" w:ascii="Times New Roman"/>
          <w:b w:val="false"/>
          <w:lang w:val="hr-HR"/>
        </w:rPr>
        <w:t>86. etaža iznosi</w:t>
      </w:r>
      <w:r w:rsidR="00696BFC">
        <w:rPr>
          <w:rFonts w:hAnsi="Times New Roman" w:ascii="Times New Roman"/>
          <w:lang w:val="hr-HR"/>
        </w:rPr>
        <w:t xml:space="preserve"> 44.340,00 kn.</w:t>
      </w:r>
    </w:p>
    <w:p w:rsidRDefault="00FD7A84" w:rsidP="00D05A33" w:rsidR="00FD7A84" w:rsidRPr="005B6AD6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072B26" w:rsidP="001F4A8B" w:rsidR="00594208" w:rsidRPr="000760CA">
      <w:pPr>
        <w:ind w:hanging="180" w:left="180"/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</w:t>
      </w:r>
      <w:r w:rsidR="00E64184" w:rsidRPr="005B6AD6">
        <w:rPr>
          <w:rFonts w:hAnsi="Times New Roman" w:ascii="Times New Roman"/>
          <w:b w:val="false"/>
          <w:lang w:val="hr-HR"/>
        </w:rPr>
        <w:t xml:space="preserve"> </w:t>
      </w:r>
      <w:r w:rsidRPr="005B6AD6">
        <w:rPr>
          <w:rFonts w:hAnsi="Times New Roman" w:ascii="Times New Roman"/>
          <w:b w:val="false"/>
          <w:lang w:val="hr-HR"/>
        </w:rPr>
        <w:t>nekre</w:t>
      </w:r>
      <w:r w:rsidR="00FD7A84" w:rsidRPr="005B6AD6">
        <w:rPr>
          <w:rFonts w:hAnsi="Times New Roman" w:ascii="Times New Roman"/>
          <w:b w:val="false"/>
          <w:lang w:val="hr-HR"/>
        </w:rPr>
        <w:t>tnin</w:t>
      </w:r>
      <w:r w:rsidR="00861355">
        <w:rPr>
          <w:rFonts w:hAnsi="Times New Roman" w:ascii="Times New Roman"/>
          <w:b w:val="false"/>
          <w:lang w:val="hr-HR"/>
        </w:rPr>
        <w:t>a</w:t>
      </w:r>
      <w:r w:rsidR="00432F9A" w:rsidRPr="005B6AD6">
        <w:rPr>
          <w:rFonts w:hAnsi="Times New Roman" w:ascii="Times New Roman"/>
          <w:b w:val="false"/>
          <w:lang w:val="hr-HR"/>
        </w:rPr>
        <w:t xml:space="preserve"> označen</w:t>
      </w:r>
      <w:r w:rsidR="00861355">
        <w:rPr>
          <w:rFonts w:hAnsi="Times New Roman" w:ascii="Times New Roman"/>
          <w:b w:val="false"/>
          <w:lang w:val="hr-HR"/>
        </w:rPr>
        <w:t>a</w:t>
      </w:r>
      <w:r w:rsidR="00E64184" w:rsidRPr="005B6AD6">
        <w:rPr>
          <w:rFonts w:hAnsi="Times New Roman" w:ascii="Times New Roman"/>
          <w:b w:val="false"/>
          <w:lang w:val="hr-HR"/>
        </w:rPr>
        <w:t xml:space="preserve"> pod točk</w:t>
      </w:r>
      <w:r w:rsidR="00861355">
        <w:rPr>
          <w:rFonts w:hAnsi="Times New Roman" w:ascii="Times New Roman"/>
          <w:b w:val="false"/>
          <w:lang w:val="hr-HR"/>
        </w:rPr>
        <w:t>om</w:t>
      </w:r>
      <w:r w:rsidR="00614486" w:rsidRPr="005B6AD6">
        <w:rPr>
          <w:rFonts w:hAnsi="Times New Roman" w:ascii="Times New Roman"/>
          <w:b w:val="false"/>
          <w:lang w:val="hr-HR"/>
        </w:rPr>
        <w:t xml:space="preserve"> I</w:t>
      </w:r>
      <w:r w:rsidR="001F4A8B" w:rsidRPr="005B6AD6">
        <w:rPr>
          <w:rFonts w:hAnsi="Times New Roman" w:ascii="Times New Roman"/>
          <w:b w:val="false"/>
          <w:lang w:val="hr-HR"/>
        </w:rPr>
        <w:t>.</w:t>
      </w:r>
      <w:r w:rsidR="00350266">
        <w:rPr>
          <w:rFonts w:hAnsi="Times New Roman" w:ascii="Times New Roman"/>
          <w:b w:val="false"/>
          <w:lang w:val="hr-HR"/>
        </w:rPr>
        <w:t xml:space="preserve"> </w:t>
      </w:r>
      <w:r w:rsidR="00F7613F">
        <w:rPr>
          <w:rFonts w:hAnsi="Times New Roman" w:ascii="Times New Roman"/>
          <w:b w:val="false"/>
          <w:lang w:val="hr-HR"/>
        </w:rPr>
        <w:t xml:space="preserve">zaključka </w:t>
      </w:r>
      <w:r w:rsidR="00594208">
        <w:rPr>
          <w:rFonts w:hAnsi="Times New Roman" w:ascii="Times New Roman"/>
          <w:b w:val="false"/>
          <w:lang w:val="hr-HR"/>
        </w:rPr>
        <w:t>se na</w:t>
      </w:r>
      <w:r w:rsidR="00B222FC">
        <w:rPr>
          <w:rFonts w:hAnsi="Times New Roman" w:ascii="Times New Roman"/>
          <w:b w:val="false"/>
          <w:lang w:val="hr-HR"/>
        </w:rPr>
        <w:t xml:space="preserve"> </w:t>
      </w:r>
      <w:r w:rsidR="00594208">
        <w:rPr>
          <w:rFonts w:hAnsi="Times New Roman" w:ascii="Times New Roman"/>
          <w:b w:val="false"/>
          <w:lang w:val="hr-HR"/>
        </w:rPr>
        <w:t>ročištu za dražbu ne mo</w:t>
      </w:r>
      <w:r w:rsidR="00861355">
        <w:rPr>
          <w:rFonts w:hAnsi="Times New Roman" w:ascii="Times New Roman"/>
          <w:b w:val="false"/>
          <w:lang w:val="hr-HR"/>
        </w:rPr>
        <w:t>že</w:t>
      </w:r>
      <w:r w:rsidR="00594208">
        <w:rPr>
          <w:rFonts w:hAnsi="Times New Roman" w:ascii="Times New Roman"/>
          <w:b w:val="false"/>
          <w:lang w:val="hr-HR"/>
        </w:rPr>
        <w:t xml:space="preserve"> prodati ispod</w:t>
      </w:r>
      <w:r w:rsidR="00861355">
        <w:rPr>
          <w:rFonts w:hAnsi="Times New Roman" w:ascii="Times New Roman"/>
          <w:b w:val="false"/>
          <w:lang w:val="hr-HR"/>
        </w:rPr>
        <w:t xml:space="preserve"> cijene od </w:t>
      </w:r>
      <w:r w:rsidR="00DA5455">
        <w:rPr>
          <w:rFonts w:hAnsi="Times New Roman" w:ascii="Times New Roman"/>
          <w:lang w:val="hr-HR"/>
        </w:rPr>
        <w:t>611.000</w:t>
      </w:r>
      <w:r w:rsidR="00861355">
        <w:rPr>
          <w:rFonts w:hAnsi="Times New Roman" w:ascii="Times New Roman"/>
          <w:lang w:val="hr-HR"/>
        </w:rPr>
        <w:t>,00 kn</w:t>
      </w:r>
      <w:r w:rsidR="000760CA" w:rsidRPr="000760CA">
        <w:rPr>
          <w:rFonts w:hAnsi="Times New Roman" w:ascii="Times New Roman"/>
          <w:lang w:val="hr-HR"/>
        </w:rPr>
        <w:t xml:space="preserve">; </w:t>
      </w:r>
    </w:p>
    <w:p w:rsidRDefault="000F1946" w:rsidP="001F4A8B" w:rsidR="000F1946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861355" w:rsidP="001F4A8B" w:rsidR="00861355">
      <w:pPr>
        <w:ind w:hanging="180" w:left="180"/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nekretnin</w:t>
      </w:r>
      <w:r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označen</w:t>
      </w:r>
      <w:r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pod točk</w:t>
      </w:r>
      <w:r>
        <w:rPr>
          <w:rFonts w:hAnsi="Times New Roman" w:ascii="Times New Roman"/>
          <w:b w:val="false"/>
          <w:lang w:val="hr-HR"/>
        </w:rPr>
        <w:t>om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>I</w:t>
      </w:r>
      <w:r w:rsidRPr="005B6AD6">
        <w:rPr>
          <w:rFonts w:hAnsi="Times New Roman" w:ascii="Times New Roman"/>
          <w:b w:val="false"/>
          <w:lang w:val="hr-HR"/>
        </w:rPr>
        <w:t>I.</w:t>
      </w:r>
      <w:r>
        <w:rPr>
          <w:rFonts w:hAnsi="Times New Roman" w:ascii="Times New Roman"/>
          <w:b w:val="false"/>
          <w:lang w:val="hr-HR"/>
        </w:rPr>
        <w:t xml:space="preserve"> zaključka se na ročištu za dražbu ne može prodati ispod cijene od </w:t>
      </w:r>
      <w:r w:rsidR="00DA5455">
        <w:rPr>
          <w:rFonts w:hAnsi="Times New Roman" w:ascii="Times New Roman"/>
          <w:lang w:val="hr-HR"/>
        </w:rPr>
        <w:t>930.000</w:t>
      </w:r>
      <w:r>
        <w:rPr>
          <w:rFonts w:hAnsi="Times New Roman" w:ascii="Times New Roman"/>
          <w:lang w:val="hr-HR"/>
        </w:rPr>
        <w:t>,00 kn</w:t>
      </w:r>
      <w:r w:rsidRPr="000760CA">
        <w:rPr>
          <w:rFonts w:hAnsi="Times New Roman" w:ascii="Times New Roman"/>
          <w:lang w:val="hr-HR"/>
        </w:rPr>
        <w:t xml:space="preserve">; </w:t>
      </w:r>
    </w:p>
    <w:p w:rsidRDefault="00861355" w:rsidP="001F4A8B" w:rsidR="00861355" w:rsidRPr="000760CA">
      <w:pPr>
        <w:ind w:hanging="180" w:left="180"/>
        <w:jc w:val="both"/>
        <w:rPr>
          <w:rFonts w:hAnsi="Times New Roman" w:ascii="Times New Roman"/>
          <w:lang w:val="hr-HR"/>
        </w:rPr>
      </w:pPr>
    </w:p>
    <w:p w:rsidRDefault="00861355" w:rsidP="001F4A8B" w:rsidR="00861355">
      <w:pPr>
        <w:ind w:hanging="180" w:left="180"/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lastRenderedPageBreak/>
        <w:t>- nekretnin</w:t>
      </w:r>
      <w:r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označen</w:t>
      </w:r>
      <w:r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pod točk</w:t>
      </w:r>
      <w:r>
        <w:rPr>
          <w:rFonts w:hAnsi="Times New Roman" w:ascii="Times New Roman"/>
          <w:b w:val="false"/>
          <w:lang w:val="hr-HR"/>
        </w:rPr>
        <w:t>om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>II</w:t>
      </w:r>
      <w:r w:rsidRPr="005B6AD6">
        <w:rPr>
          <w:rFonts w:hAnsi="Times New Roman" w:ascii="Times New Roman"/>
          <w:b w:val="false"/>
          <w:lang w:val="hr-HR"/>
        </w:rPr>
        <w:t>I.</w:t>
      </w:r>
      <w:r>
        <w:rPr>
          <w:rFonts w:hAnsi="Times New Roman" w:ascii="Times New Roman"/>
          <w:b w:val="false"/>
          <w:lang w:val="hr-HR"/>
        </w:rPr>
        <w:t xml:space="preserve"> zaključka se na ročištu za dražbu ne može prodati ispod cijene od </w:t>
      </w:r>
      <w:r w:rsidR="00DA5455">
        <w:rPr>
          <w:rFonts w:hAnsi="Times New Roman" w:ascii="Times New Roman"/>
          <w:lang w:val="hr-HR"/>
        </w:rPr>
        <w:t>485.000</w:t>
      </w:r>
      <w:r>
        <w:rPr>
          <w:rFonts w:hAnsi="Times New Roman" w:ascii="Times New Roman"/>
          <w:lang w:val="hr-HR"/>
        </w:rPr>
        <w:t>,00 kn</w:t>
      </w:r>
      <w:r w:rsidRPr="000760CA">
        <w:rPr>
          <w:rFonts w:hAnsi="Times New Roman" w:ascii="Times New Roman"/>
          <w:lang w:val="hr-HR"/>
        </w:rPr>
        <w:t xml:space="preserve">; </w:t>
      </w:r>
    </w:p>
    <w:p w:rsidRDefault="00861355" w:rsidP="001F4A8B" w:rsidR="00861355">
      <w:pPr>
        <w:ind w:hanging="180" w:left="180"/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nekretnin</w:t>
      </w:r>
      <w:r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označen</w:t>
      </w:r>
      <w:r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pod točk</w:t>
      </w:r>
      <w:r>
        <w:rPr>
          <w:rFonts w:hAnsi="Times New Roman" w:ascii="Times New Roman"/>
          <w:b w:val="false"/>
          <w:lang w:val="hr-HR"/>
        </w:rPr>
        <w:t>om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>IV</w:t>
      </w:r>
      <w:r w:rsidRPr="005B6AD6">
        <w:rPr>
          <w:rFonts w:hAnsi="Times New Roman" w:ascii="Times New Roman"/>
          <w:b w:val="false"/>
          <w:lang w:val="hr-HR"/>
        </w:rPr>
        <w:t>.</w:t>
      </w:r>
      <w:r>
        <w:rPr>
          <w:rFonts w:hAnsi="Times New Roman" w:ascii="Times New Roman"/>
          <w:b w:val="false"/>
          <w:lang w:val="hr-HR"/>
        </w:rPr>
        <w:t xml:space="preserve"> zaključka se na ročištu za dražbu ne može prodati ispod cijene od </w:t>
      </w:r>
      <w:r w:rsidR="00DA5455">
        <w:rPr>
          <w:rFonts w:hAnsi="Times New Roman" w:ascii="Times New Roman"/>
          <w:lang w:val="hr-HR"/>
        </w:rPr>
        <w:t>586</w:t>
      </w:r>
      <w:r w:rsidR="00227CFF">
        <w:rPr>
          <w:rFonts w:hAnsi="Times New Roman" w:ascii="Times New Roman"/>
          <w:lang w:val="hr-HR"/>
        </w:rPr>
        <w:t>.000</w:t>
      </w:r>
      <w:r>
        <w:rPr>
          <w:rFonts w:hAnsi="Times New Roman" w:ascii="Times New Roman"/>
          <w:lang w:val="hr-HR"/>
        </w:rPr>
        <w:t>,00 kn</w:t>
      </w:r>
      <w:r w:rsidRPr="000760CA">
        <w:rPr>
          <w:rFonts w:hAnsi="Times New Roman" w:ascii="Times New Roman"/>
          <w:lang w:val="hr-HR"/>
        </w:rPr>
        <w:t xml:space="preserve">; </w:t>
      </w:r>
    </w:p>
    <w:p w:rsidRDefault="00861355" w:rsidP="001F4A8B" w:rsidR="00861355" w:rsidRPr="000760CA">
      <w:pPr>
        <w:ind w:hanging="180" w:left="180"/>
        <w:jc w:val="both"/>
        <w:rPr>
          <w:rFonts w:hAnsi="Times New Roman" w:ascii="Times New Roman"/>
          <w:lang w:val="hr-HR"/>
        </w:rPr>
      </w:pPr>
    </w:p>
    <w:p w:rsidRDefault="00861355" w:rsidP="001F4A8B" w:rsidR="00861355">
      <w:pPr>
        <w:ind w:hanging="180" w:left="180"/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nekretnin</w:t>
      </w:r>
      <w:r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označen</w:t>
      </w:r>
      <w:r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pod točk</w:t>
      </w:r>
      <w:r>
        <w:rPr>
          <w:rFonts w:hAnsi="Times New Roman" w:ascii="Times New Roman"/>
          <w:b w:val="false"/>
          <w:lang w:val="hr-HR"/>
        </w:rPr>
        <w:t>om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>V</w:t>
      </w:r>
      <w:r w:rsidRPr="005B6AD6">
        <w:rPr>
          <w:rFonts w:hAnsi="Times New Roman" w:ascii="Times New Roman"/>
          <w:b w:val="false"/>
          <w:lang w:val="hr-HR"/>
        </w:rPr>
        <w:t>.</w:t>
      </w:r>
      <w:r>
        <w:rPr>
          <w:rFonts w:hAnsi="Times New Roman" w:ascii="Times New Roman"/>
          <w:b w:val="false"/>
          <w:lang w:val="hr-HR"/>
        </w:rPr>
        <w:t xml:space="preserve"> zaključka se na ročištu za dražbu ne može prodati ispod cijene od </w:t>
      </w:r>
      <w:r w:rsidR="00DA5455">
        <w:rPr>
          <w:rFonts w:hAnsi="Times New Roman" w:ascii="Times New Roman"/>
          <w:lang w:val="hr-HR"/>
        </w:rPr>
        <w:t>132.000</w:t>
      </w:r>
      <w:r>
        <w:rPr>
          <w:rFonts w:hAnsi="Times New Roman" w:ascii="Times New Roman"/>
          <w:lang w:val="hr-HR"/>
        </w:rPr>
        <w:t>,00 kn</w:t>
      </w:r>
      <w:r w:rsidRPr="000760CA">
        <w:rPr>
          <w:rFonts w:hAnsi="Times New Roman" w:ascii="Times New Roman"/>
          <w:lang w:val="hr-HR"/>
        </w:rPr>
        <w:t xml:space="preserve">; </w:t>
      </w:r>
    </w:p>
    <w:p w:rsidRDefault="00861355" w:rsidP="001F4A8B" w:rsidR="00861355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861355" w:rsidP="001F4A8B" w:rsidR="00861355">
      <w:pPr>
        <w:ind w:hanging="180" w:left="180"/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nekretnin</w:t>
      </w:r>
      <w:r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označen</w:t>
      </w:r>
      <w:r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pod točk</w:t>
      </w:r>
      <w:r>
        <w:rPr>
          <w:rFonts w:hAnsi="Times New Roman" w:ascii="Times New Roman"/>
          <w:b w:val="false"/>
          <w:lang w:val="hr-HR"/>
        </w:rPr>
        <w:t>om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>VI</w:t>
      </w:r>
      <w:r w:rsidRPr="005B6AD6">
        <w:rPr>
          <w:rFonts w:hAnsi="Times New Roman" w:ascii="Times New Roman"/>
          <w:b w:val="false"/>
          <w:lang w:val="hr-HR"/>
        </w:rPr>
        <w:t>.</w:t>
      </w:r>
      <w:r>
        <w:rPr>
          <w:rFonts w:hAnsi="Times New Roman" w:ascii="Times New Roman"/>
          <w:b w:val="false"/>
          <w:lang w:val="hr-HR"/>
        </w:rPr>
        <w:t xml:space="preserve"> zaključka (84. etaža) se na ročištu za dražbu ne može prodati ispod cijene od </w:t>
      </w:r>
      <w:r w:rsidR="00DA5455">
        <w:rPr>
          <w:rFonts w:hAnsi="Times New Roman" w:ascii="Times New Roman"/>
          <w:lang w:val="hr-HR"/>
        </w:rPr>
        <w:t>26</w:t>
      </w:r>
      <w:r>
        <w:rPr>
          <w:rFonts w:hAnsi="Times New Roman" w:ascii="Times New Roman"/>
          <w:lang w:val="hr-HR"/>
        </w:rPr>
        <w:t>.000,00 kn</w:t>
      </w:r>
      <w:r w:rsidRPr="000760CA">
        <w:rPr>
          <w:rFonts w:hAnsi="Times New Roman" w:ascii="Times New Roman"/>
          <w:lang w:val="hr-HR"/>
        </w:rPr>
        <w:t xml:space="preserve">; </w:t>
      </w:r>
    </w:p>
    <w:p w:rsidRDefault="00861355" w:rsidP="001F4A8B" w:rsidR="00861355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861355" w:rsidP="001F4A8B" w:rsidR="00861355">
      <w:pPr>
        <w:ind w:hanging="180" w:left="180"/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nekretnin</w:t>
      </w:r>
      <w:r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označen</w:t>
      </w:r>
      <w:r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pod točk</w:t>
      </w:r>
      <w:r>
        <w:rPr>
          <w:rFonts w:hAnsi="Times New Roman" w:ascii="Times New Roman"/>
          <w:b w:val="false"/>
          <w:lang w:val="hr-HR"/>
        </w:rPr>
        <w:t>om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>VI</w:t>
      </w:r>
      <w:r w:rsidRPr="005B6AD6">
        <w:rPr>
          <w:rFonts w:hAnsi="Times New Roman" w:ascii="Times New Roman"/>
          <w:b w:val="false"/>
          <w:lang w:val="hr-HR"/>
        </w:rPr>
        <w:t>.</w:t>
      </w:r>
      <w:r>
        <w:rPr>
          <w:rFonts w:hAnsi="Times New Roman" w:ascii="Times New Roman"/>
          <w:b w:val="false"/>
          <w:lang w:val="hr-HR"/>
        </w:rPr>
        <w:t xml:space="preserve"> zaključka (86. etaža) se na ročištu za dražbu ne može prodati ispod cijene od </w:t>
      </w:r>
      <w:r w:rsidR="00DA5455">
        <w:rPr>
          <w:rFonts w:hAnsi="Times New Roman" w:ascii="Times New Roman"/>
          <w:lang w:val="hr-HR"/>
        </w:rPr>
        <w:t>22</w:t>
      </w:r>
      <w:r>
        <w:rPr>
          <w:rFonts w:hAnsi="Times New Roman" w:ascii="Times New Roman"/>
          <w:lang w:val="hr-HR"/>
        </w:rPr>
        <w:t>.000,00 kn</w:t>
      </w:r>
      <w:r w:rsidRPr="000760CA">
        <w:rPr>
          <w:rFonts w:hAnsi="Times New Roman" w:ascii="Times New Roman"/>
          <w:lang w:val="hr-HR"/>
        </w:rPr>
        <w:t xml:space="preserve">; </w:t>
      </w:r>
    </w:p>
    <w:p w:rsidRDefault="00861355" w:rsidP="001F4A8B" w:rsidR="00861355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23063E" w:rsidP="00F959B0" w:rsidR="00F959B0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 w:rsidRPr="0023063E">
        <w:rPr>
          <w:rFonts w:hAnsi="Times New Roman" w:ascii="Times New Roman"/>
          <w:b w:val="false"/>
          <w:lang w:val="hr-HR"/>
        </w:rPr>
        <w:t>- poreze i pristojbe koje terete nekretnine plaća kupac;</w:t>
      </w:r>
    </w:p>
    <w:p w:rsidRDefault="0023063E" w:rsidP="00F959B0" w:rsidR="0023063E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F959B0" w:rsidP="00250DF3" w:rsidR="00250DF3" w:rsidRPr="00250DF3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 w:rsidRPr="00F959B0">
        <w:rPr>
          <w:rFonts w:hAnsi="Times New Roman" w:ascii="Times New Roman"/>
          <w:b w:val="false"/>
          <w:lang w:val="hr-HR"/>
        </w:rPr>
        <w:t xml:space="preserve">- </w:t>
      </w:r>
      <w:r>
        <w:rPr>
          <w:rFonts w:hAnsi="Times New Roman" w:ascii="Times New Roman"/>
          <w:b w:val="false"/>
          <w:lang w:val="hr-HR"/>
        </w:rPr>
        <w:t>na nekretninama</w:t>
      </w:r>
      <w:r w:rsidRPr="00F959B0">
        <w:rPr>
          <w:rFonts w:hAnsi="Times New Roman" w:ascii="Times New Roman"/>
          <w:b w:val="false"/>
          <w:lang w:val="hr-HR"/>
        </w:rPr>
        <w:t xml:space="preserve"> stečajnog dužnika </w:t>
      </w:r>
      <w:r>
        <w:rPr>
          <w:rFonts w:hAnsi="Times New Roman" w:ascii="Times New Roman"/>
          <w:b w:val="false"/>
          <w:lang w:val="hr-HR"/>
        </w:rPr>
        <w:t xml:space="preserve">označenima u točkama I. i </w:t>
      </w:r>
      <w:r w:rsidR="00696BFC">
        <w:rPr>
          <w:rFonts w:hAnsi="Times New Roman" w:ascii="Times New Roman"/>
          <w:b w:val="false"/>
          <w:lang w:val="hr-HR"/>
        </w:rPr>
        <w:t>V</w:t>
      </w:r>
      <w:r>
        <w:rPr>
          <w:rFonts w:hAnsi="Times New Roman" w:ascii="Times New Roman"/>
          <w:b w:val="false"/>
          <w:lang w:val="hr-HR"/>
        </w:rPr>
        <w:t xml:space="preserve">I. zaključka </w:t>
      </w:r>
      <w:r w:rsidR="00861355">
        <w:rPr>
          <w:rFonts w:hAnsi="Times New Roman" w:ascii="Times New Roman"/>
          <w:b w:val="false"/>
          <w:lang w:val="hr-HR"/>
        </w:rPr>
        <w:t>i</w:t>
      </w:r>
      <w:r w:rsidR="00250DF3" w:rsidRPr="00250DF3">
        <w:rPr>
          <w:rFonts w:hAnsi="Times New Roman" w:ascii="Times New Roman"/>
          <w:b w:val="false"/>
          <w:lang w:val="hr-HR"/>
        </w:rPr>
        <w:t xml:space="preserve"> na nekretnin</w:t>
      </w:r>
      <w:r w:rsidR="00461229">
        <w:rPr>
          <w:rFonts w:hAnsi="Times New Roman" w:ascii="Times New Roman"/>
          <w:b w:val="false"/>
          <w:lang w:val="hr-HR"/>
        </w:rPr>
        <w:t>ama</w:t>
      </w:r>
      <w:r w:rsidR="00250DF3" w:rsidRPr="00250DF3">
        <w:rPr>
          <w:rFonts w:hAnsi="Times New Roman" w:ascii="Times New Roman"/>
          <w:b w:val="false"/>
          <w:lang w:val="hr-HR"/>
        </w:rPr>
        <w:t xml:space="preserve"> stečajnog dužnika</w:t>
      </w:r>
      <w:r w:rsidR="00461229">
        <w:rPr>
          <w:rFonts w:hAnsi="Times New Roman" w:ascii="Times New Roman"/>
          <w:b w:val="false"/>
          <w:lang w:val="hr-HR"/>
        </w:rPr>
        <w:t xml:space="preserve"> opisanima u točkama I. i II. izreke zaključka </w:t>
      </w:r>
      <w:r w:rsidR="00250DF3" w:rsidRPr="00250DF3">
        <w:rPr>
          <w:rFonts w:hAnsi="Times New Roman" w:ascii="Times New Roman"/>
          <w:b w:val="false"/>
          <w:lang w:val="hr-HR"/>
        </w:rPr>
        <w:t xml:space="preserve">uknjiženo je pravo zaloga temeljem Sporazuma o osiguranju sjecanjem založnog prava na nekretnini br. 08118010020 od 19. ožujka 2008. godine, u iznosu od EUR 480.000,00 (četiristoosamdesettisućaeura) u kunskoj protuvrijednosti ugovorene valute po srednjem tečaju vjerovnika važećem na dan dospijeća, s redovnom kamatom po stopi od jednomjesečnog EURIBORA plus marža u visini od 3,2 postotnih poena godišnje, koja je promjenjiva u skladu s Odlukom o kamatnim stopama vjerovnika, koju određuje vjerovnik mjesečno dva radna dana prije početka svakog kamatnog perioda sukladno Pravilniku o obračunu kamata i naknada, te povećane troškove ukoliko se vjerovniku poveća cijena izvora sredstava, s ostalim kamatama, naknadama i eventualnim troškovima sukladno sporazumu o osiguranju,  u korist RAIFFEISENBANK AUSTRIA d.d. </w:t>
      </w:r>
      <w:r w:rsidR="00227CFF">
        <w:rPr>
          <w:rFonts w:hAnsi="Times New Roman" w:ascii="Times New Roman"/>
          <w:b w:val="false"/>
          <w:lang w:val="hr-HR"/>
        </w:rPr>
        <w:t>Podružnica</w:t>
      </w:r>
      <w:r w:rsidR="00250DF3" w:rsidRPr="00250DF3">
        <w:rPr>
          <w:rFonts w:hAnsi="Times New Roman" w:ascii="Times New Roman"/>
          <w:b w:val="false"/>
          <w:lang w:val="hr-HR"/>
        </w:rPr>
        <w:t xml:space="preserve"> PULA Pula, 43. Istarske divizije 2, zaprimljeno 31.3.2008. godine, pod brojem Z-1693/08;  </w:t>
      </w:r>
    </w:p>
    <w:p w:rsidRDefault="00250DF3" w:rsidP="00250DF3" w:rsidR="00250DF3" w:rsidRPr="00250DF3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 w:rsidRPr="00250DF3">
        <w:rPr>
          <w:rFonts w:hAnsi="Times New Roman" w:ascii="Times New Roman"/>
          <w:b w:val="false"/>
          <w:lang w:val="hr-HR"/>
        </w:rPr>
        <w:t xml:space="preserve">- uknjiženo je pravo zaloga temeljem Sporazuma o osiguranju br. 09118010014 od 10. 08. 2009. godine, uknjižuje se pravo zaloga u iznosu od 6.580.000,00 EUR (slovima: šestmilijunapetstoosmdesettisuća eura) u kunskoj protuvrijednosti po prodajnom tečaju vjerovnika Raiffeisenbank Austria d.d. važećem na dan dospijeća mjenica i zakonskom zateznom kamatom određenom za odnose iz trgovačkih ugovora, koja u trenutku sklapanja ovog sporazuma iznosi 17% godišnje, promjenjiva, računajući od dana dospijeća pa do namirenja, te s ostalim troškovima, za korist  RAIFFEISENBANK AUSTRIA d.d., </w:t>
      </w:r>
      <w:r w:rsidR="00227CFF">
        <w:rPr>
          <w:rFonts w:hAnsi="Times New Roman" w:ascii="Times New Roman"/>
          <w:b w:val="false"/>
          <w:lang w:val="hr-HR"/>
        </w:rPr>
        <w:t>Podružnica</w:t>
      </w:r>
      <w:r w:rsidRPr="00250DF3">
        <w:rPr>
          <w:rFonts w:hAnsi="Times New Roman" w:ascii="Times New Roman"/>
          <w:b w:val="false"/>
          <w:lang w:val="hr-HR"/>
        </w:rPr>
        <w:t xml:space="preserve"> PULA, Pula, 43. Istarske divizije 2, OIB: 53056966535, zaprimljeno 10.08.2009. godine, pod brojem Z-3931/09; </w:t>
      </w:r>
    </w:p>
    <w:p w:rsidRDefault="00250DF3" w:rsidP="00250DF3" w:rsidR="00250DF3" w:rsidRPr="00250DF3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 w:rsidRPr="00250DF3">
        <w:rPr>
          <w:rFonts w:hAnsi="Times New Roman" w:ascii="Times New Roman"/>
          <w:b w:val="false"/>
          <w:lang w:val="hr-HR"/>
        </w:rPr>
        <w:t xml:space="preserve">- uknjiženo je pravo zaloga temeljem Sporazuma o osiguranju br. 10118020022 od 15. rujna 2010. godine, uknjižuje se pravo zaloga za iznos od EUR 250.000,00 (dvijestopedesettisućaeura) u kunskoj protuvrijednosti po prodajnom tečaju Raiffeisenbank Austria d.d., važećem na dan dospijeća mjenica i zakonskom zateznom kamatom određenom za odnose iz trgovačkih ugovora, koja u trenutku sklapanja ovoga sporazuma iznosi 17% godišnje, računajući od dana dospijeća pa do namirenja, te ostalim troškovima, u korist RAIFFEISENBANK AUSTRIA D.D. </w:t>
      </w:r>
      <w:r w:rsidR="00227CFF">
        <w:rPr>
          <w:rFonts w:hAnsi="Times New Roman" w:ascii="Times New Roman"/>
          <w:b w:val="false"/>
          <w:lang w:val="hr-HR"/>
        </w:rPr>
        <w:t>Podružnica</w:t>
      </w:r>
      <w:r w:rsidR="001E1046">
        <w:rPr>
          <w:rFonts w:hAnsi="Times New Roman" w:ascii="Times New Roman"/>
          <w:b w:val="false"/>
          <w:lang w:val="hr-HR"/>
        </w:rPr>
        <w:t xml:space="preserve"> Pula</w:t>
      </w:r>
      <w:r w:rsidRPr="00250DF3">
        <w:rPr>
          <w:rFonts w:hAnsi="Times New Roman" w:ascii="Times New Roman"/>
          <w:b w:val="false"/>
          <w:lang w:val="hr-HR"/>
        </w:rPr>
        <w:t xml:space="preserve">, </w:t>
      </w:r>
      <w:r w:rsidRPr="00250DF3">
        <w:rPr>
          <w:rFonts w:hAnsi="Times New Roman" w:ascii="Times New Roman"/>
          <w:b w:val="false"/>
          <w:lang w:val="hr-HR"/>
        </w:rPr>
        <w:lastRenderedPageBreak/>
        <w:t xml:space="preserve">Pula, 43. Istarske divizije 2, OIB: 53056966535, zaprimljeno 23.09.2010. godine pod brojem Z-4599/10;  </w:t>
      </w:r>
    </w:p>
    <w:p w:rsidRDefault="00250DF3" w:rsidP="00F959B0" w:rsidR="00F959B0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 w:rsidRPr="00250DF3">
        <w:rPr>
          <w:rFonts w:hAnsi="Times New Roman" w:ascii="Times New Roman"/>
          <w:b w:val="false"/>
          <w:lang w:val="hr-HR"/>
        </w:rPr>
        <w:t xml:space="preserve">- uknjiženo je pravo zaloga temeljem Sporazuma o osiguranju br. 10118020001 od 18.siječnja 2010.g. uknjižuje se pravo zaloga u iznosu od 6.150.000,00 EUR (slovima: šestmilijunastopedesettisuća eura) u kunskoj protuvrijednosti po prodajnom tečaju Raiffeisenbank Austria d.d. važećem na dan dospijeća mjenica i zakonskom zateznom kamatom određenom za odnose iz trgovačkih ugovora, koja u trenutku sklapanja sporazuma iznosi 17% godišnje, promjenjiva, računajući od dana dospijeća pa do namirenja, te s ostalim troškovima, u korist RAIFFEISENBANK AUSTRIA d.d. </w:t>
      </w:r>
      <w:r w:rsidR="00227CFF">
        <w:rPr>
          <w:rFonts w:hAnsi="Times New Roman" w:ascii="Times New Roman"/>
          <w:b w:val="false"/>
          <w:lang w:val="hr-HR"/>
        </w:rPr>
        <w:t>Podružnica</w:t>
      </w:r>
      <w:r w:rsidRPr="00250DF3">
        <w:rPr>
          <w:rFonts w:hAnsi="Times New Roman" w:ascii="Times New Roman"/>
          <w:b w:val="false"/>
          <w:lang w:val="hr-HR"/>
        </w:rPr>
        <w:t xml:space="preserve"> Pula, </w:t>
      </w:r>
      <w:r w:rsidR="001E1046">
        <w:rPr>
          <w:rFonts w:hAnsi="Times New Roman" w:ascii="Times New Roman"/>
          <w:b w:val="false"/>
          <w:lang w:val="hr-HR"/>
        </w:rPr>
        <w:t xml:space="preserve">Pula, </w:t>
      </w:r>
      <w:r w:rsidRPr="00250DF3">
        <w:rPr>
          <w:rFonts w:hAnsi="Times New Roman" w:ascii="Times New Roman"/>
          <w:b w:val="false"/>
          <w:lang w:val="hr-HR"/>
        </w:rPr>
        <w:t xml:space="preserve">43. Istarske divizije 2, OIB: 53056966535, zaprimljeno 21.01.2010. godine pod brojem Z-399/10;  </w:t>
      </w:r>
    </w:p>
    <w:p w:rsidRDefault="00461229" w:rsidP="00461229" w:rsidR="00461229" w:rsidRPr="00461229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 w:rsidRPr="00461229">
        <w:rPr>
          <w:rFonts w:hAnsi="Times New Roman" w:ascii="Times New Roman"/>
          <w:b w:val="false"/>
          <w:lang w:val="hr-HR"/>
        </w:rPr>
        <w:t>- na nekretnin</w:t>
      </w:r>
      <w:r>
        <w:rPr>
          <w:rFonts w:hAnsi="Times New Roman" w:ascii="Times New Roman"/>
          <w:b w:val="false"/>
          <w:lang w:val="hr-HR"/>
        </w:rPr>
        <w:t>ama</w:t>
      </w:r>
      <w:r w:rsidRPr="00461229">
        <w:rPr>
          <w:rFonts w:hAnsi="Times New Roman" w:ascii="Times New Roman"/>
          <w:b w:val="false"/>
          <w:lang w:val="hr-HR"/>
        </w:rPr>
        <w:t xml:space="preserve"> stečajnog dužnika</w:t>
      </w:r>
      <w:r>
        <w:rPr>
          <w:rFonts w:hAnsi="Times New Roman" w:ascii="Times New Roman"/>
          <w:b w:val="false"/>
          <w:lang w:val="hr-HR"/>
        </w:rPr>
        <w:t xml:space="preserve"> označenima u točkama III., IV., V.</w:t>
      </w:r>
      <w:r w:rsidR="00227CFF">
        <w:rPr>
          <w:rFonts w:hAnsi="Times New Roman" w:ascii="Times New Roman"/>
          <w:b w:val="false"/>
          <w:lang w:val="hr-HR"/>
        </w:rPr>
        <w:t xml:space="preserve"> i</w:t>
      </w:r>
      <w:r>
        <w:rPr>
          <w:rFonts w:hAnsi="Times New Roman" w:ascii="Times New Roman"/>
          <w:b w:val="false"/>
          <w:lang w:val="hr-HR"/>
        </w:rPr>
        <w:t xml:space="preserve"> VI.</w:t>
      </w:r>
      <w:r w:rsidRPr="00461229">
        <w:rPr>
          <w:rFonts w:hAnsi="Times New Roman" w:ascii="Times New Roman"/>
          <w:b w:val="false"/>
          <w:lang w:val="hr-HR"/>
        </w:rPr>
        <w:t xml:space="preserve"> temeljem Sporazuma o osiguranju stjecanjem založnog prava na nekretninama br.08118010001 od 04. siječnja 2008.g., uknjiženo je pravo zaloga u iznosu od 558.000,00 CHF (slovima: petstopedesetosamtisućašvicarskih franaka), u kunskoj protuvrijednosti ugovorene valute po srednjem tečaju vjerovnika važećem na dan dospijeća, s redovnom kamatom po stopi od jednomjesečnog LIBORA za CHF plus marža u visini od 3,2 postotnih poena godišnje, koja je promjenjiva u skladu s Odlukom o kamatnim stopama vjerovnika, koju određuje vjerovnik mjesečno dva radna dana prije početka svakog kamatnog perioda sukladno Pravilniku o obračunu kamata i naknada, te povećane troškove ukoliko se vjerovniku povećava cijena izvora sredstava, s ostalim kamatama, naknadama i eventualnim troškovima sukladno Sporazumu o osiguranju, u korist RAIFFEISENBANK AUSTRIA d.d. Zagreb, Podružnica Pula, </w:t>
      </w:r>
      <w:r w:rsidR="001E1046">
        <w:rPr>
          <w:rFonts w:hAnsi="Times New Roman" w:ascii="Times New Roman"/>
          <w:b w:val="false"/>
          <w:lang w:val="hr-HR"/>
        </w:rPr>
        <w:t xml:space="preserve">Pula, </w:t>
      </w:r>
      <w:r w:rsidRPr="00461229">
        <w:rPr>
          <w:rFonts w:hAnsi="Times New Roman" w:ascii="Times New Roman"/>
          <w:b w:val="false"/>
          <w:lang w:val="hr-HR"/>
        </w:rPr>
        <w:t xml:space="preserve">43. </w:t>
      </w:r>
      <w:r w:rsidR="00227CFF">
        <w:rPr>
          <w:rFonts w:hAnsi="Times New Roman" w:ascii="Times New Roman"/>
          <w:b w:val="false"/>
          <w:lang w:val="hr-HR"/>
        </w:rPr>
        <w:t>Istarske divizije</w:t>
      </w:r>
      <w:r w:rsidRPr="00461229">
        <w:rPr>
          <w:rFonts w:hAnsi="Times New Roman" w:ascii="Times New Roman"/>
          <w:b w:val="false"/>
          <w:lang w:val="hr-HR"/>
        </w:rPr>
        <w:t xml:space="preserve"> 2, OIB 53056966535, zaprimljeno 11. siječnja 2008. godine, pod brojem Z-201/08;</w:t>
      </w:r>
    </w:p>
    <w:p w:rsidRDefault="00461229" w:rsidP="00461229" w:rsidR="00461229" w:rsidRPr="00461229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 w:rsidRPr="00461229">
        <w:rPr>
          <w:rFonts w:hAnsi="Times New Roman" w:ascii="Times New Roman"/>
          <w:b w:val="false"/>
          <w:lang w:val="hr-HR"/>
        </w:rPr>
        <w:t xml:space="preserve">- temeljem Sporazuma o osiguranju br. 10118020002 od 18.siječnja 2010.g. uknjiženo </w:t>
      </w:r>
      <w:r>
        <w:rPr>
          <w:rFonts w:hAnsi="Times New Roman" w:ascii="Times New Roman"/>
          <w:b w:val="false"/>
          <w:lang w:val="hr-HR"/>
        </w:rPr>
        <w:t xml:space="preserve">je </w:t>
      </w:r>
      <w:r w:rsidRPr="00461229">
        <w:rPr>
          <w:rFonts w:hAnsi="Times New Roman" w:ascii="Times New Roman"/>
          <w:b w:val="false"/>
          <w:lang w:val="hr-HR"/>
        </w:rPr>
        <w:t>pravo zaloga u iznosu od 3.900.000,00 EUR (trimilijunadevetstottisućaeura) u kunskoj protuvrijednosti po prodajnom tečaju Raiffeisenbank Austria d.d. važećem na dan dospijeća mjenica i zakonskom zateznom kamatom određenom za odnose iz trgovačkih ugovora, koja u trenutku sklapanja sporazuma iznosi 17% godišnje, promjenjiva, računajući od dana dospijeća pa do namirenja, te s ostalim troškovima u korist RAIFFEISENBANK AUSTRIA d.d.,  Zagreb, Podružnica Pula</w:t>
      </w:r>
      <w:r w:rsidR="001E1046">
        <w:rPr>
          <w:rFonts w:hAnsi="Times New Roman" w:ascii="Times New Roman"/>
          <w:b w:val="false"/>
          <w:lang w:val="hr-HR"/>
        </w:rPr>
        <w:t>, Pula</w:t>
      </w:r>
      <w:r w:rsidRPr="00461229">
        <w:rPr>
          <w:rFonts w:hAnsi="Times New Roman" w:ascii="Times New Roman"/>
          <w:b w:val="false"/>
          <w:lang w:val="hr-HR"/>
        </w:rPr>
        <w:t xml:space="preserve">, 43. </w:t>
      </w:r>
      <w:r w:rsidR="00227CFF">
        <w:rPr>
          <w:rFonts w:hAnsi="Times New Roman" w:ascii="Times New Roman"/>
          <w:b w:val="false"/>
          <w:lang w:val="hr-HR"/>
        </w:rPr>
        <w:t>Istarske divizije</w:t>
      </w:r>
      <w:r w:rsidRPr="00461229">
        <w:rPr>
          <w:rFonts w:hAnsi="Times New Roman" w:ascii="Times New Roman"/>
          <w:b w:val="false"/>
          <w:lang w:val="hr-HR"/>
        </w:rPr>
        <w:t xml:space="preserve"> 2, zaprimljeno 21. siječnja 2010. godine, pod brojem Z-400/10;</w:t>
      </w:r>
    </w:p>
    <w:p w:rsidRDefault="00461229" w:rsidP="00461229" w:rsidR="00461229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 w:rsidRPr="00461229">
        <w:rPr>
          <w:rFonts w:hAnsi="Times New Roman" w:ascii="Times New Roman"/>
          <w:b w:val="false"/>
          <w:lang w:val="hr-HR"/>
        </w:rPr>
        <w:t xml:space="preserve">- temeljem Sporazuma o osiguranju br. 10118020022 od 15. rujna 2010. godine, uknjiženo </w:t>
      </w:r>
      <w:r>
        <w:rPr>
          <w:rFonts w:hAnsi="Times New Roman" w:ascii="Times New Roman"/>
          <w:b w:val="false"/>
          <w:lang w:val="hr-HR"/>
        </w:rPr>
        <w:t xml:space="preserve">je </w:t>
      </w:r>
      <w:r w:rsidRPr="00461229">
        <w:rPr>
          <w:rFonts w:hAnsi="Times New Roman" w:ascii="Times New Roman"/>
          <w:b w:val="false"/>
          <w:lang w:val="hr-HR"/>
        </w:rPr>
        <w:t>pravo zaloga za iznos od EUR 250.000,00 (dvijestopedesettisućaeura) u kunskoj protuvrijednosti po prodajnom tečaju Raiffeisenbank Austria d.d., važećem na dan dospijeća mjenica i zakonskom zateznom kamatom određenom za odnose iz trgovačkih ugovora, koja u trenutku sklapanja ovoga sporazuma iznosi 17% godišnje, računajući od dana dospijeća pa do namirenja, te ostalim troškovima u korist RAIFFEISENBANK AUST</w:t>
      </w:r>
      <w:r w:rsidR="001E1046">
        <w:rPr>
          <w:rFonts w:hAnsi="Times New Roman" w:ascii="Times New Roman"/>
          <w:b w:val="false"/>
          <w:lang w:val="hr-HR"/>
        </w:rPr>
        <w:t>RIA d.d. Zagreb, Podružnica Pula, Pula</w:t>
      </w:r>
      <w:r w:rsidRPr="00461229">
        <w:rPr>
          <w:rFonts w:hAnsi="Times New Roman" w:ascii="Times New Roman"/>
          <w:b w:val="false"/>
          <w:lang w:val="hr-HR"/>
        </w:rPr>
        <w:t xml:space="preserve">, 43. </w:t>
      </w:r>
      <w:r w:rsidR="00227CFF">
        <w:rPr>
          <w:rFonts w:hAnsi="Times New Roman" w:ascii="Times New Roman"/>
          <w:b w:val="false"/>
          <w:lang w:val="hr-HR"/>
        </w:rPr>
        <w:t>Istarske divizije</w:t>
      </w:r>
      <w:r w:rsidRPr="00461229">
        <w:rPr>
          <w:rFonts w:hAnsi="Times New Roman" w:ascii="Times New Roman"/>
          <w:b w:val="false"/>
          <w:lang w:val="hr-HR"/>
        </w:rPr>
        <w:t xml:space="preserve"> 2, zaprimljeno 23. rujna 2010. godine, pod brojem Z-4599/10;</w:t>
      </w:r>
    </w:p>
    <w:p w:rsidRDefault="00227CFF" w:rsidP="00461229" w:rsidR="00227CFF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461229" w:rsidP="00461229" w:rsidR="00461229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nekretnine označene u točkama III., IV. i V. slobodne su od osoba i stvari; </w:t>
      </w:r>
    </w:p>
    <w:p w:rsidRDefault="00861355" w:rsidP="003372DD" w:rsidR="00861355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3372DD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- kupac je dužan položiti kupovninu u roku od 30 dana od dana pravomoćnosti rješenja o dosudi na žiroračun ovog suda. Nekretnina će se dosuditi i kupcima koji će ponuditi nižu </w:t>
      </w:r>
      <w:r w:rsidRPr="005B6AD6">
        <w:rPr>
          <w:rFonts w:hAnsi="Times New Roman" w:ascii="Times New Roman"/>
          <w:b w:val="false"/>
          <w:lang w:val="hr-HR"/>
        </w:rPr>
        <w:lastRenderedPageBreak/>
        <w:t xml:space="preserve">cijenu prema veličini ponuđene cijene ako kupci koji su ponudili veću cijenu ne polože kupovninu u roku od 30 dana od dana pravomoćnosti rješenja o dosudi na žiroračun ovog suda. Ako kupac u tom roku ne položi kupovninu sud će rješenjem oglasiti prodaju nevažećom  o odrediti novu prodaju. Iz položenog osiguranja namirit će se troškovi nove prodaje i nadoknaditi razlika između kupovnine postignute na prijašnjoj i novoj prodaji; 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-  kao kupci na javnoj dražbi mogu sudjelovati osobe koje su najkasnije </w:t>
      </w:r>
      <w:r w:rsidRPr="00DA5455">
        <w:rPr>
          <w:rFonts w:hAnsi="Times New Roman" w:ascii="Times New Roman"/>
          <w:b w:val="false"/>
          <w:lang w:val="hr-HR"/>
        </w:rPr>
        <w:t>do</w:t>
      </w:r>
      <w:r w:rsidR="00B222FC" w:rsidRPr="00DA5455">
        <w:rPr>
          <w:rFonts w:hAnsi="Times New Roman" w:ascii="Times New Roman"/>
          <w:b w:val="false"/>
          <w:lang w:val="hr-HR"/>
        </w:rPr>
        <w:t xml:space="preserve"> </w:t>
      </w:r>
      <w:r w:rsidR="00227CFF" w:rsidRPr="00DA5455">
        <w:rPr>
          <w:rFonts w:hAnsi="Times New Roman" w:ascii="Times New Roman"/>
          <w:b w:val="false"/>
          <w:lang w:val="hr-HR"/>
        </w:rPr>
        <w:t>04</w:t>
      </w:r>
      <w:r w:rsidR="00861355" w:rsidRPr="00DA5455">
        <w:rPr>
          <w:rFonts w:hAnsi="Times New Roman" w:ascii="Times New Roman"/>
          <w:b w:val="false"/>
          <w:lang w:val="hr-HR"/>
        </w:rPr>
        <w:t xml:space="preserve">. </w:t>
      </w:r>
      <w:r w:rsidR="00DA5455">
        <w:rPr>
          <w:rFonts w:hAnsi="Times New Roman" w:ascii="Times New Roman"/>
          <w:b w:val="false"/>
          <w:lang w:val="hr-HR"/>
        </w:rPr>
        <w:t>listopada</w:t>
      </w:r>
      <w:r w:rsidR="00B222FC">
        <w:rPr>
          <w:rFonts w:hAnsi="Times New Roman" w:ascii="Times New Roman"/>
          <w:b w:val="false"/>
          <w:lang w:val="hr-HR"/>
        </w:rPr>
        <w:t xml:space="preserve"> 201</w:t>
      </w:r>
      <w:r w:rsidR="00F959B0">
        <w:rPr>
          <w:rFonts w:hAnsi="Times New Roman" w:ascii="Times New Roman"/>
          <w:b w:val="false"/>
          <w:lang w:val="hr-HR"/>
        </w:rPr>
        <w:t>6</w:t>
      </w:r>
      <w:r w:rsidR="00B222FC">
        <w:rPr>
          <w:rFonts w:hAnsi="Times New Roman" w:ascii="Times New Roman"/>
          <w:b w:val="false"/>
          <w:lang w:val="hr-HR"/>
        </w:rPr>
        <w:t>.</w:t>
      </w:r>
      <w:r w:rsidR="00F959B0">
        <w:rPr>
          <w:rFonts w:hAnsi="Times New Roman" w:ascii="Times New Roman"/>
          <w:b w:val="false"/>
          <w:lang w:val="hr-HR"/>
        </w:rPr>
        <w:t xml:space="preserve"> </w:t>
      </w:r>
      <w:r w:rsidR="00B222FC">
        <w:rPr>
          <w:rFonts w:hAnsi="Times New Roman" w:ascii="Times New Roman"/>
          <w:b w:val="false"/>
          <w:lang w:val="hr-HR"/>
        </w:rPr>
        <w:t>g</w:t>
      </w:r>
      <w:r w:rsidR="00F959B0">
        <w:rPr>
          <w:rFonts w:hAnsi="Times New Roman" w:ascii="Times New Roman"/>
          <w:b w:val="false"/>
          <w:lang w:val="hr-HR"/>
        </w:rPr>
        <w:t>odine</w:t>
      </w:r>
      <w:r w:rsidRPr="005B6AD6">
        <w:rPr>
          <w:rFonts w:hAnsi="Times New Roman" w:ascii="Times New Roman"/>
          <w:b w:val="false"/>
          <w:lang w:val="hr-HR"/>
        </w:rPr>
        <w:t xml:space="preserve"> dale osiguranje uplatom 10% od utvrđene vrijednosti u korist žiroračuna ovog suda broj </w:t>
      </w:r>
      <w:r w:rsidR="00CC65C2" w:rsidRPr="005B6AD6">
        <w:rPr>
          <w:rFonts w:hAnsi="Times New Roman" w:ascii="Times New Roman"/>
          <w:b w:val="false"/>
          <w:lang w:val="hr-HR"/>
        </w:rPr>
        <w:t xml:space="preserve">HR59 2390 0011 3000 0270 3 </w:t>
      </w:r>
      <w:r w:rsidRPr="005B6AD6">
        <w:rPr>
          <w:rFonts w:hAnsi="Times New Roman" w:ascii="Times New Roman"/>
          <w:b w:val="false"/>
          <w:lang w:val="hr-HR"/>
        </w:rPr>
        <w:t>i dokaz o tome predočili sucu prije dražbe;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- jamčevinu nisu dužni dati nositelji prava upisanih u zemljišnoj knjizi koja prestaju prodajom nekretnine, ako njihove tražbine dostižu iznos jamčevine i ako bi se, s obzirom na njihov prednosni red i utvrđenu vrijednost nekretnine, taj iznos mogao namiriti iz kupovnine;     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osobama čija ponuda ne bude prihvaćena, osiguranje će se vratiti</w:t>
      </w:r>
      <w:r w:rsidR="00BA1CD6" w:rsidRPr="005B6AD6">
        <w:rPr>
          <w:rFonts w:hAnsi="Times New Roman" w:ascii="Times New Roman"/>
          <w:b w:val="false"/>
          <w:lang w:val="hr-HR"/>
        </w:rPr>
        <w:t xml:space="preserve"> nakon zaključenja javne dražbe;</w:t>
      </w:r>
    </w:p>
    <w:p w:rsidRDefault="00DA5455" w:rsidP="00072B26" w:rsidR="00DA5455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zainteresirane osobe mogu razgledati nekretnine uz prethodni dogovor sa stečajnim upraviteljem na telefon</w:t>
      </w:r>
      <w:r w:rsidR="002D5D72" w:rsidRPr="005B6AD6">
        <w:rPr>
          <w:rFonts w:hAnsi="Times New Roman" w:ascii="Times New Roman"/>
          <w:b w:val="false"/>
          <w:lang w:val="hr-HR"/>
        </w:rPr>
        <w:t xml:space="preserve"> </w:t>
      </w:r>
      <w:r w:rsidR="005B4B94">
        <w:rPr>
          <w:rFonts w:hAnsi="Times New Roman" w:ascii="Times New Roman"/>
          <w:b w:val="false"/>
          <w:lang w:val="hr-HR"/>
        </w:rPr>
        <w:t>098</w:t>
      </w:r>
      <w:r w:rsidR="002809C4">
        <w:rPr>
          <w:rFonts w:hAnsi="Times New Roman" w:ascii="Times New Roman"/>
          <w:b w:val="false"/>
          <w:lang w:val="hr-HR"/>
        </w:rPr>
        <w:t xml:space="preserve"> 292 281</w:t>
      </w:r>
      <w:r w:rsidR="005B4B94">
        <w:rPr>
          <w:rFonts w:hAnsi="Times New Roman" w:ascii="Times New Roman"/>
          <w:b w:val="false"/>
          <w:lang w:val="hr-HR"/>
        </w:rPr>
        <w:t>.</w:t>
      </w:r>
    </w:p>
    <w:p w:rsidRDefault="00594208" w:rsidP="00072B26" w:rsidR="00594208">
      <w:pPr>
        <w:jc w:val="center"/>
        <w:rPr>
          <w:rFonts w:hAnsi="Times New Roman" w:ascii="Times New Roman"/>
          <w:b w:val="false"/>
          <w:lang w:val="hr-HR"/>
        </w:rPr>
      </w:pPr>
    </w:p>
    <w:p w:rsidRDefault="00905995" w:rsidP="00072B26" w:rsidR="00072B26" w:rsidRPr="005B6AD6">
      <w:pPr>
        <w:jc w:val="center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 Rijeci,</w:t>
      </w:r>
      <w:r w:rsidR="00C44032" w:rsidRPr="005B6AD6">
        <w:rPr>
          <w:rFonts w:hAnsi="Times New Roman" w:ascii="Times New Roman"/>
          <w:b w:val="false"/>
          <w:lang w:val="hr-HR"/>
        </w:rPr>
        <w:t xml:space="preserve"> </w:t>
      </w:r>
      <w:r w:rsidR="00894BB5">
        <w:rPr>
          <w:rFonts w:hAnsi="Times New Roman" w:ascii="Times New Roman"/>
          <w:b w:val="false"/>
          <w:lang w:val="hr-HR"/>
        </w:rPr>
        <w:t>06. srpnja</w:t>
      </w:r>
      <w:r w:rsidR="00A35B48">
        <w:rPr>
          <w:rFonts w:hAnsi="Times New Roman" w:ascii="Times New Roman"/>
          <w:b w:val="false"/>
          <w:lang w:val="hr-HR"/>
        </w:rPr>
        <w:t xml:space="preserve"> </w:t>
      </w:r>
      <w:r w:rsidR="00C44032" w:rsidRPr="005B6AD6">
        <w:rPr>
          <w:rFonts w:hAnsi="Times New Roman" w:ascii="Times New Roman"/>
          <w:b w:val="false"/>
          <w:lang w:val="hr-HR"/>
        </w:rPr>
        <w:t>201</w:t>
      </w:r>
      <w:r w:rsidR="008E06A5">
        <w:rPr>
          <w:rFonts w:hAnsi="Times New Roman" w:ascii="Times New Roman"/>
          <w:b w:val="false"/>
          <w:lang w:val="hr-HR"/>
        </w:rPr>
        <w:t>6</w:t>
      </w:r>
      <w:r w:rsidR="00072B26" w:rsidRPr="005B6AD6">
        <w:rPr>
          <w:rFonts w:hAnsi="Times New Roman" w:ascii="Times New Roman"/>
          <w:b w:val="false"/>
          <w:lang w:val="hr-HR"/>
        </w:rPr>
        <w:t>.</w:t>
      </w:r>
      <w:r w:rsidR="00696ADD" w:rsidRPr="005B6AD6">
        <w:rPr>
          <w:rFonts w:hAnsi="Times New Roman" w:ascii="Times New Roman"/>
          <w:b w:val="false"/>
          <w:lang w:val="hr-HR"/>
        </w:rPr>
        <w:t xml:space="preserve"> godine</w:t>
      </w:r>
    </w:p>
    <w:p w:rsidRDefault="00072B26" w:rsidP="00861355" w:rsidR="00072B26" w:rsidRPr="005B6AD6">
      <w:pPr>
        <w:jc w:val="right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="00E63526">
        <w:rPr>
          <w:rFonts w:hAnsi="Times New Roman" w:ascii="Times New Roman"/>
          <w:b w:val="false"/>
          <w:lang w:val="hr-HR"/>
        </w:rPr>
        <w:t xml:space="preserve">   </w:t>
      </w:r>
      <w:r w:rsidR="00902CE6">
        <w:rPr>
          <w:rFonts w:hAnsi="Times New Roman" w:ascii="Times New Roman"/>
          <w:b w:val="false"/>
          <w:lang w:val="hr-HR"/>
        </w:rPr>
        <w:t xml:space="preserve">    </w:t>
      </w:r>
      <w:r w:rsidRPr="005B6AD6">
        <w:rPr>
          <w:rFonts w:hAnsi="Times New Roman" w:ascii="Times New Roman"/>
          <w:b w:val="false"/>
          <w:lang w:val="hr-HR"/>
        </w:rPr>
        <w:t xml:space="preserve"> Stečajni sudac</w:t>
      </w:r>
    </w:p>
    <w:p w:rsidRDefault="009B4948" w:rsidP="00F959B0" w:rsidR="00E63526">
      <w:pPr>
        <w:jc w:val="right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814564" w:rsidRPr="005B6AD6">
        <w:rPr>
          <w:rFonts w:hAnsi="Times New Roman" w:ascii="Times New Roman"/>
          <w:b w:val="false"/>
          <w:lang w:val="hr-HR"/>
        </w:rPr>
        <w:t xml:space="preserve">               </w:t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 xml:space="preserve">                </w:t>
      </w:r>
      <w:r w:rsidR="003372DD">
        <w:rPr>
          <w:rFonts w:hAnsi="Times New Roman" w:ascii="Times New Roman"/>
          <w:b w:val="false"/>
          <w:lang w:val="hr-HR"/>
        </w:rPr>
        <w:t xml:space="preserve"> </w:t>
      </w:r>
      <w:r w:rsidR="00072B26" w:rsidRPr="005B6AD6">
        <w:rPr>
          <w:rFonts w:hAnsi="Times New Roman" w:ascii="Times New Roman"/>
          <w:b w:val="false"/>
          <w:lang w:val="hr-HR"/>
        </w:rPr>
        <w:t>Daniela Korlević</w:t>
      </w:r>
      <w:r w:rsidR="00902CE6">
        <w:rPr>
          <w:rFonts w:hAnsi="Times New Roman" w:ascii="Times New Roman"/>
          <w:b w:val="false"/>
          <w:lang w:val="hr-HR"/>
        </w:rPr>
        <w:t xml:space="preserve"> </w:t>
      </w:r>
    </w:p>
    <w:p w:rsidRDefault="00227CFF" w:rsidP="00F959B0" w:rsidR="00227CFF" w:rsidRPr="00E63526">
      <w:pPr>
        <w:jc w:val="right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UPUTA O PRAVNOM LIJEKU:</w:t>
      </w:r>
    </w:p>
    <w:p w:rsidRDefault="00072B26" w:rsidP="00D53723" w:rsidR="00D53723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Protiv zaključka nije dopuštena žalba (čl. </w:t>
      </w:r>
      <w:smartTag w:element="metricconverter" w:uri="urn:schemas-microsoft-com:office:smarttags">
        <w:smartTagPr>
          <w:attr w:val="11. st" w:name="ProductID"/>
        </w:smartTagPr>
        <w:r w:rsidRPr="005B6AD6">
          <w:rPr>
            <w:rFonts w:hAnsi="Times New Roman" w:ascii="Times New Roman"/>
            <w:b w:val="false"/>
            <w:lang w:val="hr-HR"/>
          </w:rPr>
          <w:t>11. st</w:t>
        </w:r>
      </w:smartTag>
      <w:r w:rsidRPr="005B6AD6">
        <w:rPr>
          <w:rFonts w:hAnsi="Times New Roman" w:ascii="Times New Roman"/>
          <w:b w:val="false"/>
          <w:lang w:val="hr-HR"/>
        </w:rPr>
        <w:t xml:space="preserve">.9. Stečajnog zakona). </w:t>
      </w:r>
    </w:p>
    <w:p w:rsidRDefault="003372DD" w:rsidP="00D53723" w:rsidR="003372DD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F959B0" w:rsidP="00D53723" w:rsidR="00F959B0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461229" w:rsidP="00D53723" w:rsidR="00461229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0760CA" w:rsidP="00D53723" w:rsidR="000760CA" w:rsidRPr="00A35B48">
      <w:pPr>
        <w:jc w:val="both"/>
        <w:rPr>
          <w:rFonts w:hAnsi="Times New Roman" w:ascii="Times New Roman"/>
          <w:sz w:val="20"/>
          <w:szCs w:val="20"/>
          <w:lang w:val="hr-HR"/>
        </w:rPr>
      </w:pPr>
      <w:r w:rsidRPr="00A35B48">
        <w:rPr>
          <w:rFonts w:hAnsi="Times New Roman" w:ascii="Times New Roman"/>
          <w:sz w:val="20"/>
          <w:szCs w:val="20"/>
          <w:lang w:val="hr-HR"/>
        </w:rPr>
        <w:t>DNA:</w:t>
      </w:r>
    </w:p>
    <w:p w:rsidRDefault="000760CA" w:rsidP="000760CA" w:rsidR="000760CA" w:rsidRPr="000760CA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 xml:space="preserve">stečajnom upravitelju </w:t>
      </w:r>
      <w:r w:rsidR="00D62DA5">
        <w:rPr>
          <w:rFonts w:hAnsi="Times New Roman" w:ascii="Times New Roman"/>
          <w:b w:val="false"/>
          <w:sz w:val="20"/>
          <w:szCs w:val="20"/>
          <w:lang w:val="hr-HR"/>
        </w:rPr>
        <w:t xml:space="preserve">Andrej Sablić </w:t>
      </w:r>
    </w:p>
    <w:p w:rsidRDefault="00F959B0" w:rsidP="000760CA" w:rsidR="000760CA" w:rsidRPr="000760CA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e-</w:t>
      </w:r>
      <w:r w:rsidR="00861355">
        <w:rPr>
          <w:rFonts w:hAnsi="Times New Roman" w:ascii="Times New Roman"/>
          <w:b w:val="false"/>
          <w:sz w:val="20"/>
          <w:szCs w:val="20"/>
          <w:lang w:val="hr-HR"/>
        </w:rPr>
        <w:t>O</w:t>
      </w:r>
      <w:r w:rsidR="000760CA" w:rsidRPr="000760CA">
        <w:rPr>
          <w:rFonts w:hAnsi="Times New Roman" w:ascii="Times New Roman"/>
          <w:b w:val="false"/>
          <w:sz w:val="20"/>
          <w:szCs w:val="20"/>
          <w:lang w:val="hr-HR"/>
        </w:rPr>
        <w:t>glasna ploča</w:t>
      </w:r>
    </w:p>
    <w:p w:rsidRDefault="000760CA" w:rsidP="000760CA" w:rsidR="00F959B0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>razlučn</w:t>
      </w:r>
      <w:r w:rsidR="00D62DA5">
        <w:rPr>
          <w:rFonts w:hAnsi="Times New Roman" w:ascii="Times New Roman"/>
          <w:b w:val="false"/>
          <w:sz w:val="20"/>
          <w:szCs w:val="20"/>
          <w:lang w:val="hr-HR"/>
        </w:rPr>
        <w:t>o</w:t>
      </w: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>m vjerovni</w:t>
      </w:r>
      <w:r w:rsidR="00D62DA5">
        <w:rPr>
          <w:rFonts w:hAnsi="Times New Roman" w:ascii="Times New Roman"/>
          <w:b w:val="false"/>
          <w:sz w:val="20"/>
          <w:szCs w:val="20"/>
          <w:lang w:val="hr-HR"/>
        </w:rPr>
        <w:t>ku</w:t>
      </w:r>
      <w:r w:rsidR="00F959B0">
        <w:rPr>
          <w:rFonts w:hAnsi="Times New Roman" w:ascii="Times New Roman"/>
          <w:b w:val="false"/>
          <w:sz w:val="20"/>
          <w:szCs w:val="20"/>
          <w:lang w:val="hr-HR"/>
        </w:rPr>
        <w:t>:</w:t>
      </w:r>
    </w:p>
    <w:p w:rsidRDefault="00F959B0" w:rsidP="00F959B0" w:rsidR="00F959B0" w:rsidRPr="000760CA">
      <w:pPr>
        <w:ind w:left="72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ab/>
        <w:t>-</w:t>
      </w:r>
      <w:r w:rsidR="00D62DA5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461229">
        <w:rPr>
          <w:rFonts w:hAnsi="Times New Roman" w:ascii="Times New Roman"/>
          <w:b w:val="false"/>
          <w:sz w:val="20"/>
          <w:szCs w:val="20"/>
          <w:lang w:val="hr-HR"/>
        </w:rPr>
        <w:t>Raiffeisenbank Austria d.d. Zagreb po pun. OD Maćešić i partneri</w:t>
      </w:r>
      <w:r>
        <w:rPr>
          <w:rFonts w:hAnsi="Times New Roman" w:ascii="Times New Roman"/>
          <w:b w:val="false"/>
          <w:sz w:val="20"/>
          <w:szCs w:val="20"/>
          <w:lang w:val="hr-HR"/>
        </w:rPr>
        <w:tab/>
      </w:r>
    </w:p>
    <w:p w:rsidRDefault="00A35B48" w:rsidP="00A35B48" w:rsidR="000760CA" w:rsidRPr="00A35B48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Porezna uprava Pula</w:t>
      </w:r>
      <w:r w:rsidR="00E63526" w:rsidRPr="00A35B48">
        <w:rPr>
          <w:rFonts w:hAnsi="Times New Roman" w:ascii="Times New Roman"/>
          <w:b w:val="false"/>
          <w:sz w:val="20"/>
          <w:szCs w:val="20"/>
          <w:lang w:val="hr-HR"/>
        </w:rPr>
        <w:tab/>
      </w:r>
      <w:r w:rsidR="000760CA" w:rsidRPr="00A35B48">
        <w:rPr>
          <w:rFonts w:hAnsi="Times New Roman" w:ascii="Times New Roman"/>
          <w:b w:val="false"/>
          <w:sz w:val="20"/>
          <w:szCs w:val="20"/>
          <w:lang w:val="hr-HR"/>
        </w:rPr>
        <w:t xml:space="preserve">  </w:t>
      </w:r>
      <w:r w:rsidRPr="00A35B48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</w:p>
    <w:p w:rsidRDefault="00A35B48" w:rsidP="00E63526" w:rsidR="00A35B48" w:rsidRPr="000760CA">
      <w:pPr>
        <w:tabs>
          <w:tab w:pos="720" w:val="num"/>
        </w:tabs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0760CA" w:rsidP="000760CA" w:rsidR="000760CA" w:rsidRPr="000760CA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 xml:space="preserve">U Rijeci, </w:t>
      </w:r>
      <w:r w:rsidR="00894BB5">
        <w:rPr>
          <w:rFonts w:hAnsi="Times New Roman" w:ascii="Times New Roman"/>
          <w:b w:val="false"/>
          <w:sz w:val="20"/>
          <w:szCs w:val="20"/>
          <w:lang w:val="hr-HR"/>
        </w:rPr>
        <w:t>06.7</w:t>
      </w:r>
      <w:r w:rsidR="008E06A5">
        <w:rPr>
          <w:rFonts w:hAnsi="Times New Roman" w:ascii="Times New Roman"/>
          <w:b w:val="false"/>
          <w:sz w:val="20"/>
          <w:szCs w:val="20"/>
          <w:lang w:val="hr-HR"/>
        </w:rPr>
        <w:t>.2016</w:t>
      </w: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>.</w:t>
      </w:r>
      <w:r w:rsidR="008E06A5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>g.</w:t>
      </w:r>
    </w:p>
    <w:p w:rsidRDefault="000760CA" w:rsidP="000760CA" w:rsidR="000760CA" w:rsidRPr="000760CA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</w:p>
    <w:p w:rsidRDefault="000760CA" w:rsidP="000760CA" w:rsidR="000760CA" w:rsidRPr="000760CA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>Stečajni sudac</w:t>
      </w:r>
    </w:p>
    <w:p w:rsidRDefault="000760CA" w:rsidP="000760CA" w:rsidR="000760CA" w:rsidRPr="000760CA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smartTag w:element="PersonName" w:uri="urn:schemas-microsoft-com:office:smarttags">
        <w:r w:rsidRPr="000760CA">
          <w:rPr>
            <w:rFonts w:hAnsi="Times New Roman" w:ascii="Times New Roman"/>
            <w:b w:val="false"/>
            <w:sz w:val="20"/>
            <w:szCs w:val="20"/>
            <w:lang w:val="hr-HR"/>
          </w:rPr>
          <w:t>Daniela Korlević</w:t>
        </w:r>
      </w:smartTag>
    </w:p>
    <w:p w:rsidRDefault="00594208" w:rsidP="00072B26" w:rsidR="00594208">
      <w:pPr>
        <w:jc w:val="both"/>
        <w:rPr>
          <w:rFonts w:hAnsi="Times New Roman" w:ascii="Times New Roman"/>
          <w:b w:val="false"/>
          <w:lang w:val="hr-HR"/>
        </w:rPr>
      </w:pPr>
    </w:p>
    <w:sectPr w:rsidSect="00840634" w:rsidR="00594208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292C" w:rsidR="0010292C">
      <w:r>
        <w:separator/>
      </w:r>
    </w:p>
  </w:endnote>
  <w:endnote w:id="0" w:type="continuationSeparator">
    <w:p w:rsidRDefault="0010292C" w:rsidR="001029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642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292C" w:rsidR="0010292C">
      <w:r>
        <w:separator/>
      </w:r>
    </w:p>
  </w:footnote>
  <w:footnote w:id="0" w:type="continuationSeparator">
    <w:p w:rsidRDefault="0010292C" w:rsidR="001029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15 St-</w:t>
    </w:r>
    <w:r w:rsidR="00494712">
      <w:rPr>
        <w:rFonts w:hAnsi="Times New Roman" w:ascii="Times New Roman"/>
        <w:b w:val="false"/>
      </w:rPr>
      <w:t>60/14-</w:t>
    </w:r>
    <w:r w:rsidR="00894BB5" w:rsidRPr="00940BF3">
      <w:rPr>
        <w:rFonts w:hAnsi="Times New Roman" w:ascii="Times New Roman"/>
        <w:b w:val="false"/>
      </w:rPr>
      <w:t>310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D1045"/>
    <w:multiLevelType w:val="hybridMultilevel"/>
    <w:tmpl w:val="ADD44894"/>
    <w:lvl w:tplc="DC928C5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7135D63"/>
    <w:multiLevelType w:val="hybridMultilevel"/>
    <w:tmpl w:val="20D876FA"/>
    <w:lvl w:tplc="63ECD57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2DE6118A"/>
    <w:multiLevelType w:val="hybridMultilevel"/>
    <w:tmpl w:val="25661932"/>
    <w:lvl w:tplc="C062F792" w:ilvl="0">
      <w:start w:val="5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3">
    <w:nsid w:val="313F7BC1"/>
    <w:multiLevelType w:val="hybridMultilevel"/>
    <w:tmpl w:val="400C70FE"/>
    <w:lvl w:tplc="51CC7F1E" w:ilvl="0">
      <w:start w:val="1"/>
      <w:numFmt w:val="upperRoman"/>
      <w:lvlText w:val="%1."/>
      <w:lvlJc w:val="left"/>
      <w:pPr>
        <w:tabs>
          <w:tab w:pos="3105" w:val="num"/>
        </w:tabs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4">
    <w:nsid w:val="3CBA5C87"/>
    <w:multiLevelType w:val="hybridMultilevel"/>
    <w:tmpl w:val="E27E7E88"/>
    <w:lvl w:tplc="8DEE754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41E7791"/>
    <w:multiLevelType w:val="hybridMultilevel"/>
    <w:tmpl w:val="BA8E5F28"/>
    <w:lvl w:tplc="5F70DE74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7955A17"/>
    <w:multiLevelType w:val="hybridMultilevel"/>
    <w:tmpl w:val="7E80806A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BDA3556"/>
    <w:multiLevelType w:val="hybridMultilevel"/>
    <w:tmpl w:val="667284DC"/>
    <w:lvl w:tplc="A9F46A24" w:ilvl="0">
      <w:start w:val="1"/>
      <w:numFmt w:val="decimal"/>
      <w:lvlText w:val="%1."/>
      <w:lvlJc w:val="left"/>
      <w:pPr>
        <w:tabs>
          <w:tab w:pos="810" w:val="num"/>
        </w:tabs>
        <w:ind w:hanging="360" w:left="81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530" w:val="num"/>
        </w:tabs>
        <w:ind w:hanging="360" w:left="1530"/>
      </w:pPr>
    </w:lvl>
    <w:lvl w:tentative="true" w:tplc="041A001B" w:ilvl="2">
      <w:start w:val="1"/>
      <w:numFmt w:val="lowerRoman"/>
      <w:lvlText w:val="%3."/>
      <w:lvlJc w:val="right"/>
      <w:pPr>
        <w:tabs>
          <w:tab w:pos="2250" w:val="num"/>
        </w:tabs>
        <w:ind w:hanging="180" w:left="2250"/>
      </w:pPr>
    </w:lvl>
    <w:lvl w:tentative="true" w:tplc="041A000F" w:ilvl="3">
      <w:start w:val="1"/>
      <w:numFmt w:val="decimal"/>
      <w:lvlText w:val="%4."/>
      <w:lvlJc w:val="left"/>
      <w:pPr>
        <w:tabs>
          <w:tab w:pos="2970" w:val="num"/>
        </w:tabs>
        <w:ind w:hanging="360" w:left="2970"/>
      </w:pPr>
    </w:lvl>
    <w:lvl w:tentative="true" w:tplc="041A0019" w:ilvl="4">
      <w:start w:val="1"/>
      <w:numFmt w:val="lowerLetter"/>
      <w:lvlText w:val="%5."/>
      <w:lvlJc w:val="left"/>
      <w:pPr>
        <w:tabs>
          <w:tab w:pos="3690" w:val="num"/>
        </w:tabs>
        <w:ind w:hanging="360" w:left="3690"/>
      </w:pPr>
    </w:lvl>
    <w:lvl w:tentative="true" w:tplc="041A001B" w:ilvl="5">
      <w:start w:val="1"/>
      <w:numFmt w:val="lowerRoman"/>
      <w:lvlText w:val="%6."/>
      <w:lvlJc w:val="right"/>
      <w:pPr>
        <w:tabs>
          <w:tab w:pos="4410" w:val="num"/>
        </w:tabs>
        <w:ind w:hanging="180" w:left="4410"/>
      </w:pPr>
    </w:lvl>
    <w:lvl w:tentative="true" w:tplc="041A000F" w:ilvl="6">
      <w:start w:val="1"/>
      <w:numFmt w:val="decimal"/>
      <w:lvlText w:val="%7."/>
      <w:lvlJc w:val="left"/>
      <w:pPr>
        <w:tabs>
          <w:tab w:pos="5130" w:val="num"/>
        </w:tabs>
        <w:ind w:hanging="360" w:left="5130"/>
      </w:pPr>
    </w:lvl>
    <w:lvl w:tentative="true" w:tplc="041A0019" w:ilvl="7">
      <w:start w:val="1"/>
      <w:numFmt w:val="lowerLetter"/>
      <w:lvlText w:val="%8."/>
      <w:lvlJc w:val="left"/>
      <w:pPr>
        <w:tabs>
          <w:tab w:pos="5850" w:val="num"/>
        </w:tabs>
        <w:ind w:hanging="360" w:left="5850"/>
      </w:pPr>
    </w:lvl>
    <w:lvl w:tentative="true" w:tplc="041A001B" w:ilvl="8">
      <w:start w:val="1"/>
      <w:numFmt w:val="lowerRoman"/>
      <w:lvlText w:val="%9."/>
      <w:lvlJc w:val="right"/>
      <w:pPr>
        <w:tabs>
          <w:tab w:pos="6570" w:val="num"/>
        </w:tabs>
        <w:ind w:hanging="180" w:left="6570"/>
      </w:pPr>
    </w:lvl>
  </w:abstractNum>
  <w:abstractNum w:abstractNumId="8">
    <w:nsid w:val="4BF25756"/>
    <w:multiLevelType w:val="hybridMultilevel"/>
    <w:tmpl w:val="DA9E8D5A"/>
    <w:lvl w:tplc="66BE091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9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5065D68"/>
    <w:multiLevelType w:val="hybridMultilevel"/>
    <w:tmpl w:val="FD764F10"/>
    <w:lvl w:tplc="E5BE474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7074191"/>
    <w:multiLevelType w:val="hybridMultilevel"/>
    <w:tmpl w:val="1AE88EAC"/>
    <w:lvl w:tplc="823A6E54" w:ilvl="0">
      <w:start w:val="5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12">
    <w:nsid w:val="70EC5708"/>
    <w:multiLevelType w:val="hybridMultilevel"/>
    <w:tmpl w:val="A6267A80"/>
    <w:lvl w:tplc="4BB4A8F8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74E42D9B"/>
    <w:multiLevelType w:val="hybridMultilevel"/>
    <w:tmpl w:val="6A386E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A8F069E"/>
    <w:multiLevelType w:val="hybridMultilevel"/>
    <w:tmpl w:val="E88C068E"/>
    <w:lvl w:tplc="AD24B57C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1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14"/>
  </w:num>
  <w:num w:numId="8">
    <w:abstractNumId w:val="12"/>
  </w:num>
  <w:num w:numId="9">
    <w:abstractNumId w:val="0"/>
  </w:num>
  <w:num w:numId="10">
    <w:abstractNumId w:val="7"/>
  </w:num>
  <w:num w:numId="11">
    <w:abstractNumId w:val="13"/>
  </w:num>
  <w:num w:numId="12">
    <w:abstractNumId w:val="11"/>
  </w:num>
  <w:num w:numId="13">
    <w:abstractNumId w:val="5"/>
  </w:num>
  <w:num w:numId="14">
    <w:abstractNumId w:val="2"/>
  </w:num>
  <w:num w:numId="15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26"/>
    <w:rsid w:val="00017056"/>
    <w:rsid w:val="00032AF3"/>
    <w:rsid w:val="00035B9C"/>
    <w:rsid w:val="000414F4"/>
    <w:rsid w:val="0005702C"/>
    <w:rsid w:val="00063682"/>
    <w:rsid w:val="00072B26"/>
    <w:rsid w:val="000760CA"/>
    <w:rsid w:val="00076A0E"/>
    <w:rsid w:val="000826A3"/>
    <w:rsid w:val="00087AAB"/>
    <w:rsid w:val="00092029"/>
    <w:rsid w:val="000B3589"/>
    <w:rsid w:val="000B5DEC"/>
    <w:rsid w:val="000D50C7"/>
    <w:rsid w:val="000E29FF"/>
    <w:rsid w:val="000E43A7"/>
    <w:rsid w:val="000E4880"/>
    <w:rsid w:val="000F0732"/>
    <w:rsid w:val="000F1946"/>
    <w:rsid w:val="000F3278"/>
    <w:rsid w:val="000F489D"/>
    <w:rsid w:val="000F6423"/>
    <w:rsid w:val="0010292C"/>
    <w:rsid w:val="00106C41"/>
    <w:rsid w:val="0011457F"/>
    <w:rsid w:val="00135E75"/>
    <w:rsid w:val="00151A7B"/>
    <w:rsid w:val="001561D6"/>
    <w:rsid w:val="00162522"/>
    <w:rsid w:val="00165BC4"/>
    <w:rsid w:val="00175877"/>
    <w:rsid w:val="0019699F"/>
    <w:rsid w:val="001A0416"/>
    <w:rsid w:val="001A1838"/>
    <w:rsid w:val="001A1C27"/>
    <w:rsid w:val="001A240A"/>
    <w:rsid w:val="001B4C0D"/>
    <w:rsid w:val="001C693E"/>
    <w:rsid w:val="001D038F"/>
    <w:rsid w:val="001D0CE5"/>
    <w:rsid w:val="001D25F4"/>
    <w:rsid w:val="001D68AD"/>
    <w:rsid w:val="001E1046"/>
    <w:rsid w:val="001F4A8B"/>
    <w:rsid w:val="00203B1E"/>
    <w:rsid w:val="00204167"/>
    <w:rsid w:val="00225123"/>
    <w:rsid w:val="00227CFF"/>
    <w:rsid w:val="0023063E"/>
    <w:rsid w:val="00250DF3"/>
    <w:rsid w:val="00252FC8"/>
    <w:rsid w:val="00277070"/>
    <w:rsid w:val="002809C4"/>
    <w:rsid w:val="00284823"/>
    <w:rsid w:val="002A3680"/>
    <w:rsid w:val="002B3C33"/>
    <w:rsid w:val="002D0EAF"/>
    <w:rsid w:val="002D4BDA"/>
    <w:rsid w:val="002D5D72"/>
    <w:rsid w:val="002F6C1F"/>
    <w:rsid w:val="002F79CF"/>
    <w:rsid w:val="003077CC"/>
    <w:rsid w:val="003203CF"/>
    <w:rsid w:val="003204F2"/>
    <w:rsid w:val="00334A06"/>
    <w:rsid w:val="00334DD1"/>
    <w:rsid w:val="003372DD"/>
    <w:rsid w:val="00350266"/>
    <w:rsid w:val="00360AD2"/>
    <w:rsid w:val="00362C30"/>
    <w:rsid w:val="003A6095"/>
    <w:rsid w:val="003D6277"/>
    <w:rsid w:val="003D6FF8"/>
    <w:rsid w:val="003E3F26"/>
    <w:rsid w:val="003F227C"/>
    <w:rsid w:val="003F3569"/>
    <w:rsid w:val="003F7400"/>
    <w:rsid w:val="00406305"/>
    <w:rsid w:val="00411BE3"/>
    <w:rsid w:val="004120B6"/>
    <w:rsid w:val="004158FB"/>
    <w:rsid w:val="00415901"/>
    <w:rsid w:val="00422AE5"/>
    <w:rsid w:val="00426D2C"/>
    <w:rsid w:val="00432F9A"/>
    <w:rsid w:val="00453CD1"/>
    <w:rsid w:val="00461229"/>
    <w:rsid w:val="0046422D"/>
    <w:rsid w:val="00494712"/>
    <w:rsid w:val="004D1AD4"/>
    <w:rsid w:val="004D533E"/>
    <w:rsid w:val="004D760B"/>
    <w:rsid w:val="004E0E6E"/>
    <w:rsid w:val="004E5334"/>
    <w:rsid w:val="004F5E77"/>
    <w:rsid w:val="005071EC"/>
    <w:rsid w:val="005224A8"/>
    <w:rsid w:val="005228D9"/>
    <w:rsid w:val="005376CA"/>
    <w:rsid w:val="00544C16"/>
    <w:rsid w:val="00551D6B"/>
    <w:rsid w:val="0055334D"/>
    <w:rsid w:val="005742AE"/>
    <w:rsid w:val="00594208"/>
    <w:rsid w:val="005A3236"/>
    <w:rsid w:val="005B4B94"/>
    <w:rsid w:val="005B6AD6"/>
    <w:rsid w:val="005C080E"/>
    <w:rsid w:val="005C3156"/>
    <w:rsid w:val="005D0FAA"/>
    <w:rsid w:val="005D7E7B"/>
    <w:rsid w:val="005E1FD5"/>
    <w:rsid w:val="005E5724"/>
    <w:rsid w:val="00614486"/>
    <w:rsid w:val="0061540A"/>
    <w:rsid w:val="00616B9C"/>
    <w:rsid w:val="0064544F"/>
    <w:rsid w:val="00665486"/>
    <w:rsid w:val="0067312F"/>
    <w:rsid w:val="00684D53"/>
    <w:rsid w:val="00696ADD"/>
    <w:rsid w:val="00696BFC"/>
    <w:rsid w:val="006A2B55"/>
    <w:rsid w:val="006A4FF0"/>
    <w:rsid w:val="006A69E8"/>
    <w:rsid w:val="006B4120"/>
    <w:rsid w:val="006B47FD"/>
    <w:rsid w:val="006B5337"/>
    <w:rsid w:val="006B7D65"/>
    <w:rsid w:val="006D075E"/>
    <w:rsid w:val="006D5910"/>
    <w:rsid w:val="006E1D93"/>
    <w:rsid w:val="006F0FAC"/>
    <w:rsid w:val="00700F69"/>
    <w:rsid w:val="007010DF"/>
    <w:rsid w:val="007115EF"/>
    <w:rsid w:val="00727F4D"/>
    <w:rsid w:val="007347FC"/>
    <w:rsid w:val="0074441D"/>
    <w:rsid w:val="00754BDB"/>
    <w:rsid w:val="00756D77"/>
    <w:rsid w:val="0076084C"/>
    <w:rsid w:val="007725BF"/>
    <w:rsid w:val="00786F29"/>
    <w:rsid w:val="007916CD"/>
    <w:rsid w:val="007C0198"/>
    <w:rsid w:val="007C7601"/>
    <w:rsid w:val="007D6612"/>
    <w:rsid w:val="007E3515"/>
    <w:rsid w:val="00800041"/>
    <w:rsid w:val="00814564"/>
    <w:rsid w:val="00840634"/>
    <w:rsid w:val="008545F8"/>
    <w:rsid w:val="00860518"/>
    <w:rsid w:val="00861355"/>
    <w:rsid w:val="00870AB0"/>
    <w:rsid w:val="0088411C"/>
    <w:rsid w:val="00887E0E"/>
    <w:rsid w:val="00894BB5"/>
    <w:rsid w:val="008A0339"/>
    <w:rsid w:val="008A648B"/>
    <w:rsid w:val="008A74A7"/>
    <w:rsid w:val="008B7B31"/>
    <w:rsid w:val="008B7C1D"/>
    <w:rsid w:val="008D71F3"/>
    <w:rsid w:val="008E06A5"/>
    <w:rsid w:val="00902CE6"/>
    <w:rsid w:val="00905995"/>
    <w:rsid w:val="0091000D"/>
    <w:rsid w:val="00930F00"/>
    <w:rsid w:val="0093165C"/>
    <w:rsid w:val="00940BF3"/>
    <w:rsid w:val="00941B9F"/>
    <w:rsid w:val="009537B8"/>
    <w:rsid w:val="0095727A"/>
    <w:rsid w:val="009761CB"/>
    <w:rsid w:val="00980AE3"/>
    <w:rsid w:val="009834BE"/>
    <w:rsid w:val="009A1122"/>
    <w:rsid w:val="009A4307"/>
    <w:rsid w:val="009B4948"/>
    <w:rsid w:val="009D4656"/>
    <w:rsid w:val="009E02A2"/>
    <w:rsid w:val="009E2D26"/>
    <w:rsid w:val="009F6457"/>
    <w:rsid w:val="00A06040"/>
    <w:rsid w:val="00A35624"/>
    <w:rsid w:val="00A35B48"/>
    <w:rsid w:val="00A50178"/>
    <w:rsid w:val="00A5098D"/>
    <w:rsid w:val="00A519AE"/>
    <w:rsid w:val="00A72BBA"/>
    <w:rsid w:val="00A8047F"/>
    <w:rsid w:val="00A81B40"/>
    <w:rsid w:val="00AC662B"/>
    <w:rsid w:val="00AC7C9E"/>
    <w:rsid w:val="00AD05BE"/>
    <w:rsid w:val="00AE0E86"/>
    <w:rsid w:val="00B11F63"/>
    <w:rsid w:val="00B12081"/>
    <w:rsid w:val="00B15E4C"/>
    <w:rsid w:val="00B222FC"/>
    <w:rsid w:val="00B262B1"/>
    <w:rsid w:val="00B43038"/>
    <w:rsid w:val="00B44B4C"/>
    <w:rsid w:val="00B4799F"/>
    <w:rsid w:val="00B658E0"/>
    <w:rsid w:val="00B85685"/>
    <w:rsid w:val="00B926CA"/>
    <w:rsid w:val="00B96CB4"/>
    <w:rsid w:val="00BA1CD6"/>
    <w:rsid w:val="00BC0670"/>
    <w:rsid w:val="00BC0B27"/>
    <w:rsid w:val="00BC518A"/>
    <w:rsid w:val="00BF7C88"/>
    <w:rsid w:val="00C10ED2"/>
    <w:rsid w:val="00C400F5"/>
    <w:rsid w:val="00C44032"/>
    <w:rsid w:val="00C451B2"/>
    <w:rsid w:val="00C65414"/>
    <w:rsid w:val="00C75F4C"/>
    <w:rsid w:val="00C815FD"/>
    <w:rsid w:val="00C85DA9"/>
    <w:rsid w:val="00C9283E"/>
    <w:rsid w:val="00C9308C"/>
    <w:rsid w:val="00CA3AAB"/>
    <w:rsid w:val="00CC63C5"/>
    <w:rsid w:val="00CC65C2"/>
    <w:rsid w:val="00CE5430"/>
    <w:rsid w:val="00CF4492"/>
    <w:rsid w:val="00D05A33"/>
    <w:rsid w:val="00D13C04"/>
    <w:rsid w:val="00D1739E"/>
    <w:rsid w:val="00D42352"/>
    <w:rsid w:val="00D446D4"/>
    <w:rsid w:val="00D53723"/>
    <w:rsid w:val="00D62DA5"/>
    <w:rsid w:val="00D7401F"/>
    <w:rsid w:val="00D802B3"/>
    <w:rsid w:val="00D9720A"/>
    <w:rsid w:val="00DA2AE7"/>
    <w:rsid w:val="00DA5455"/>
    <w:rsid w:val="00DB6107"/>
    <w:rsid w:val="00DB7A9C"/>
    <w:rsid w:val="00DC6A83"/>
    <w:rsid w:val="00DD7C57"/>
    <w:rsid w:val="00DE3891"/>
    <w:rsid w:val="00E11C9B"/>
    <w:rsid w:val="00E25AC0"/>
    <w:rsid w:val="00E33AD3"/>
    <w:rsid w:val="00E40238"/>
    <w:rsid w:val="00E417B4"/>
    <w:rsid w:val="00E63526"/>
    <w:rsid w:val="00E64184"/>
    <w:rsid w:val="00E7318F"/>
    <w:rsid w:val="00E75A9F"/>
    <w:rsid w:val="00E77348"/>
    <w:rsid w:val="00E82F1F"/>
    <w:rsid w:val="00E96B71"/>
    <w:rsid w:val="00EA1E62"/>
    <w:rsid w:val="00EA3A4A"/>
    <w:rsid w:val="00EB61CD"/>
    <w:rsid w:val="00EC2FF8"/>
    <w:rsid w:val="00EC7E2A"/>
    <w:rsid w:val="00EF0174"/>
    <w:rsid w:val="00EF1D8D"/>
    <w:rsid w:val="00F007F1"/>
    <w:rsid w:val="00F03CD8"/>
    <w:rsid w:val="00F13F61"/>
    <w:rsid w:val="00F52A2A"/>
    <w:rsid w:val="00F577B8"/>
    <w:rsid w:val="00F65064"/>
    <w:rsid w:val="00F731C0"/>
    <w:rsid w:val="00F7613F"/>
    <w:rsid w:val="00F85314"/>
    <w:rsid w:val="00F913D3"/>
    <w:rsid w:val="00F959B0"/>
    <w:rsid w:val="00FB1707"/>
    <w:rsid w:val="00FC216F"/>
    <w:rsid w:val="00FC5729"/>
    <w:rsid w:val="00FD7A84"/>
    <w:rsid w:val="00FE435B"/>
    <w:rsid w:val="00FF4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489D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94208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A35B4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64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64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642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64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64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489D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94208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A35B4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64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64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642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64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64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21. travnja 2016.</izvorni_sadrzaj>
    <derivirana_varijabla naziv="DomainObject.Predmet.SpisIzvanSuda.DatumIzlazaSpisa_1">21. travnja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 ZAGREB</izvorni_sadrzaj>
    <derivirana_varijabla naziv="DomainObject.Predmet.SpisIzvanSuda.LokacijaSpisa_1">VRHOVNI SUD RH ZAGREB</derivirana_varijabla>
  </DomainObject.Predmet.SpisIzvanSuda.LokacijaSpisa>
  <DomainObject.Predmet.SpisIzvanSuda.Napomena>
    <izvorni_sadrzaj>Ež-251/16</izvorni_sadrzaj>
    <derivirana_varijabla naziv="DomainObject.Predmet.SpisIzvanSuda.Napomena_1">Ež-251/16</derivirana_varijabla>
  </DomainObject.Predmet.SpisIzvanSuda.Napomena>
  <DomainObject.Predmet.SpisIzvanSuda.RazlogIzlaskaSpisa>
    <izvorni_sadrzaj>revizija razlučnog vjerovnika</izvorni_sadrzaj>
    <derivirana_varijabla naziv="DomainObject.Predmet.SpisIzvanSuda.RazlogIzlaskaSpisa_1">revizija razlučnog vjerovnika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4FF053-2048-437D-A96C-CC75F6B3B2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1810</properties:Words>
  <properties:Characters>10329</properties:Characters>
  <properties:Lines>222</properties:Lines>
  <properties:Paragraphs>63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Rijeci, po stečajnom sucu Danieli Korlević, u stečajnom postupku nad dužnikom MODULA d</vt:lpstr>
    </vt:vector>
  </properties:TitlesOfParts>
  <properties:LinksUpToDate>false</properties:LinksUpToDate>
  <properties:CharactersWithSpaces>12216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2016-07-05T12:27:00Z</dcterms:created>
  <dc:creator>dcmelik</dc:creator>
  <cp:lastModifiedBy>Jasna Radulović</cp:lastModifiedBy>
  <cp:lastPrinted>2016-07-06T08:45:00Z</cp:lastPrinted>
  <dcterms:modified xmlns:xsi="http://www.w3.org/2001/XMLSchema-instance" xsi:type="dcterms:W3CDTF">2016-07-06T08:48:00Z</dcterms:modified>
  <cp:revision>5</cp:revision>
  <dc:title>Trgovački sud u Rijeci, po stečajnom sucu Danieli Korlević, u stečajnom postupku nad dužnikom MODULA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