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c141a6" w14:paraId="1c141a6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5416F7">
        <w:t>3</w:t>
      </w:r>
      <w:r w:rsidR="00800CB8">
        <w:t>83</w:t>
      </w:r>
      <w:r>
        <w:t>/</w:t>
      </w:r>
      <w:r w:rsidR="00E8650F">
        <w:t>1</w:t>
      </w:r>
      <w:r w:rsidR="00EB2CC7">
        <w:t>7</w:t>
      </w:r>
      <w:r>
        <w:t>-</w:t>
      </w:r>
      <w:r w:rsidR="00800CB8">
        <w:t>8</w:t>
      </w:r>
    </w:p>
    <w:p w:rsidRDefault="00FD0F32" w:rsidP="00FD0F32" w:rsidR="00FD0F32">
      <w:r>
        <w:rPr>
          <w:rStyle w:val="Naglaeno"/>
        </w:rPr>
        <w:t xml:space="preserve">             </w:t>
      </w:r>
      <w:r w:rsidR="000A5797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6F7B5B" w:rsidR="0004401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C203B" w:rsidP="006F7B5B" w:rsidR="00BC203B" w:rsidRPr="006F7B5B">
      <w:pPr>
        <w:ind w:hanging="720" w:left="360"/>
        <w:rPr>
          <w:sz w:val="22"/>
          <w:szCs w:val="22"/>
        </w:rPr>
      </w:pPr>
    </w:p>
    <w:p w:rsidRDefault="007B7EDC" w:rsidP="004E475E" w:rsidR="007B7EDC">
      <w:pPr>
        <w:jc w:val="center"/>
      </w:pPr>
      <w:r>
        <w:t>REPUBLIKA HRVATSKA</w:t>
      </w:r>
    </w:p>
    <w:p w:rsidRDefault="007B7EDC" w:rsidP="00BC203B" w:rsidR="00611430">
      <w:pPr>
        <w:jc w:val="center"/>
      </w:pPr>
      <w:r>
        <w:t>R J E Š E N J E</w:t>
      </w:r>
    </w:p>
    <w:p w:rsidRDefault="00A3136C" w:rsidP="004E475E" w:rsidR="00A3136C">
      <w:pPr>
        <w:jc w:val="both"/>
      </w:pPr>
    </w:p>
    <w:p w:rsidRDefault="00611430" w:rsidP="00800CB8" w:rsidR="00800CB8">
      <w:pPr>
        <w:jc w:val="both"/>
      </w:pPr>
      <w:r>
        <w:tab/>
      </w:r>
      <w:r w:rsidR="00800CB8" w:rsidRPr="0041082E">
        <w:t xml:space="preserve">Trgovački sud u Osijeku, po sucu mr. sc. Tihomiru Kovačeviću, kao stečajnom sucu, povodom prijedloga </w:t>
      </w:r>
      <w:r w:rsidR="00800CB8">
        <w:t xml:space="preserve">Financijske agencije, Regionalni centar Osijek, Podružnica Osijek, L. Jagera 3, OIB 85821130368 </w:t>
      </w:r>
      <w:r w:rsidR="00800CB8" w:rsidRPr="00611430">
        <w:t>za otvaranje stečajnog postupka</w:t>
      </w:r>
      <w:r w:rsidR="00800CB8">
        <w:t xml:space="preserve"> nad dužnikom DOKA</w:t>
      </w:r>
      <w:r w:rsidR="00800CB8" w:rsidRPr="006568C1">
        <w:t xml:space="preserve"> </w:t>
      </w:r>
      <w:r w:rsidR="00800CB8">
        <w:t>društvo s ograničenom odgovornošću za prijevoz,</w:t>
      </w:r>
      <w:r w:rsidR="00800CB8" w:rsidRPr="006568C1">
        <w:t xml:space="preserve"> </w:t>
      </w:r>
      <w:r w:rsidR="00800CB8">
        <w:t>Osijek, Zmaj Jove Jovanovića 23, MBS 030147415</w:t>
      </w:r>
      <w:r w:rsidR="00800CB8" w:rsidRPr="006568C1">
        <w:t xml:space="preserve">, OIB </w:t>
      </w:r>
      <w:r w:rsidR="00800CB8">
        <w:t>56710921739</w:t>
      </w:r>
      <w:r w:rsidR="00800CB8" w:rsidRPr="0041082E">
        <w:t xml:space="preserve">, dana </w:t>
      </w:r>
      <w:r w:rsidR="00800CB8">
        <w:t>28</w:t>
      </w:r>
      <w:r w:rsidR="00800CB8" w:rsidRPr="0041082E">
        <w:t xml:space="preserve">. </w:t>
      </w:r>
      <w:r w:rsidR="00800CB8">
        <w:t>veljače</w:t>
      </w:r>
      <w:r w:rsidR="00800CB8" w:rsidRPr="0041082E">
        <w:t xml:space="preserve"> 201</w:t>
      </w:r>
      <w:r w:rsidR="00800CB8">
        <w:t>8</w:t>
      </w:r>
      <w:r w:rsidR="00800CB8" w:rsidRPr="0041082E">
        <w:t>.</w:t>
      </w:r>
    </w:p>
    <w:p w:rsidRDefault="005416F7" w:rsidP="005416F7" w:rsidR="005416F7">
      <w:pPr>
        <w:jc w:val="both"/>
      </w:pPr>
    </w:p>
    <w:p w:rsidRDefault="00212370" w:rsidP="00212370" w:rsidR="00212370">
      <w:pPr>
        <w:jc w:val="both"/>
      </w:pPr>
    </w:p>
    <w:p w:rsidRDefault="00212370" w:rsidP="00212370" w:rsidR="00212370">
      <w:pPr>
        <w:jc w:val="center"/>
      </w:pPr>
      <w:r>
        <w:t>r i j e š i o  j e</w:t>
      </w:r>
    </w:p>
    <w:p w:rsidRDefault="00212370" w:rsidP="00212370" w:rsidR="00212370">
      <w:pPr>
        <w:jc w:val="both"/>
      </w:pPr>
    </w:p>
    <w:p w:rsidRDefault="006964F9" w:rsidP="00212370" w:rsidR="006964F9">
      <w:pPr>
        <w:jc w:val="both"/>
      </w:pPr>
    </w:p>
    <w:p w:rsidRDefault="00212370" w:rsidP="00800CB8" w:rsidR="00212370">
      <w:pPr>
        <w:numPr>
          <w:ilvl w:val="0"/>
          <w:numId w:val="2"/>
        </w:numPr>
        <w:jc w:val="both"/>
      </w:pPr>
      <w:r>
        <w:t xml:space="preserve">Pokreće se prethodni postupak nad dužnikom: </w:t>
      </w:r>
      <w:r w:rsidR="00800CB8" w:rsidRPr="00800CB8">
        <w:t>DOKA društvo s ograničenom odgovornošću za prijevoz, Osijek, Zmaj Jove Jovanovića 23, MBS 030147415, OIB 56710921739</w:t>
      </w:r>
      <w:r>
        <w:t>.</w:t>
      </w:r>
    </w:p>
    <w:p w:rsidRDefault="00212370" w:rsidP="00212370" w:rsidR="00212370">
      <w:pPr>
        <w:jc w:val="both"/>
      </w:pPr>
    </w:p>
    <w:p w:rsidRDefault="00212370" w:rsidP="006214B5" w:rsidR="00212370">
      <w:pPr>
        <w:numPr>
          <w:ilvl w:val="0"/>
          <w:numId w:val="2"/>
        </w:numPr>
        <w:jc w:val="both"/>
      </w:pPr>
      <w:r>
        <w:t xml:space="preserve">Za privremenog stečajnog upravitelja dužnika imenuje se </w:t>
      </w:r>
      <w:r w:rsidR="00800CB8">
        <w:t>Ivana Kalkan</w:t>
      </w:r>
      <w:r w:rsidR="006214B5" w:rsidRPr="006214B5">
        <w:t xml:space="preserve">, Osijek, </w:t>
      </w:r>
      <w:r w:rsidR="007A0FFC">
        <w:t>Županijska 2</w:t>
      </w:r>
      <w:r w:rsidR="006214B5" w:rsidRPr="006214B5">
        <w:t xml:space="preserve">, OIB </w:t>
      </w:r>
      <w:r w:rsidR="007A0FFC">
        <w:t>47574637103</w:t>
      </w:r>
      <w:r>
        <w:t>, izabran</w:t>
      </w:r>
      <w:r w:rsidR="006214B5">
        <w:t>a</w:t>
      </w:r>
      <w:r>
        <w:t xml:space="preserve"> metodom slučajnog odabira - automatskom dodjelom s iznimkom.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 xml:space="preserve">Privremeni stečajni upravitelj dužan je ispitati postoji li razlog za otvaranje stečajnog postupka i mogu li se imovinom dužnika namiriti troškovi postupka, te dostaviti sudu pisano izvješće u 3 primjerka o istom najkasnije do </w:t>
      </w:r>
      <w:r w:rsidR="006214B5">
        <w:t>2</w:t>
      </w:r>
      <w:r w:rsidR="007A0FFC">
        <w:t>3</w:t>
      </w:r>
      <w:r>
        <w:t>.</w:t>
      </w:r>
      <w:r w:rsidR="00367CA0">
        <w:t>0</w:t>
      </w:r>
      <w:r w:rsidR="008A153E">
        <w:t>3</w:t>
      </w:r>
      <w:r>
        <w:t>.201</w:t>
      </w:r>
      <w:r w:rsidR="00367CA0">
        <w:t>8</w:t>
      </w:r>
      <w:r>
        <w:t>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Privremeni stečajni upravitelj ovlašten je stupiti u poslovne prostorije dužnika, te tamo provesti sve potrebne radnje.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t>Osobe ovlaštene za zastupanje dužnika po zakonu, članovi tijela dužnika, radnici dužnika i u slučaju ako im je prestala dužnost odnosno zaposlenje, te tijela javne vlasti, dužni su privremenom stečajnom upravitelju dopustiti uvid u poslovne knjige i svu poslovnu dokumentaciju dužnika i pružiti mu sve potrebne podatke i obavijesti, a pod prijetnjom zakonskih posljedica.</w:t>
      </w:r>
    </w:p>
    <w:p w:rsidRDefault="00212370" w:rsidP="00212370" w:rsidR="00212370">
      <w:pPr>
        <w:jc w:val="both"/>
      </w:pPr>
    </w:p>
    <w:p w:rsidRDefault="00212370" w:rsidP="00212370" w:rsidR="00212370">
      <w:pPr>
        <w:numPr>
          <w:ilvl w:val="0"/>
          <w:numId w:val="2"/>
        </w:numPr>
        <w:jc w:val="both"/>
      </w:pPr>
      <w:r>
        <w:lastRenderedPageBreak/>
        <w:t>Privremeni stečajni upravitelj dužan je posebno provjeriti da li je dužnik imao promet nekretnina u razdoblju od 4 godine prije podnošenja prijedloga za otvaranje stečajnog postupka, te da li postoje pobojne pravne radnje dužnika.</w:t>
      </w:r>
    </w:p>
    <w:p w:rsidRDefault="00F91039" w:rsidP="00F91039" w:rsidR="00F91039">
      <w:pPr>
        <w:ind w:left="720"/>
        <w:jc w:val="both"/>
      </w:pPr>
    </w:p>
    <w:p w:rsidRDefault="00212370" w:rsidP="007A0FFC" w:rsidR="00212370">
      <w:pPr>
        <w:numPr>
          <w:ilvl w:val="0"/>
          <w:numId w:val="2"/>
        </w:numPr>
        <w:jc w:val="both"/>
      </w:pPr>
      <w:r>
        <w:t xml:space="preserve">Zakazuje se ročište radi očitovanja o prijedlogu za otvaranje stečajnog postupka i ročište radi rasprave o pretpostavkama za otvaranje stečajnog postupka nad </w:t>
      </w:r>
      <w:r w:rsidR="007A0FFC" w:rsidRPr="007A0FFC">
        <w:t>DOKA društvo s ograničenom odgovornošću za prijevoz, Osijek, Zmaj Jove Jovanovića 23, MBS 030147415, OIB 56710921739</w:t>
      </w:r>
    </w:p>
    <w:p w:rsidRDefault="007A0FFC" w:rsidP="007A0FFC" w:rsidR="007A0FFC">
      <w:pPr>
        <w:ind w:left="720"/>
        <w:jc w:val="both"/>
      </w:pPr>
    </w:p>
    <w:p w:rsidRDefault="006964F9" w:rsidP="007A0FFC" w:rsidR="006964F9">
      <w:pPr>
        <w:ind w:left="720"/>
        <w:jc w:val="both"/>
      </w:pPr>
    </w:p>
    <w:p w:rsidRDefault="007A0FFC" w:rsidP="00212370" w:rsidR="00212370">
      <w:pPr>
        <w:ind w:firstLine="720" w:left="2160"/>
      </w:pPr>
      <w:r>
        <w:t>29</w:t>
      </w:r>
      <w:r w:rsidR="00212370">
        <w:t xml:space="preserve">. </w:t>
      </w:r>
      <w:r>
        <w:t>ožujk</w:t>
      </w:r>
      <w:r w:rsidR="008A153E">
        <w:t>a</w:t>
      </w:r>
      <w:r w:rsidR="00212370">
        <w:t xml:space="preserve"> 201</w:t>
      </w:r>
      <w:r w:rsidR="00C05FE6">
        <w:t>8</w:t>
      </w:r>
      <w:r w:rsidR="00212370">
        <w:t xml:space="preserve">. u </w:t>
      </w:r>
      <w:r>
        <w:t>11</w:t>
      </w:r>
      <w:r w:rsidR="00212370">
        <w:t>,</w:t>
      </w:r>
      <w:r>
        <w:t>0</w:t>
      </w:r>
      <w:r w:rsidR="00212370">
        <w:t>0 sati</w:t>
      </w:r>
    </w:p>
    <w:p w:rsidRDefault="00212370" w:rsidP="00212370" w:rsidR="00212370" w:rsidRPr="00A320F5">
      <w:pPr>
        <w:jc w:val="center"/>
        <w:rPr>
          <w:bCs/>
        </w:rPr>
      </w:pPr>
      <w:r w:rsidRPr="00A320F5">
        <w:rPr>
          <w:bCs/>
        </w:rPr>
        <w:t>u prostorijama Trgovačkog suda u Osijeku,</w:t>
      </w:r>
    </w:p>
    <w:p w:rsidRDefault="00212370" w:rsidP="00212370" w:rsidR="00212370">
      <w:pPr>
        <w:jc w:val="center"/>
        <w:rPr>
          <w:bCs/>
        </w:rPr>
      </w:pPr>
      <w:r w:rsidRPr="00A320F5">
        <w:rPr>
          <w:bCs/>
        </w:rPr>
        <w:t xml:space="preserve">Zagrebačka br. 2, soba broj </w:t>
      </w:r>
      <w:r w:rsidR="002C23B7">
        <w:rPr>
          <w:bCs/>
        </w:rPr>
        <w:t>39</w:t>
      </w:r>
      <w:r w:rsidRPr="00A320F5">
        <w:rPr>
          <w:bCs/>
        </w:rPr>
        <w:t>/</w:t>
      </w:r>
      <w:r w:rsidR="002C23B7">
        <w:rPr>
          <w:bCs/>
        </w:rPr>
        <w:t>I</w:t>
      </w:r>
      <w:r w:rsidRPr="00A320F5">
        <w:rPr>
          <w:bCs/>
        </w:rPr>
        <w:t>I.</w:t>
      </w:r>
    </w:p>
    <w:p w:rsidRDefault="00212370" w:rsidP="00212370" w:rsidR="00212370">
      <w:pPr>
        <w:jc w:val="both"/>
      </w:pPr>
    </w:p>
    <w:p w:rsidRDefault="006964F9" w:rsidP="00212370" w:rsidR="006964F9">
      <w:pPr>
        <w:jc w:val="both"/>
      </w:pPr>
    </w:p>
    <w:p w:rsidRDefault="00212370" w:rsidP="00212370" w:rsidR="00212370">
      <w:pPr>
        <w:jc w:val="center"/>
      </w:pPr>
      <w:r>
        <w:t>Obrazloženje</w:t>
      </w:r>
    </w:p>
    <w:p w:rsidRDefault="00212370" w:rsidP="00212370" w:rsidR="00212370">
      <w:pPr>
        <w:jc w:val="both"/>
      </w:pPr>
    </w:p>
    <w:p w:rsidRDefault="006964F9" w:rsidP="00212370" w:rsidR="006964F9">
      <w:pPr>
        <w:jc w:val="both"/>
      </w:pPr>
    </w:p>
    <w:p w:rsidRDefault="00517F7A" w:rsidP="00517F7A" w:rsidR="00517F7A">
      <w:pPr>
        <w:ind w:firstLine="720"/>
        <w:jc w:val="both"/>
      </w:pPr>
      <w:r>
        <w:t xml:space="preserve">Dana </w:t>
      </w:r>
      <w:r w:rsidR="003A00E6">
        <w:t>6</w:t>
      </w:r>
      <w:r>
        <w:t>.0</w:t>
      </w:r>
      <w:r w:rsidR="003A00E6">
        <w:t>3</w:t>
      </w:r>
      <w:r>
        <w:t xml:space="preserve">.2017. zaprimljen je na ovome sudu </w:t>
      </w:r>
      <w:r w:rsidR="003A00E6">
        <w:t>prijedlog</w:t>
      </w:r>
      <w:r>
        <w:t xml:space="preserve"> FINE Regionalni centar Osijek, Podružnica Osijek, klasa: 110-07/17-01/04 Ur. broj 04-06-17-</w:t>
      </w:r>
      <w:r w:rsidR="003A00E6">
        <w:t>1184</w:t>
      </w:r>
      <w:r>
        <w:t xml:space="preserve"> od </w:t>
      </w:r>
      <w:r w:rsidR="003A00E6">
        <w:t>3</w:t>
      </w:r>
      <w:r>
        <w:t>.0</w:t>
      </w:r>
      <w:r w:rsidR="003A00E6">
        <w:t>3</w:t>
      </w:r>
      <w:r>
        <w:t xml:space="preserve">.2017. godine, za otvaranje stečajnog postupka nad dužnikom </w:t>
      </w:r>
      <w:r w:rsidR="00D0455C" w:rsidRPr="00D0455C">
        <w:t>DOKA društvo s ograničenom odgovornošću za prijevoz, Osijek, Zmaj Jove Jovanovića 23, MBS 030147415, OIB 56710921739</w:t>
      </w:r>
      <w:r>
        <w:t>, temeljem odredbe čl. 110. st. 1. Stečajnog zakona (NN 71/15 i 104/17, dalje: SZ).</w:t>
      </w:r>
    </w:p>
    <w:p w:rsidRDefault="00517F7A" w:rsidP="00517F7A" w:rsidR="00517F7A">
      <w:pPr>
        <w:ind w:firstLine="720"/>
        <w:jc w:val="both"/>
      </w:pPr>
    </w:p>
    <w:p w:rsidRDefault="00517F7A" w:rsidP="00517F7A" w:rsidR="00517F7A">
      <w:pPr>
        <w:ind w:firstLine="720"/>
        <w:jc w:val="both"/>
      </w:pPr>
      <w:r>
        <w:t xml:space="preserve">U prijedlogu je navela da na dan </w:t>
      </w:r>
      <w:r w:rsidR="00D0455C">
        <w:t>2</w:t>
      </w:r>
      <w:r>
        <w:t>.0</w:t>
      </w:r>
      <w:r w:rsidR="00D0455C">
        <w:t>3</w:t>
      </w:r>
      <w:r>
        <w:t xml:space="preserve">.2017. dužnik u Očevidniku redoslijeda osnova za plaćanje ima evidentirane neizvršene osnove za plaćanje u neprekinutom razdoblju od 120 dana, u ukupnom iznosu od </w:t>
      </w:r>
      <w:r w:rsidR="00D0455C">
        <w:t>42.741,16</w:t>
      </w:r>
      <w:r>
        <w:t xml:space="preserve"> kn, u koji iznos je uračunata kamata i naknada FINE za provedbe ovrhe na novčanim sredstvima dužnika. Navodi da dužnik ima jednog zaposlenog radnika. </w:t>
      </w:r>
    </w:p>
    <w:p w:rsidRDefault="00517F7A" w:rsidP="00517F7A" w:rsidR="00517F7A">
      <w:pPr>
        <w:ind w:firstLine="720"/>
        <w:jc w:val="both"/>
      </w:pPr>
    </w:p>
    <w:p w:rsidRDefault="00517F7A" w:rsidP="00517F7A" w:rsidR="00517F7A">
      <w:pPr>
        <w:ind w:firstLine="720"/>
        <w:jc w:val="both"/>
      </w:pPr>
      <w:r>
        <w:t xml:space="preserve">Dostavlja popis računa i oročenih novčanih sredstava dužnika na dan </w:t>
      </w:r>
      <w:r w:rsidR="00D0455C">
        <w:t>2</w:t>
      </w:r>
      <w:r w:rsidRPr="00AF752F">
        <w:t>.</w:t>
      </w:r>
      <w:r>
        <w:t>0</w:t>
      </w:r>
      <w:r w:rsidR="00D0455C">
        <w:t>3</w:t>
      </w:r>
      <w:r>
        <w:t xml:space="preserve">.2017., te navodi da na temelju čl. 112. st. 5. SZ dužnik na ime predujma za namirenje troškova stečajnog postupka </w:t>
      </w:r>
      <w:r w:rsidR="00D0455C">
        <w:t>i</w:t>
      </w:r>
      <w:r>
        <w:t xml:space="preserve">ma zaplijenjena novčana sredstva </w:t>
      </w:r>
      <w:r w:rsidR="00D0455C">
        <w:t xml:space="preserve">u iznosu od 5.000,00 kn </w:t>
      </w:r>
      <w:r>
        <w:t xml:space="preserve">na dan </w:t>
      </w:r>
      <w:r w:rsidR="00D0455C">
        <w:t>2</w:t>
      </w:r>
      <w:r w:rsidRPr="00D13A7A">
        <w:t>.0</w:t>
      </w:r>
      <w:r w:rsidR="00D0455C">
        <w:t>3</w:t>
      </w:r>
      <w:r>
        <w:t xml:space="preserve">.2017. </w:t>
      </w:r>
    </w:p>
    <w:p w:rsidRDefault="00314A46" w:rsidP="00212370" w:rsidR="00314A46">
      <w:pPr>
        <w:ind w:firstLine="720"/>
        <w:jc w:val="both"/>
      </w:pPr>
    </w:p>
    <w:p w:rsidRDefault="00857A2E" w:rsidP="00857A2E" w:rsidR="00857A2E">
      <w:pPr>
        <w:ind w:firstLine="720"/>
        <w:jc w:val="both"/>
      </w:pPr>
      <w:r w:rsidRPr="000625B3">
        <w:t>Temeljem odredbe čl. 84. st. 1. SZ i čl. 85. SZ, a u vezi s čl. 119. st. 6. SZ odlučeno kao u t. 2. izreke ovoga rješenja sukladno Mišljenju Povjerenstva za odlučivanje o sukobu interesa Broj: 711-I-752-M-63/17-02-8 od 16.05.2017. i očitovanju Ministarstva pravosuđa, Upravi za organizaciju pravosuđa KLASA: UP/I-133-04/15-01/223, URBROJ: 514-03-02-02-01-17-29 od 3.10.2017. Sanja Mišević kao bivša državna tajnica u Ministarstvu pravosuđa u razdoblju od 12 mjeseci od dana prestanka obnašanja predmetne dužnosti ne može obavljati poslove stečajne upraviteljice, odnosno do 29.04.2018.</w:t>
      </w:r>
    </w:p>
    <w:p w:rsidRDefault="00666404" w:rsidP="00857A2E" w:rsidR="00666404">
      <w:pPr>
        <w:ind w:firstLine="720"/>
        <w:jc w:val="both"/>
      </w:pPr>
    </w:p>
    <w:p w:rsidRDefault="006964F9" w:rsidP="00857A2E" w:rsidR="006964F9">
      <w:pPr>
        <w:ind w:firstLine="720"/>
        <w:jc w:val="both"/>
      </w:pPr>
    </w:p>
    <w:p w:rsidRDefault="00666404" w:rsidP="00666404" w:rsidR="00666404">
      <w:pPr>
        <w:jc w:val="both"/>
      </w:pPr>
      <w:r>
        <w:lastRenderedPageBreak/>
        <w:tab/>
        <w:t xml:space="preserve">Sud je </w:t>
      </w:r>
      <w:r w:rsidRPr="00176811">
        <w:t xml:space="preserve">utvrdio da je predlagatelj ovlašten za podnošenje predmetnoga prijedloga temeljem odredbe čl. </w:t>
      </w:r>
      <w:r>
        <w:t>1</w:t>
      </w:r>
      <w:r w:rsidR="00D67644">
        <w:t>10</w:t>
      </w:r>
      <w:r>
        <w:t xml:space="preserve">. </w:t>
      </w:r>
      <w:r w:rsidR="00D67644">
        <w:t>st. 1</w:t>
      </w:r>
      <w:r>
        <w:t>. SZ</w:t>
      </w:r>
      <w:r w:rsidRPr="00176811">
        <w:t xml:space="preserve">, </w:t>
      </w:r>
      <w:r>
        <w:t xml:space="preserve">te je </w:t>
      </w:r>
      <w:r w:rsidRPr="00670F0C">
        <w:t xml:space="preserve">donio rješenje o pokretanju prethodnog postupka i imenovao privremenog stečajnog </w:t>
      </w:r>
      <w:r>
        <w:t>upravitelja</w:t>
      </w:r>
      <w:r w:rsidRPr="00670F0C">
        <w:t xml:space="preserve"> (čl. 115. st. 1. i 2. SZ-a), odredio mu dužnosti (čl. 119. st. 2. i 3. SZ-a) i zakazao ročište (čl. 123. i čl. 128. st.1. SZ-a).</w:t>
      </w:r>
    </w:p>
    <w:p w:rsidRDefault="00212370" w:rsidP="00212370" w:rsidR="00212370">
      <w:pPr>
        <w:ind w:firstLine="720"/>
        <w:jc w:val="both"/>
      </w:pPr>
    </w:p>
    <w:p w:rsidRDefault="006964F9" w:rsidP="00212370" w:rsidR="006964F9">
      <w:pPr>
        <w:ind w:firstLine="720"/>
        <w:jc w:val="both"/>
      </w:pPr>
    </w:p>
    <w:p w:rsidRDefault="00212370" w:rsidP="00212370" w:rsidR="00212370">
      <w:pPr>
        <w:jc w:val="center"/>
      </w:pPr>
      <w:r>
        <w:t xml:space="preserve">U Osijeku </w:t>
      </w:r>
      <w:r w:rsidR="006964F9">
        <w:t>28</w:t>
      </w:r>
      <w:r w:rsidR="00D67644" w:rsidRPr="00D67644">
        <w:t xml:space="preserve">. veljače </w:t>
      </w:r>
      <w:r w:rsidR="003A65E4" w:rsidRPr="003A65E4">
        <w:t>2018</w:t>
      </w:r>
      <w:r>
        <w:t>.</w:t>
      </w:r>
    </w:p>
    <w:p w:rsidRDefault="006964F9" w:rsidP="00212370" w:rsidR="006964F9">
      <w:pPr>
        <w:jc w:val="center"/>
      </w:pPr>
    </w:p>
    <w:p w:rsidRDefault="006964F9" w:rsidP="00212370" w:rsidR="006964F9">
      <w:pPr>
        <w:jc w:val="center"/>
      </w:pPr>
    </w:p>
    <w:p w:rsidRDefault="00212370" w:rsidP="00212370" w:rsidR="00212370">
      <w:pPr>
        <w:jc w:val="both"/>
      </w:pPr>
      <w:r>
        <w:t>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212370" w:rsidP="00212370" w:rsidR="00212370">
      <w:pPr>
        <w:jc w:val="both"/>
      </w:pPr>
      <w:r>
        <w:t>Elizabeta Đeke</w:t>
      </w:r>
      <w:r>
        <w:tab/>
        <w:t xml:space="preserve">      </w:t>
      </w:r>
      <w:r>
        <w:tab/>
      </w:r>
      <w:r>
        <w:tab/>
      </w:r>
      <w:r>
        <w:tab/>
      </w:r>
      <w:r>
        <w:tab/>
        <w:t xml:space="preserve">       mr. sc. Tihomir Kovačević</w:t>
      </w:r>
    </w:p>
    <w:p w:rsidRDefault="00212370" w:rsidP="00212370" w:rsidR="00212370">
      <w:pPr>
        <w:jc w:val="both"/>
      </w:pPr>
      <w:r>
        <w:t xml:space="preserve">   </w:t>
      </w:r>
    </w:p>
    <w:p w:rsidRDefault="006964F9" w:rsidP="00212370" w:rsidR="006964F9">
      <w:pPr>
        <w:jc w:val="both"/>
      </w:pPr>
    </w:p>
    <w:p w:rsidRDefault="00212370" w:rsidP="00212370" w:rsidR="00212370">
      <w:pPr>
        <w:jc w:val="both"/>
      </w:pPr>
      <w:r>
        <w:t>POUKA O PRAVNOM LIJEKU:</w:t>
      </w:r>
    </w:p>
    <w:p w:rsidRDefault="00212370" w:rsidP="00212370" w:rsidR="00212370">
      <w:pPr>
        <w:jc w:val="both"/>
      </w:pPr>
      <w:r>
        <w:t>Protiv ovoga rješenja nije dopuštena posebna žalba (čl. 115. st. 1. SZ-a).</w:t>
      </w:r>
    </w:p>
    <w:p w:rsidRDefault="00212370" w:rsidP="00212370" w:rsidR="00212370">
      <w:pPr>
        <w:jc w:val="both"/>
      </w:pPr>
    </w:p>
    <w:p w:rsidRDefault="006964F9" w:rsidP="00212370" w:rsidR="006964F9">
      <w:pPr>
        <w:jc w:val="both"/>
      </w:pPr>
    </w:p>
    <w:p w:rsidRDefault="00212370" w:rsidP="00212370" w:rsidR="00212370">
      <w:pPr>
        <w:jc w:val="both"/>
      </w:pPr>
      <w:r>
        <w:t>D N A :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Predlagatelju FINI na njihov poslovni broj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Dužniku </w:t>
      </w:r>
    </w:p>
    <w:p w:rsidRDefault="00212370" w:rsidP="00C51D4E" w:rsidR="00212370">
      <w:pPr>
        <w:pStyle w:val="Odlomakpopisa"/>
        <w:numPr>
          <w:ilvl w:val="0"/>
          <w:numId w:val="8"/>
        </w:numPr>
      </w:pPr>
      <w:r>
        <w:t xml:space="preserve">Zakonski zastupnik dužnika </w:t>
      </w:r>
      <w:r w:rsidR="00126A48">
        <w:t>Damir Radojević, Osijek, Zmaj Jove Jovanovića 23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Privremen</w:t>
      </w:r>
      <w:r w:rsidR="00052EA6">
        <w:t>a</w:t>
      </w:r>
      <w:r>
        <w:t xml:space="preserve"> stečajn</w:t>
      </w:r>
      <w:r w:rsidR="00052EA6">
        <w:t>a</w:t>
      </w:r>
      <w:r>
        <w:t xml:space="preserve"> upravitelj</w:t>
      </w:r>
      <w:r w:rsidR="00052EA6">
        <w:t>ica</w:t>
      </w:r>
      <w:r>
        <w:t xml:space="preserve"> 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>sudskom registru elektroničkom poštom</w:t>
      </w:r>
    </w:p>
    <w:p w:rsidRDefault="00212370" w:rsidP="00993152" w:rsidR="00212370" w:rsidRPr="00295F3E">
      <w:pPr>
        <w:numPr>
          <w:ilvl w:val="0"/>
          <w:numId w:val="8"/>
        </w:numPr>
        <w:jc w:val="both"/>
      </w:pPr>
      <w:r>
        <w:t xml:space="preserve">Ministarstvu pravosuđa RH, Zagreb, </w:t>
      </w:r>
      <w:r w:rsidRPr="00346188">
        <w:rPr>
          <w:bCs/>
        </w:rPr>
        <w:t>Ulica grada Vukovara 49</w:t>
      </w:r>
      <w:r>
        <w:rPr>
          <w:bCs/>
        </w:rPr>
        <w:t xml:space="preserve"> elektroničkom poštom</w:t>
      </w:r>
    </w:p>
    <w:p w:rsidRDefault="00212370" w:rsidP="00993152" w:rsidR="00212370">
      <w:pPr>
        <w:numPr>
          <w:ilvl w:val="0"/>
          <w:numId w:val="8"/>
        </w:numPr>
        <w:jc w:val="both"/>
      </w:pPr>
      <w:r>
        <w:t xml:space="preserve">objaviti na </w:t>
      </w:r>
      <w:r w:rsidRPr="00295F3E">
        <w:rPr>
          <w:rFonts w:cstheme="majorBidi" w:hAnsiTheme="majorBidi" w:asciiTheme="majorBidi"/>
        </w:rPr>
        <w:t>mrežn</w:t>
      </w:r>
      <w:r>
        <w:rPr>
          <w:rFonts w:cstheme="majorBidi" w:hAnsiTheme="majorBidi" w:asciiTheme="majorBidi"/>
        </w:rPr>
        <w:t>oj</w:t>
      </w:r>
      <w:r w:rsidRPr="00295F3E">
        <w:rPr>
          <w:rFonts w:cstheme="majorBidi" w:hAnsiTheme="majorBidi" w:asciiTheme="majorBidi"/>
        </w:rPr>
        <w:t xml:space="preserve"> stranic</w:t>
      </w:r>
      <w:r>
        <w:rPr>
          <w:rFonts w:cstheme="majorBidi" w:hAnsiTheme="majorBidi" w:asciiTheme="majorBidi"/>
        </w:rPr>
        <w:t>i</w:t>
      </w:r>
      <w:r w:rsidRPr="00295F3E">
        <w:rPr>
          <w:rFonts w:cstheme="majorBidi" w:hAnsiTheme="majorBidi" w:asciiTheme="majorBidi"/>
        </w:rPr>
        <w:t xml:space="preserve"> e-Oglasna ploča sudova </w:t>
      </w:r>
    </w:p>
    <w:p w:rsidRDefault="00212370" w:rsidP="00212370" w:rsidR="00212370">
      <w:pPr>
        <w:ind w:firstLine="720"/>
        <w:jc w:val="both"/>
      </w:pPr>
    </w:p>
    <w:p w:rsidRDefault="009D3A79" w:rsidP="00212370" w:rsidR="009D3A79">
      <w:pPr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2E1F" w:rsidP="00FD0F32" w:rsidR="002F2E1F">
      <w:r>
        <w:separator/>
      </w:r>
    </w:p>
  </w:endnote>
  <w:endnote w:id="0" w:type="continuationSeparator">
    <w:p w:rsidRDefault="002F2E1F" w:rsidP="00FD0F32" w:rsidR="002F2E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2E1F" w:rsidP="00FD0F32" w:rsidR="002F2E1F">
      <w:r>
        <w:separator/>
      </w:r>
    </w:p>
  </w:footnote>
  <w:footnote w:id="0" w:type="continuationSeparator">
    <w:p w:rsidRDefault="002F2E1F" w:rsidP="00FD0F32" w:rsidR="002F2E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0F3E76">
      <w:rPr>
        <w:noProof/>
      </w:rPr>
      <w:t>3</w:t>
    </w:r>
    <w:r>
      <w:fldChar w:fldCharType="end"/>
    </w:r>
  </w:p>
  <w:p w:rsidRDefault="00FD0F32" w:rsidP="00FD0F32" w:rsidR="00FD0F32">
    <w:pPr>
      <w:jc w:val="right"/>
    </w:pPr>
    <w:r>
      <w:tab/>
      <w:t xml:space="preserve">              </w:t>
    </w:r>
    <w:r w:rsidR="00E1042B" w:rsidRPr="00E1042B">
      <w:t>14 St-</w:t>
    </w:r>
    <w:r w:rsidR="00800CB8" w:rsidRPr="00800CB8">
      <w:t>383/17-8</w:t>
    </w: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7">
    <w:nsid w:val="66005A75"/>
    <w:multiLevelType w:val="hybridMultilevel"/>
    <w:tmpl w:val="018EF01E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4"/>
  </w:num>
  <w:num w:numId="7">
    <w:abstractNumId w:val="2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0362D"/>
    <w:rsid w:val="00007148"/>
    <w:rsid w:val="000109DE"/>
    <w:rsid w:val="0003421E"/>
    <w:rsid w:val="00044014"/>
    <w:rsid w:val="00052EA6"/>
    <w:rsid w:val="0005765B"/>
    <w:rsid w:val="00061E21"/>
    <w:rsid w:val="00072999"/>
    <w:rsid w:val="000817DB"/>
    <w:rsid w:val="00084DCC"/>
    <w:rsid w:val="000A5797"/>
    <w:rsid w:val="000B151E"/>
    <w:rsid w:val="000B1DB2"/>
    <w:rsid w:val="000C071C"/>
    <w:rsid w:val="000C1636"/>
    <w:rsid w:val="000D1DAF"/>
    <w:rsid w:val="000E0280"/>
    <w:rsid w:val="000E0D09"/>
    <w:rsid w:val="000E2BEC"/>
    <w:rsid w:val="000E599D"/>
    <w:rsid w:val="000E71D2"/>
    <w:rsid w:val="000F1333"/>
    <w:rsid w:val="000F3E76"/>
    <w:rsid w:val="000F6394"/>
    <w:rsid w:val="000F786E"/>
    <w:rsid w:val="001032F2"/>
    <w:rsid w:val="001127C1"/>
    <w:rsid w:val="001146C6"/>
    <w:rsid w:val="0011732E"/>
    <w:rsid w:val="00125D50"/>
    <w:rsid w:val="00126A48"/>
    <w:rsid w:val="00127A7F"/>
    <w:rsid w:val="00143E24"/>
    <w:rsid w:val="00146C51"/>
    <w:rsid w:val="00150591"/>
    <w:rsid w:val="0016119A"/>
    <w:rsid w:val="00172056"/>
    <w:rsid w:val="001757B4"/>
    <w:rsid w:val="00193952"/>
    <w:rsid w:val="00195F28"/>
    <w:rsid w:val="001976B4"/>
    <w:rsid w:val="00197BFA"/>
    <w:rsid w:val="001A6B21"/>
    <w:rsid w:val="001D113B"/>
    <w:rsid w:val="001D4964"/>
    <w:rsid w:val="001D61CD"/>
    <w:rsid w:val="001E26C1"/>
    <w:rsid w:val="001E5608"/>
    <w:rsid w:val="001F3818"/>
    <w:rsid w:val="001F476B"/>
    <w:rsid w:val="001F4E53"/>
    <w:rsid w:val="001F59B4"/>
    <w:rsid w:val="0020511E"/>
    <w:rsid w:val="00212370"/>
    <w:rsid w:val="002257DF"/>
    <w:rsid w:val="0023483C"/>
    <w:rsid w:val="00234C2C"/>
    <w:rsid w:val="00237D77"/>
    <w:rsid w:val="00260090"/>
    <w:rsid w:val="00265620"/>
    <w:rsid w:val="00295578"/>
    <w:rsid w:val="00295F3E"/>
    <w:rsid w:val="00296BB4"/>
    <w:rsid w:val="002B1378"/>
    <w:rsid w:val="002C23B7"/>
    <w:rsid w:val="002C458E"/>
    <w:rsid w:val="002C4C28"/>
    <w:rsid w:val="002D5B4E"/>
    <w:rsid w:val="002D75D8"/>
    <w:rsid w:val="002E42D0"/>
    <w:rsid w:val="002E663A"/>
    <w:rsid w:val="002E7C6D"/>
    <w:rsid w:val="002F2E1F"/>
    <w:rsid w:val="002F66B0"/>
    <w:rsid w:val="00302F1C"/>
    <w:rsid w:val="00307662"/>
    <w:rsid w:val="003100CA"/>
    <w:rsid w:val="00314A46"/>
    <w:rsid w:val="00317D94"/>
    <w:rsid w:val="00333984"/>
    <w:rsid w:val="00335D07"/>
    <w:rsid w:val="0034197E"/>
    <w:rsid w:val="003421AB"/>
    <w:rsid w:val="003533BA"/>
    <w:rsid w:val="00354972"/>
    <w:rsid w:val="00356D22"/>
    <w:rsid w:val="00357DD6"/>
    <w:rsid w:val="00367CA0"/>
    <w:rsid w:val="003778B9"/>
    <w:rsid w:val="00383A81"/>
    <w:rsid w:val="003862FF"/>
    <w:rsid w:val="003908AE"/>
    <w:rsid w:val="003927F2"/>
    <w:rsid w:val="00394CAB"/>
    <w:rsid w:val="00394D49"/>
    <w:rsid w:val="003A00E6"/>
    <w:rsid w:val="003A6151"/>
    <w:rsid w:val="003A61DC"/>
    <w:rsid w:val="003A65E4"/>
    <w:rsid w:val="003A7EFB"/>
    <w:rsid w:val="003B169D"/>
    <w:rsid w:val="003B3218"/>
    <w:rsid w:val="003C59F8"/>
    <w:rsid w:val="003C7EC1"/>
    <w:rsid w:val="003D468C"/>
    <w:rsid w:val="003E3BDF"/>
    <w:rsid w:val="003E509A"/>
    <w:rsid w:val="003F637C"/>
    <w:rsid w:val="00406F6D"/>
    <w:rsid w:val="0041002D"/>
    <w:rsid w:val="0041112D"/>
    <w:rsid w:val="0043315F"/>
    <w:rsid w:val="00440509"/>
    <w:rsid w:val="00443D03"/>
    <w:rsid w:val="00450C50"/>
    <w:rsid w:val="00465059"/>
    <w:rsid w:val="00476653"/>
    <w:rsid w:val="0048349B"/>
    <w:rsid w:val="00487F23"/>
    <w:rsid w:val="004A41B7"/>
    <w:rsid w:val="004A5D16"/>
    <w:rsid w:val="004B3B7F"/>
    <w:rsid w:val="004B691F"/>
    <w:rsid w:val="004C009C"/>
    <w:rsid w:val="004C0A09"/>
    <w:rsid w:val="004C2E6C"/>
    <w:rsid w:val="004C3364"/>
    <w:rsid w:val="004C3544"/>
    <w:rsid w:val="004C5E47"/>
    <w:rsid w:val="004D098B"/>
    <w:rsid w:val="004D51EA"/>
    <w:rsid w:val="004E475E"/>
    <w:rsid w:val="004F10E7"/>
    <w:rsid w:val="004F15EE"/>
    <w:rsid w:val="004F2640"/>
    <w:rsid w:val="00506EBD"/>
    <w:rsid w:val="00507A13"/>
    <w:rsid w:val="0051072F"/>
    <w:rsid w:val="005137EC"/>
    <w:rsid w:val="00517F7A"/>
    <w:rsid w:val="0053263A"/>
    <w:rsid w:val="005335A7"/>
    <w:rsid w:val="00534031"/>
    <w:rsid w:val="00537D2C"/>
    <w:rsid w:val="005416F7"/>
    <w:rsid w:val="005428C9"/>
    <w:rsid w:val="00552EEF"/>
    <w:rsid w:val="00556AFC"/>
    <w:rsid w:val="00557058"/>
    <w:rsid w:val="00564F52"/>
    <w:rsid w:val="00576460"/>
    <w:rsid w:val="005861A8"/>
    <w:rsid w:val="005A0866"/>
    <w:rsid w:val="005A74CE"/>
    <w:rsid w:val="005B28D3"/>
    <w:rsid w:val="005B525F"/>
    <w:rsid w:val="005C162A"/>
    <w:rsid w:val="005E25E0"/>
    <w:rsid w:val="00611430"/>
    <w:rsid w:val="006214B5"/>
    <w:rsid w:val="00624E32"/>
    <w:rsid w:val="006303BE"/>
    <w:rsid w:val="00630694"/>
    <w:rsid w:val="006435F0"/>
    <w:rsid w:val="00650092"/>
    <w:rsid w:val="0065067F"/>
    <w:rsid w:val="00650D8D"/>
    <w:rsid w:val="00652FB8"/>
    <w:rsid w:val="00653EFD"/>
    <w:rsid w:val="00654848"/>
    <w:rsid w:val="00663D74"/>
    <w:rsid w:val="0066624A"/>
    <w:rsid w:val="00666404"/>
    <w:rsid w:val="0068076F"/>
    <w:rsid w:val="00681E91"/>
    <w:rsid w:val="00682A95"/>
    <w:rsid w:val="00682E92"/>
    <w:rsid w:val="00683E8D"/>
    <w:rsid w:val="00686E8C"/>
    <w:rsid w:val="006964F9"/>
    <w:rsid w:val="006B27C0"/>
    <w:rsid w:val="006B3A90"/>
    <w:rsid w:val="006B4F26"/>
    <w:rsid w:val="006B737C"/>
    <w:rsid w:val="006B7688"/>
    <w:rsid w:val="006C01D5"/>
    <w:rsid w:val="006D7788"/>
    <w:rsid w:val="006E1762"/>
    <w:rsid w:val="006F7B5B"/>
    <w:rsid w:val="00717FB3"/>
    <w:rsid w:val="0073050A"/>
    <w:rsid w:val="00730914"/>
    <w:rsid w:val="007343EC"/>
    <w:rsid w:val="007412F6"/>
    <w:rsid w:val="00747F15"/>
    <w:rsid w:val="00753FC1"/>
    <w:rsid w:val="007717F2"/>
    <w:rsid w:val="00772088"/>
    <w:rsid w:val="00790F14"/>
    <w:rsid w:val="007A0FFC"/>
    <w:rsid w:val="007B3CD3"/>
    <w:rsid w:val="007B7EDC"/>
    <w:rsid w:val="007C7C7F"/>
    <w:rsid w:val="007D14E6"/>
    <w:rsid w:val="007D2250"/>
    <w:rsid w:val="007D79A8"/>
    <w:rsid w:val="007E694F"/>
    <w:rsid w:val="007F3E0B"/>
    <w:rsid w:val="00800CB8"/>
    <w:rsid w:val="008034D7"/>
    <w:rsid w:val="0080410E"/>
    <w:rsid w:val="00814644"/>
    <w:rsid w:val="00815C5D"/>
    <w:rsid w:val="0082155F"/>
    <w:rsid w:val="00825AD6"/>
    <w:rsid w:val="008277A4"/>
    <w:rsid w:val="008508C3"/>
    <w:rsid w:val="00855D61"/>
    <w:rsid w:val="00857A2E"/>
    <w:rsid w:val="0086404A"/>
    <w:rsid w:val="0086731F"/>
    <w:rsid w:val="0088467F"/>
    <w:rsid w:val="008847F8"/>
    <w:rsid w:val="00884C61"/>
    <w:rsid w:val="00886270"/>
    <w:rsid w:val="00891A16"/>
    <w:rsid w:val="008A0B8A"/>
    <w:rsid w:val="008A153E"/>
    <w:rsid w:val="008A2E0F"/>
    <w:rsid w:val="008B7B03"/>
    <w:rsid w:val="008C4203"/>
    <w:rsid w:val="008E028B"/>
    <w:rsid w:val="00904DB3"/>
    <w:rsid w:val="0090669D"/>
    <w:rsid w:val="00907C67"/>
    <w:rsid w:val="00913729"/>
    <w:rsid w:val="009142F2"/>
    <w:rsid w:val="00915CE2"/>
    <w:rsid w:val="00925019"/>
    <w:rsid w:val="00925A27"/>
    <w:rsid w:val="00930989"/>
    <w:rsid w:val="00934FA1"/>
    <w:rsid w:val="009365DD"/>
    <w:rsid w:val="009373AB"/>
    <w:rsid w:val="009504AE"/>
    <w:rsid w:val="00955680"/>
    <w:rsid w:val="00955EAC"/>
    <w:rsid w:val="009607EC"/>
    <w:rsid w:val="0096332B"/>
    <w:rsid w:val="009635B8"/>
    <w:rsid w:val="009654F9"/>
    <w:rsid w:val="009674B0"/>
    <w:rsid w:val="0097332C"/>
    <w:rsid w:val="00980B07"/>
    <w:rsid w:val="009879FD"/>
    <w:rsid w:val="00992D9D"/>
    <w:rsid w:val="00992FAF"/>
    <w:rsid w:val="00993152"/>
    <w:rsid w:val="00993B7F"/>
    <w:rsid w:val="009A3914"/>
    <w:rsid w:val="009A75B1"/>
    <w:rsid w:val="009B228A"/>
    <w:rsid w:val="009C71E5"/>
    <w:rsid w:val="009C75A5"/>
    <w:rsid w:val="009D3A79"/>
    <w:rsid w:val="009D704B"/>
    <w:rsid w:val="009D7C3F"/>
    <w:rsid w:val="009E37DF"/>
    <w:rsid w:val="009E42B9"/>
    <w:rsid w:val="009E4CE5"/>
    <w:rsid w:val="00A01640"/>
    <w:rsid w:val="00A02FF6"/>
    <w:rsid w:val="00A10460"/>
    <w:rsid w:val="00A178F6"/>
    <w:rsid w:val="00A22B74"/>
    <w:rsid w:val="00A23129"/>
    <w:rsid w:val="00A271D0"/>
    <w:rsid w:val="00A3136C"/>
    <w:rsid w:val="00A320F5"/>
    <w:rsid w:val="00A353C1"/>
    <w:rsid w:val="00A36539"/>
    <w:rsid w:val="00A370D7"/>
    <w:rsid w:val="00A37C30"/>
    <w:rsid w:val="00A5102B"/>
    <w:rsid w:val="00A52210"/>
    <w:rsid w:val="00A65C1A"/>
    <w:rsid w:val="00A74041"/>
    <w:rsid w:val="00A82FE7"/>
    <w:rsid w:val="00A87A94"/>
    <w:rsid w:val="00A92278"/>
    <w:rsid w:val="00AA2AA8"/>
    <w:rsid w:val="00AA55D3"/>
    <w:rsid w:val="00AB6EA6"/>
    <w:rsid w:val="00AC5FF3"/>
    <w:rsid w:val="00AC621F"/>
    <w:rsid w:val="00AD0F3C"/>
    <w:rsid w:val="00AD2E40"/>
    <w:rsid w:val="00AD694D"/>
    <w:rsid w:val="00AF7215"/>
    <w:rsid w:val="00B04405"/>
    <w:rsid w:val="00B062F1"/>
    <w:rsid w:val="00B11825"/>
    <w:rsid w:val="00B246D8"/>
    <w:rsid w:val="00B27239"/>
    <w:rsid w:val="00B33FFE"/>
    <w:rsid w:val="00B460FE"/>
    <w:rsid w:val="00B4712A"/>
    <w:rsid w:val="00B50218"/>
    <w:rsid w:val="00B56FC9"/>
    <w:rsid w:val="00B60B69"/>
    <w:rsid w:val="00B631C0"/>
    <w:rsid w:val="00B700B4"/>
    <w:rsid w:val="00B700D9"/>
    <w:rsid w:val="00B75549"/>
    <w:rsid w:val="00B76BE4"/>
    <w:rsid w:val="00B84963"/>
    <w:rsid w:val="00B8746C"/>
    <w:rsid w:val="00B939EF"/>
    <w:rsid w:val="00B94928"/>
    <w:rsid w:val="00B95C5A"/>
    <w:rsid w:val="00B9674A"/>
    <w:rsid w:val="00BA0559"/>
    <w:rsid w:val="00BA13EB"/>
    <w:rsid w:val="00BA1BAD"/>
    <w:rsid w:val="00BA3984"/>
    <w:rsid w:val="00BB0F7F"/>
    <w:rsid w:val="00BB2720"/>
    <w:rsid w:val="00BB3ED9"/>
    <w:rsid w:val="00BC203B"/>
    <w:rsid w:val="00BD3549"/>
    <w:rsid w:val="00BD59B8"/>
    <w:rsid w:val="00BD7DE1"/>
    <w:rsid w:val="00BE473B"/>
    <w:rsid w:val="00BF0F14"/>
    <w:rsid w:val="00BF12E1"/>
    <w:rsid w:val="00BF7875"/>
    <w:rsid w:val="00C03878"/>
    <w:rsid w:val="00C05FE6"/>
    <w:rsid w:val="00C0764A"/>
    <w:rsid w:val="00C07EC8"/>
    <w:rsid w:val="00C1413B"/>
    <w:rsid w:val="00C30255"/>
    <w:rsid w:val="00C30DBA"/>
    <w:rsid w:val="00C316FD"/>
    <w:rsid w:val="00C3394B"/>
    <w:rsid w:val="00C354FB"/>
    <w:rsid w:val="00C3740E"/>
    <w:rsid w:val="00C43408"/>
    <w:rsid w:val="00C44D6A"/>
    <w:rsid w:val="00C455AD"/>
    <w:rsid w:val="00C467DE"/>
    <w:rsid w:val="00C50158"/>
    <w:rsid w:val="00C51D4E"/>
    <w:rsid w:val="00C60AF3"/>
    <w:rsid w:val="00C61CE4"/>
    <w:rsid w:val="00C66AF8"/>
    <w:rsid w:val="00C67E69"/>
    <w:rsid w:val="00C912D7"/>
    <w:rsid w:val="00C96257"/>
    <w:rsid w:val="00C96C1F"/>
    <w:rsid w:val="00CA05DB"/>
    <w:rsid w:val="00CA3AC2"/>
    <w:rsid w:val="00CA40D5"/>
    <w:rsid w:val="00CB294A"/>
    <w:rsid w:val="00CD1821"/>
    <w:rsid w:val="00CD76BD"/>
    <w:rsid w:val="00CE0AA2"/>
    <w:rsid w:val="00CF4B2A"/>
    <w:rsid w:val="00CF52B9"/>
    <w:rsid w:val="00CF5CBC"/>
    <w:rsid w:val="00D02115"/>
    <w:rsid w:val="00D0455C"/>
    <w:rsid w:val="00D131ED"/>
    <w:rsid w:val="00D15AFC"/>
    <w:rsid w:val="00D43995"/>
    <w:rsid w:val="00D45D6C"/>
    <w:rsid w:val="00D5401B"/>
    <w:rsid w:val="00D601D5"/>
    <w:rsid w:val="00D67644"/>
    <w:rsid w:val="00D71D8F"/>
    <w:rsid w:val="00D76E41"/>
    <w:rsid w:val="00D85221"/>
    <w:rsid w:val="00D939E7"/>
    <w:rsid w:val="00D96576"/>
    <w:rsid w:val="00D97346"/>
    <w:rsid w:val="00DA4393"/>
    <w:rsid w:val="00DB01FB"/>
    <w:rsid w:val="00DB43E8"/>
    <w:rsid w:val="00DC032E"/>
    <w:rsid w:val="00DD25A3"/>
    <w:rsid w:val="00DD4BA9"/>
    <w:rsid w:val="00DF5840"/>
    <w:rsid w:val="00E05F2C"/>
    <w:rsid w:val="00E1042B"/>
    <w:rsid w:val="00E137A6"/>
    <w:rsid w:val="00E14899"/>
    <w:rsid w:val="00E1609C"/>
    <w:rsid w:val="00E27673"/>
    <w:rsid w:val="00E36B26"/>
    <w:rsid w:val="00E42141"/>
    <w:rsid w:val="00E45DFD"/>
    <w:rsid w:val="00E517AD"/>
    <w:rsid w:val="00E51EF4"/>
    <w:rsid w:val="00E63C21"/>
    <w:rsid w:val="00E73FC0"/>
    <w:rsid w:val="00E80FD3"/>
    <w:rsid w:val="00E827B7"/>
    <w:rsid w:val="00E82BC0"/>
    <w:rsid w:val="00E8650F"/>
    <w:rsid w:val="00E905B8"/>
    <w:rsid w:val="00E920FD"/>
    <w:rsid w:val="00EA7C38"/>
    <w:rsid w:val="00EB2CC7"/>
    <w:rsid w:val="00EB4B93"/>
    <w:rsid w:val="00EC0850"/>
    <w:rsid w:val="00EC3529"/>
    <w:rsid w:val="00EC4508"/>
    <w:rsid w:val="00ED0B78"/>
    <w:rsid w:val="00ED1EBE"/>
    <w:rsid w:val="00EE5CD2"/>
    <w:rsid w:val="00EF47C9"/>
    <w:rsid w:val="00EF6417"/>
    <w:rsid w:val="00EF74DB"/>
    <w:rsid w:val="00F014F0"/>
    <w:rsid w:val="00F078AC"/>
    <w:rsid w:val="00F10B9E"/>
    <w:rsid w:val="00F12013"/>
    <w:rsid w:val="00F30DA0"/>
    <w:rsid w:val="00F41F5A"/>
    <w:rsid w:val="00F45589"/>
    <w:rsid w:val="00F46700"/>
    <w:rsid w:val="00F54FA1"/>
    <w:rsid w:val="00F6142F"/>
    <w:rsid w:val="00F630EC"/>
    <w:rsid w:val="00F64F48"/>
    <w:rsid w:val="00F76085"/>
    <w:rsid w:val="00F8122A"/>
    <w:rsid w:val="00F82857"/>
    <w:rsid w:val="00F8682D"/>
    <w:rsid w:val="00F8730A"/>
    <w:rsid w:val="00F9032E"/>
    <w:rsid w:val="00F91039"/>
    <w:rsid w:val="00F927F2"/>
    <w:rsid w:val="00FA2B55"/>
    <w:rsid w:val="00FA4951"/>
    <w:rsid w:val="00FA4AA8"/>
    <w:rsid w:val="00FA55BC"/>
    <w:rsid w:val="00FC1274"/>
    <w:rsid w:val="00FC2755"/>
    <w:rsid w:val="00FD0F32"/>
    <w:rsid w:val="00FD399C"/>
    <w:rsid w:val="00FD3AB6"/>
    <w:rsid w:val="00FF4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AD0F3C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3E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E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E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E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E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styleId="Tekstbalonia" w:type="paragraph">
    <w:name w:val="Balloon Text"/>
    <w:basedOn w:val="Normal"/>
    <w:link w:val="TekstbaloniaChar"/>
    <w:rsid w:val="00AD0F3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AD0F3C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3E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E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E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E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E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8120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veljače 2018.</izvorni_sadrzaj>
    <derivirana_varijabla naziv="DomainObject.DatumDonosenjaOdluke_1">28.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</izvorni_sadrzaj>
    <derivirana_varijabla naziv="DomainObject.Predmet.Broj_1">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ožujka 2017.</izvorni_sadrzaj>
    <derivirana_varijabla naziv="DomainObject.Predmet.DatumOsnivanja_1">6.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St-383/2017</izvorni_sadrzaj>
    <derivirana_varijabla naziv="DomainObject.Predmet.OznakaBroj_1">St-383/2017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DOKA društvo s ograničenom odgovornošću za prijevoz</izvorni_sadrzaj>
    <derivirana_varijabla naziv="DomainObject.Predmet.ProtustrankaFormated_1">  DOKA društvo s ograničenom odgovornošću za prijevoz</derivirana_varijabla>
  </DomainObject.Predmet.ProtustrankaFormated>
  <DomainObject.Predmet.ProtustrankaFormatedOIB>
    <izvorni_sadrzaj>  DOKA društvo s ograničenom odgovornošću za prijevoz, OIB 56710921739</izvorni_sadrzaj>
    <derivirana_varijabla naziv="DomainObject.Predmet.ProtustrankaFormatedOIB_1">  DOKA društvo s ograničenom odgovornošću za prijevoz, OIB 56710921739</derivirana_varijabla>
  </DomainObject.Predmet.ProtustrankaFormatedOIB>
  <DomainObject.Predmet.ProtustrankaFormatedWithAdress>
    <izvorni_sadrzaj> DOKA društvo s ograničenom odgovornošću za prijevoz, Zmaj Jove Jovanovića 23, 31000 Osijek</izvorni_sadrzaj>
    <derivirana_varijabla naziv="DomainObject.Predmet.ProtustrankaFormatedWithAdress_1"> DOKA društvo s ograničenom odgovornošću za prijevoz, Zmaj Jove Jovanovića 23, 31000 Osijek</derivirana_varijabla>
  </DomainObject.Predmet.ProtustrankaFormatedWithAdress>
  <DomainObject.Predmet.ProtustrankaFormatedWithAdressOIB>
    <izvorni_sadrzaj> DOKA društvo s ograničenom odgovornošću za prijevoz, OIB 56710921739, Zmaj Jove Jovanovića 23, 31000 Osijek</izvorni_sadrzaj>
    <derivirana_varijabla naziv="DomainObject.Predmet.ProtustrankaFormatedWithAdressOIB_1"> DOKA društvo s ograničenom odgovornošću za prijevoz, OIB 56710921739, Zmaj Jove Jovanovića 23, 31000 Osijek</derivirana_varijabla>
  </DomainObject.Predmet.ProtustrankaFormatedWithAdressOIB>
  <DomainObject.Predmet.ProtustrankaWithAdress>
    <izvorni_sadrzaj>DOKA društvo s ograničenom odgovornošću za prijevoz Zmaj Jove Jovanovića 23, 31000 Osijek</izvorni_sadrzaj>
    <derivirana_varijabla naziv="DomainObject.Predmet.ProtustrankaWithAdress_1">DOKA društvo s ograničenom odgovornošću za prijevoz Zmaj Jove Jovanovića 23, 31000 Osijek</derivirana_varijabla>
  </DomainObject.Predmet.ProtustrankaWithAdress>
  <DomainObject.Predmet.ProtustrankaWithAdressOIB>
    <izvorni_sadrzaj>DOKA društvo s ograničenom odgovornošću za prijevoz, OIB 56710921739, Zmaj Jove Jovanovića 23, 31000 Osijek</izvorni_sadrzaj>
    <derivirana_varijabla naziv="DomainObject.Predmet.ProtustrankaWithAdressOIB_1">DOKA društvo s ograničenom odgovornošću za prijevoz, OIB 56710921739, Zmaj Jove Jovanovića 23, 31000 Osijek</derivirana_varijabla>
  </DomainObject.Predmet.ProtustrankaWithAdressOIB>
  <DomainObject.Predmet.ProtustrankaNazivFormated>
    <izvorni_sadrzaj>DOKA društvo s ograničenom odgovornošću za prijevoz</izvorni_sadrzaj>
    <derivirana_varijabla naziv="DomainObject.Predmet.ProtustrankaNazivFormated_1">DOKA društvo s ograničenom odgovornošću za prijevoz</derivirana_varijabla>
  </DomainObject.Predmet.ProtustrankaNazivFormated>
  <DomainObject.Predmet.ProtustrankaNazivFormatedOIB>
    <izvorni_sadrzaj>DOKA društvo s ograničenom odgovornošću za prijevoz, OIB 56710921739</izvorni_sadrzaj>
    <derivirana_varijabla naziv="DomainObject.Predmet.ProtustrankaNazivFormatedOIB_1">DOKA društvo s ograničenom odgovornošću za prijevoz, OIB 56710921739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DOKA društvo s ograničenom odgovornošću za prijevoz</item>
    </izvorni_sadrzaj>
    <derivirana_varijabla naziv="DomainObject.Predmet.ProtuStrankaListFormated_1">
      <item>DOKA društvo s ograničenom odgovornošću za prijevoz</item>
    </derivirana_varijabla>
  </DomainObject.Predmet.ProtuStrankaListFormated>
  <DomainObject.Predmet.ProtuStrankaListFormatedOIB>
    <izvorni_sadrzaj>
      <item>DOKA društvo s ograničenom odgovornošću za prijevoz, OIB 56710921739</item>
    </izvorni_sadrzaj>
    <derivirana_varijabla naziv="DomainObject.Predmet.ProtuStrankaListFormatedOIB_1">
      <item>DOKA društvo s ograničenom odgovornošću za prijevoz, OIB 56710921739</item>
    </derivirana_varijabla>
  </DomainObject.Predmet.ProtuStrankaListFormatedOIB>
  <DomainObject.Predmet.ProtuStrankaListFormatedWithAdress>
    <izvorni_sadrzaj>
      <item>DOKA društvo s ograničenom odgovornošću za prijevoz, Zmaj Jove Jovanovića 23, 31000 Osijek</item>
    </izvorni_sadrzaj>
    <derivirana_varijabla naziv="DomainObject.Predmet.ProtuStrankaListFormatedWithAdress_1">
      <item>DOKA društvo s ograničenom odgovornošću za prijevoz, Zmaj Jove Jovanovića 23, 31000 Osijek</item>
    </derivirana_varijabla>
  </DomainObject.Predmet.ProtuStrankaListFormatedWithAdress>
  <DomainObject.Predmet.ProtuStrankaListFormatedWithAdressOIB>
    <izvorni_sadrzaj>
      <item>DOKA društvo s ograničenom odgovornošću za prijevoz, OIB 56710921739, Zmaj Jove Jovanovića 23, 31000 Osijek</item>
    </izvorni_sadrzaj>
    <derivirana_varijabla naziv="DomainObject.Predmet.ProtuStrankaListFormatedWithAdressOIB_1">
      <item>DOKA društvo s ograničenom odgovornošću za prijevoz, OIB 56710921739, Zmaj Jove Jovanovića 23, 31000 Osijek</item>
    </derivirana_varijabla>
  </DomainObject.Predmet.ProtuStrankaListFormatedWithAdressOIB>
  <DomainObject.Predmet.ProtuStrankaListNazivFormated>
    <izvorni_sadrzaj>
      <item>DOKA društvo s ograničenom odgovornošću za prijevoz</item>
    </izvorni_sadrzaj>
    <derivirana_varijabla naziv="DomainObject.Predmet.ProtuStrankaListNazivFormated_1">
      <item>DOKA društvo s ograničenom odgovornošću za prijevoz</item>
    </derivirana_varijabla>
  </DomainObject.Predmet.ProtuStrankaListNazivFormated>
  <DomainObject.Predmet.ProtuStrankaListNazivFormatedOIB>
    <izvorni_sadrzaj>
      <item>DOKA društvo s ograničenom odgovornošću za prijevoz, OIB 56710921739</item>
    </izvorni_sadrzaj>
    <derivirana_varijabla naziv="DomainObject.Predmet.ProtuStrankaListNazivFormatedOIB_1">
      <item>DOKA društvo s ograničenom odgovornošću za prijevoz, OIB 56710921739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2018.</izvorni_sadrzaj>
    <derivirana_varijabla naziv="DomainObject.Datum_1">28.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DOKA društvo s ograničenom odgovornošću za prijevoz</izvorni_sadrzaj>
    <derivirana_varijabla naziv="DomainObject.Predmet.ProtustrankaIDrugi_1">DOKA društvo s ograničenom odgovornošću za prijevoz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DOKA društvo s ograničenom odgovornošću za prijevoz, OIB 56710921739, Zmaj Jove Jovanovića 23, 31000 Osijek</izvorni_sadrzaj>
    <derivirana_varijabla naziv="DomainObject.Predmet.ProtustrankaIDrugiAdressOIB_1">DOKA društvo s ograničenom odgovornošću za prijevoz, OIB 56710921739, Zmaj Jove Jovanovića 23,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DOKA društvo s ograničenom odgovornošću za prijevoz</item>
    </izvorni_sadrzaj>
    <derivirana_varijabla naziv="DomainObject.Predmet.SudioniciListNaziv_1">
      <item>FINA RC OSIJEK</item>
      <item>DOKA društvo s ograničenom odgovornošću za prijevoz</item>
    </derivirana_varijabla>
  </DomainObject.Predmet.SudioniciListNaziv>
  <DomainObject.Predmet.SudioniciListAdressOIB>
    <izvorni_sadrzaj>
      <item>FINA RC OSIJEK, OIB 85821130368</item>
      <item>DOKA društvo s ograničenom odgovornošću za prijevoz, OIB 56710921739, Zmaj Jove Jovanovića 23,31000 Osijek</item>
    </izvorni_sadrzaj>
    <derivirana_varijabla naziv="DomainObject.Predmet.SudioniciListAdressOIB_1">
      <item>FINA RC OSIJEK, OIB 85821130368</item>
      <item>DOKA društvo s ograničenom odgovornošću za prijevoz, OIB 56710921739, Zmaj Jove Jovanovića 23,31000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56710921739</item>
    </izvorni_sadrzaj>
    <derivirana_varijabla naziv="DomainObject.Predmet.SudioniciListNazivOIB_1">
      <item>, OIB 85821130368</item>
      <item>, OIB 56710921739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Kalkan, OIB 47574637103, Županijska 2 Osijek</item>
    </izvorni_sadrzaj>
    <derivirana_varijabla naziv="DomainObject.Predmet.StecajniUpraviteljiListAddressOIB_1">
      <item>Ivana Kalkan,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AED548-3E1B-472E-84CB-634F0A89367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707</properties:Words>
  <properties:Characters>4033</properties:Characters>
  <properties:Lines>115</properties:Lines>
  <properties:Paragraphs>36</properties:Paragraphs>
  <properties:TotalTime>329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4761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2016-06-20T10:00:00Z</dcterms:created>
  <dc:creator>tkovacevic</dc:creator>
  <cp:lastModifiedBy>Elizabeta Đeke</cp:lastModifiedBy>
  <cp:lastPrinted>2017-12-19T12:25:00Z</cp:lastPrinted>
  <dcterms:modified xmlns:xsi="http://www.w3.org/2001/XMLSchema-instance" xsi:type="dcterms:W3CDTF">2018-02-28T13:24:00Z</dcterms:modified>
  <cp:revision>59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NAJNOVIJE - TO.docx)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