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3bd1" w14:paraId="d0e3bd1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2560">
        <w:rPr>
          <w:rFonts w:hAnsi="Times New Roman" w:ascii="Times New Roman"/>
          <w:szCs w:val="24"/>
          <w:lang w:val="hr-HR"/>
        </w:rPr>
        <w:t>Trgovački sud u Zagrebu po suc</w:t>
      </w:r>
      <w:r w:rsidR="00840182">
        <w:rPr>
          <w:rFonts w:hAnsi="Times New Roman" w:ascii="Times New Roman"/>
          <w:szCs w:val="24"/>
          <w:lang w:val="hr-HR"/>
        </w:rPr>
        <w:t>u pojedincu Luciji Butigan,</w:t>
      </w:r>
      <w:r w:rsidRPr="00D12560">
        <w:rPr>
          <w:rFonts w:hAnsi="Times New Roman" w:ascii="Times New Roman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r w:rsidR="00C86B68">
        <w:rPr>
          <w:rFonts w:hAnsi="Times New Roman" w:ascii="Times New Roman"/>
          <w:szCs w:val="24"/>
          <w:lang w:val="hr-HR"/>
        </w:rPr>
        <w:t>KOMO</w:t>
      </w:r>
      <w:r w:rsidR="005B7C2F">
        <w:rPr>
          <w:rFonts w:hAnsi="Times New Roman" w:ascii="Times New Roman"/>
          <w:szCs w:val="24"/>
          <w:lang w:val="hr-HR"/>
        </w:rPr>
        <w:t>RČEC-MES j.d.o.o., Poljanica Bistranska (Općina Bistra), Potočna 47, OIB 64379497475,</w:t>
      </w:r>
      <w:r w:rsidRPr="00436579">
        <w:rPr>
          <w:rFonts w:hAnsi="Times New Roman" w:ascii="Times New Roman"/>
          <w:szCs w:val="24"/>
          <w:lang w:val="hr-HR"/>
        </w:rPr>
        <w:t xml:space="preserve"> dana </w:t>
      </w:r>
      <w:r w:rsidR="00C86B68">
        <w:rPr>
          <w:rFonts w:hAnsi="Times New Roman" w:ascii="Times New Roman"/>
          <w:szCs w:val="24"/>
          <w:lang w:val="hr-HR"/>
        </w:rPr>
        <w:t>19</w:t>
      </w:r>
      <w:r w:rsidR="00A47F76">
        <w:rPr>
          <w:rFonts w:hAnsi="Times New Roman" w:ascii="Times New Roman"/>
          <w:szCs w:val="24"/>
          <w:lang w:val="hr-HR"/>
        </w:rPr>
        <w:t>. siječnja 2017</w:t>
      </w:r>
      <w:r w:rsidRPr="00436579">
        <w:rPr>
          <w:rFonts w:hAnsi="Times New Roman" w:ascii="Times New Roman"/>
          <w:szCs w:val="24"/>
          <w:lang w:val="hr-HR"/>
        </w:rPr>
        <w:t>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BF4521" w:rsidR="003500A5" w:rsidRPr="00436579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5B7C2F">
        <w:rPr>
          <w:rFonts w:hAnsi="Times New Roman" w:ascii="Times New Roman"/>
          <w:szCs w:val="24"/>
          <w:lang w:val="hr-HR"/>
        </w:rPr>
        <w:t>KOMORČEC-MES j.d.o.o., Poljanica Bistranska (Općina Bistra), Potočna 47, OIB 64379497475</w:t>
      </w:r>
      <w:r w:rsidRPr="00436579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5B7C2F">
        <w:rPr>
          <w:rFonts w:hAnsi="Times New Roman" w:ascii="Times New Roman"/>
          <w:szCs w:val="24"/>
          <w:lang w:val="hr-HR"/>
        </w:rPr>
        <w:t>Davor Ivančić, Čakovec, Ivana pl Zajca 17, OIB 21146522885</w:t>
      </w:r>
      <w:r w:rsidR="00A47F76">
        <w:rPr>
          <w:rFonts w:hAnsi="Times New Roman" w:ascii="Times New Roman"/>
          <w:szCs w:val="24"/>
          <w:lang w:val="hr-HR"/>
        </w:rPr>
        <w:t>.</w:t>
      </w:r>
    </w:p>
    <w:p w:rsidRDefault="003500A5" w:rsidP="00BF4521" w:rsidR="003500A5" w:rsidRPr="003500A5">
      <w:pPr>
        <w:pStyle w:val="Odlomakpopisa"/>
        <w:ind w:hanging="349"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BF4521" w:rsidR="003500A5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>
        <w:rPr>
          <w:rFonts w:hAnsi="Times New Roman" w:ascii="Times New Roman"/>
          <w:szCs w:val="24"/>
          <w:lang w:val="hr-HR"/>
        </w:rPr>
        <w:t>i kazna zatvora, sukladno čl. 11</w:t>
      </w:r>
      <w:r w:rsidRPr="003500A5">
        <w:rPr>
          <w:rFonts w:hAnsi="Times New Roman" w:ascii="Times New Roman"/>
          <w:szCs w:val="24"/>
          <w:lang w:val="hr-HR"/>
        </w:rPr>
        <w:t>7.</w:t>
      </w:r>
      <w:r w:rsidR="00CC0027">
        <w:rPr>
          <w:rFonts w:hAnsi="Times New Roman" w:ascii="Times New Roman"/>
          <w:szCs w:val="24"/>
          <w:lang w:val="hr-HR"/>
        </w:rPr>
        <w:t>,</w:t>
      </w:r>
      <w:r w:rsidRPr="003500A5">
        <w:rPr>
          <w:rFonts w:hAnsi="Times New Roman" w:ascii="Times New Roman"/>
          <w:szCs w:val="24"/>
          <w:lang w:val="hr-HR"/>
        </w:rPr>
        <w:t xml:space="preserve"> </w:t>
      </w:r>
      <w:r w:rsidR="00CC0027">
        <w:rPr>
          <w:rFonts w:hAnsi="Times New Roman" w:ascii="Times New Roman"/>
          <w:szCs w:val="24"/>
          <w:lang w:val="hr-HR"/>
        </w:rPr>
        <w:t>a u svezi s čl. 177. i 178.</w:t>
      </w:r>
      <w:r w:rsidRPr="003500A5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36579" w:rsidP="001F35DF" w:rsidR="001F35DF" w:rsidRPr="00C86B68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 w:rsidRPr="00C86B68">
        <w:rPr>
          <w:rFonts w:hAnsi="Times New Roman" w:ascii="Times New Roman"/>
          <w:b/>
          <w:szCs w:val="24"/>
          <w:u w:val="single"/>
          <w:lang w:val="hr-HR"/>
        </w:rPr>
        <w:t>21</w:t>
      </w:r>
      <w:r w:rsidR="00B13BA9" w:rsidRPr="00C86B68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C86B68" w:rsidRPr="00C86B68">
        <w:rPr>
          <w:rFonts w:hAnsi="Times New Roman" w:ascii="Times New Roman"/>
          <w:b/>
          <w:szCs w:val="24"/>
          <w:u w:val="single"/>
          <w:lang w:val="hr-HR"/>
        </w:rPr>
        <w:t>ožujak</w:t>
      </w:r>
      <w:r w:rsidRPr="00C86B68">
        <w:rPr>
          <w:rFonts w:hAnsi="Times New Roman" w:ascii="Times New Roman"/>
          <w:b/>
          <w:szCs w:val="24"/>
          <w:u w:val="single"/>
          <w:lang w:val="hr-HR"/>
        </w:rPr>
        <w:t xml:space="preserve"> 2017</w:t>
      </w:r>
      <w:r w:rsidR="00776BF7" w:rsidRPr="00C86B68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Pr="00C86B68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B13BA9" w:rsidRPr="00C86B68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D12560" w:rsidRPr="00C86B68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776BF7" w:rsidRPr="00C86B68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>, soba 91</w:t>
      </w:r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C0027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P</w:t>
      </w:r>
      <w:r w:rsidR="006F415A" w:rsidRPr="00436579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D</w:t>
      </w:r>
      <w:r w:rsidR="00960517" w:rsidRPr="00436579">
        <w:rPr>
          <w:rFonts w:hAnsi="Times New Roman" w:ascii="Times New Roman"/>
          <w:szCs w:val="24"/>
          <w:lang w:val="hr-HR"/>
        </w:rPr>
        <w:t>užnik</w:t>
      </w:r>
      <w:r w:rsidRPr="00436579">
        <w:rPr>
          <w:rFonts w:hAnsi="Times New Roman" w:ascii="Times New Roman"/>
          <w:szCs w:val="24"/>
          <w:lang w:val="hr-HR"/>
        </w:rPr>
        <w:t xml:space="preserve"> </w:t>
      </w:r>
    </w:p>
    <w:p w:rsidRDefault="003500A5" w:rsidP="003500A5" w:rsidR="008942A6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Zakonski zastupnik dužnika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Temeljem prijedloga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r w:rsidR="005B7C2F">
        <w:rPr>
          <w:rFonts w:hAnsi="Times New Roman" w:ascii="Times New Roman"/>
          <w:szCs w:val="24"/>
          <w:lang w:val="hr-HR"/>
        </w:rPr>
        <w:t>31. listopada</w:t>
      </w:r>
      <w:r w:rsidR="00A47F76">
        <w:rPr>
          <w:rFonts w:hAnsi="Times New Roman" w:ascii="Times New Roman"/>
          <w:szCs w:val="24"/>
          <w:lang w:val="hr-HR"/>
        </w:rPr>
        <w:t xml:space="preserve"> </w:t>
      </w:r>
      <w:r w:rsidRPr="00436579">
        <w:rPr>
          <w:rFonts w:hAnsi="Times New Roman" w:ascii="Times New Roman"/>
          <w:szCs w:val="24"/>
          <w:lang w:val="hr-HR"/>
        </w:rPr>
        <w:t>2016.</w:t>
      </w:r>
      <w:r w:rsidR="003500A5" w:rsidRPr="0043657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C7434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C743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Člankom</w:t>
      </w:r>
      <w:r>
        <w:rPr>
          <w:rFonts w:hAnsi="Times New Roman" w:ascii="Times New Roman"/>
          <w:szCs w:val="24"/>
          <w:lang w:val="hr-HR"/>
        </w:rPr>
        <w:t xml:space="preserve"> 2.</w:t>
      </w:r>
      <w:r w:rsidR="00C74343">
        <w:rPr>
          <w:rFonts w:hAnsi="Times New Roman" w:ascii="Times New Roman"/>
          <w:szCs w:val="24"/>
          <w:lang w:val="hr-HR"/>
        </w:rPr>
        <w:t xml:space="preserve"> st.</w:t>
      </w:r>
      <w:r w:rsidR="003920E3">
        <w:rPr>
          <w:rFonts w:hAnsi="Times New Roman" w:ascii="Times New Roman"/>
          <w:szCs w:val="24"/>
          <w:lang w:val="hr-HR"/>
        </w:rPr>
        <w:t xml:space="preserve"> </w:t>
      </w:r>
      <w:r w:rsidR="00C74343">
        <w:rPr>
          <w:rFonts w:hAnsi="Times New Roman" w:ascii="Times New Roman"/>
          <w:szCs w:val="24"/>
          <w:lang w:val="hr-HR"/>
        </w:rPr>
        <w:t>2.</w:t>
      </w:r>
      <w:r>
        <w:rPr>
          <w:rFonts w:hAnsi="Times New Roman" w:ascii="Times New Roman"/>
          <w:szCs w:val="24"/>
          <w:lang w:val="hr-HR"/>
        </w:rPr>
        <w:t xml:space="preserve"> SZ-a</w:t>
      </w:r>
      <w:r w:rsidR="00C74343">
        <w:rPr>
          <w:rFonts w:hAnsi="Times New Roman" w:ascii="Times New Roman"/>
          <w:szCs w:val="24"/>
          <w:lang w:val="hr-HR"/>
        </w:rPr>
        <w:t>, propisano je, da se stečajni postupak provodi radi skupnog namirenja vjerovnika stečajnog dužnika, u</w:t>
      </w:r>
      <w:r w:rsidR="00436579">
        <w:rPr>
          <w:rFonts w:hAnsi="Times New Roman" w:ascii="Times New Roman"/>
          <w:szCs w:val="24"/>
          <w:lang w:val="hr-HR"/>
        </w:rPr>
        <w:t>novčenjem njegove imovine i pod</w:t>
      </w:r>
      <w:r w:rsidR="00C74343">
        <w:rPr>
          <w:rFonts w:hAnsi="Times New Roman" w:ascii="Times New Roman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 w:rsidRPr="003920E3">
      <w:pPr>
        <w:jc w:val="both"/>
        <w:rPr>
          <w:rFonts w:hAnsi="Times New Roman" w:ascii="Times New Roman"/>
          <w:szCs w:val="24"/>
          <w:lang w:val="hr-HR"/>
        </w:rPr>
      </w:pPr>
    </w:p>
    <w:p w:rsidRDefault="00CB3D5B" w:rsidP="00CB3D5B" w:rsidR="003920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920E3">
        <w:rPr>
          <w:rFonts w:hAnsi="Times New Roman" w:ascii="Times New Roman"/>
          <w:szCs w:val="24"/>
          <w:lang w:val="hr-HR"/>
        </w:rPr>
        <w:t xml:space="preserve">Na ročištu radi očitovanja o prijedlogu za otvaranje stečajnog postupka, </w:t>
      </w:r>
      <w:r w:rsidR="003920E3" w:rsidRPr="003920E3">
        <w:rPr>
          <w:rFonts w:hAnsi="Times New Roman" w:ascii="Times New Roman"/>
          <w:szCs w:val="24"/>
          <w:lang w:val="hr-HR"/>
        </w:rPr>
        <w:t>od uredno pozvanih osoba nitko nije pristupio, odnosno, zakonski zastupnik dužnika nije postupio po nalogu suda iz Zaključka od 31. listopada 2016., konkretno nije dostavio pisanim putem Izvješće o financijsko gospodarskom stanju dužnika, kao ni Ovjerovljeni prokazni popis imovine u odnosu na imovinu dužnika.</w:t>
      </w:r>
    </w:p>
    <w:p w:rsidRDefault="003920E3" w:rsidP="00CB3D5B" w:rsidR="003920E3" w:rsidRPr="003920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920E3" w:rsidP="003920E3" w:rsidR="003920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3920E3" w:rsidP="003920E3" w:rsidR="003920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920E3" w:rsidP="003920E3" w:rsidR="003920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3920E3">
        <w:rPr>
          <w:rFonts w:hAnsi="Times New Roman" w:ascii="Times New Roman"/>
          <w:szCs w:val="24"/>
          <w:lang w:val="hr-HR"/>
        </w:rPr>
        <w:t>19</w:t>
      </w:r>
      <w:r w:rsidR="00D03667">
        <w:rPr>
          <w:rFonts w:hAnsi="Times New Roman" w:ascii="Times New Roman"/>
          <w:szCs w:val="24"/>
          <w:lang w:val="hr-HR"/>
        </w:rPr>
        <w:t>. siječnja 2017.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D96CA7">
        <w:rPr>
          <w:rFonts w:hAnsi="Times New Roman" w:ascii="Times New Roman"/>
          <w:szCs w:val="24"/>
          <w:lang w:val="hr-HR"/>
        </w:rPr>
        <w:t xml:space="preserve">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</w:t>
      </w:r>
      <w:r w:rsidR="005D0406">
        <w:rPr>
          <w:rFonts w:hAnsi="Times New Roman" w:ascii="Times New Roman"/>
          <w:szCs w:val="24"/>
          <w:lang w:val="hr-HR"/>
        </w:rPr>
        <w:t>LUCIJA BUTIGAN</w:t>
      </w:r>
      <w:r w:rsidR="00D96CA7">
        <w:rPr>
          <w:rFonts w:hAnsi="Times New Roman" w:ascii="Times New Roman"/>
          <w:szCs w:val="24"/>
          <w:lang w:val="hr-HR"/>
        </w:rPr>
        <w:t>, v.r.</w:t>
      </w: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96CA7" w:rsidP="007F0C2B" w:rsidR="00D96CA7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</w:t>
      </w:r>
      <w:r w:rsidRPr="004B5FFF">
        <w:rPr>
          <w:rFonts w:hAnsi="Times New Roman" w:ascii="Times New Roman"/>
        </w:rPr>
        <w:t xml:space="preserve"> Za točnost otpravka-ovlašteni službenik:</w:t>
      </w:r>
    </w:p>
    <w:p w:rsidRDefault="00D96CA7" w:rsidP="007F0C2B" w:rsidR="00D96CA7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</w:t>
      </w:r>
      <w:r>
        <w:rPr>
          <w:rFonts w:hAnsi="Times New Roman" w:ascii="Times New Roman"/>
        </w:rPr>
        <w:t xml:space="preserve">        </w:t>
      </w:r>
      <w:r w:rsidRPr="004B5FFF">
        <w:rPr>
          <w:rFonts w:hAnsi="Times New Roman" w:ascii="Times New Roman"/>
        </w:rPr>
        <w:t>(Valentina Kranjčić)</w:t>
      </w: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05E5" w:rsidP="001F35DF" w:rsidR="00103721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</w:t>
      </w:r>
      <w:r w:rsidR="00103721" w:rsidRPr="00BF4521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</w:t>
      </w:r>
      <w:r w:rsidR="006B2460" w:rsidRPr="00BF4521">
        <w:rPr>
          <w:rFonts w:hAnsi="Times New Roman" w:ascii="Times New Roman"/>
          <w:szCs w:val="24"/>
          <w:lang w:val="hr-HR"/>
        </w:rPr>
        <w:t xml:space="preserve"> ovog</w:t>
      </w:r>
      <w:r w:rsidRPr="00BF4521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1F1432" w:rsidP="001F1432" w:rsidR="001F1432" w:rsidRPr="00D96CA7">
      <w:pPr>
        <w:ind w:left="142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96CA7">
        <w:rPr>
          <w:rFonts w:hAnsi="Times New Roman" w:ascii="Times New Roman"/>
          <w:color w:val="FFFFFF"/>
          <w:szCs w:val="24"/>
          <w:lang w:val="hr-HR"/>
        </w:rPr>
        <w:t xml:space="preserve">DNa:  </w:t>
      </w:r>
    </w:p>
    <w:p w:rsidRDefault="001F1432" w:rsidP="001F1432" w:rsidR="001F1432" w:rsidRPr="00D96CA7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96CA7">
        <w:rPr>
          <w:rFonts w:hAnsi="Times New Roman" w:ascii="Times New Roman"/>
          <w:color w:val="FFFFFF"/>
          <w:szCs w:val="24"/>
          <w:lang w:val="hr-HR"/>
        </w:rPr>
        <w:t>Predlagatelj, Financijska agencija</w:t>
      </w:r>
    </w:p>
    <w:p w:rsidRDefault="001F1432" w:rsidP="001F1432" w:rsidR="001F1432" w:rsidRPr="00D96CA7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D96CA7">
        <w:rPr>
          <w:rFonts w:hAnsi="Times New Roman" w:ascii="Times New Roman"/>
          <w:color w:val="FFFFFF"/>
          <w:szCs w:val="24"/>
          <w:lang w:val="hr-HR"/>
        </w:rPr>
        <w:t>Privremeni stečajni upravitelj</w:t>
      </w:r>
    </w:p>
    <w:p w:rsidRDefault="001F1432" w:rsidP="001F1432" w:rsidR="001F1432" w:rsidRPr="00D96CA7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D96CA7">
        <w:rPr>
          <w:rFonts w:hAnsi="Times New Roman" w:ascii="Times New Roman"/>
          <w:color w:val="FFFFFF"/>
          <w:szCs w:val="24"/>
          <w:lang w:val="hr-HR"/>
        </w:rPr>
        <w:t xml:space="preserve">Dužnik  </w:t>
      </w:r>
    </w:p>
    <w:p w:rsidRDefault="001F1432" w:rsidP="001F1432" w:rsidR="001F1432" w:rsidRPr="00D96CA7">
      <w:pPr>
        <w:pStyle w:val="Odlomakpopisa"/>
        <w:numPr>
          <w:ilvl w:val="0"/>
          <w:numId w:val="14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D96CA7">
        <w:rPr>
          <w:rFonts w:hAnsi="Times New Roman" w:ascii="Times New Roman"/>
          <w:color w:val="FFFFFF"/>
          <w:szCs w:val="24"/>
          <w:lang w:val="hr-HR"/>
        </w:rPr>
        <w:t>Zakonski zastupnik dužnika</w:t>
      </w:r>
    </w:p>
    <w:p w:rsidRDefault="001F1432" w:rsidP="001F1432" w:rsidR="001F1432" w:rsidRPr="00D96CA7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D96CA7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  <w:r w:rsidR="00D96CA7" w:rsidRPr="00D96CA7">
        <w:rPr>
          <w:rFonts w:hAnsi="Times New Roman" w:ascii="Times New Roman"/>
          <w:color w:val="FFFFFF"/>
          <w:szCs w:val="24"/>
          <w:lang w:val="hr-HR"/>
        </w:rPr>
        <w:t>/15 dana</w:t>
      </w:r>
    </w:p>
    <w:p w:rsidRDefault="001F1432" w:rsidP="00801B3B" w:rsidR="00AC3CEC" w:rsidRPr="00D96CA7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D96CA7">
        <w:rPr>
          <w:rFonts w:hAnsi="Times New Roman" w:ascii="Times New Roman"/>
          <w:color w:val="FFFFFF"/>
          <w:szCs w:val="24"/>
          <w:lang w:val="hr-HR"/>
        </w:rPr>
        <w:t>Sudski registar elektronski</w:t>
      </w:r>
    </w:p>
    <w:sectPr w:rsidSect="00776BF7" w:rsidR="00AC3CEC" w:rsidRPr="00D96CA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DBB" w:rsidR="00DF3DBB">
      <w:r>
        <w:separator/>
      </w:r>
    </w:p>
  </w:endnote>
  <w:endnote w:id="0" w:type="continuationSeparator">
    <w:p w:rsidRDefault="00DF3DBB" w:rsidR="00DF3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DBB" w:rsidR="00DF3DBB">
      <w:r>
        <w:separator/>
      </w:r>
    </w:p>
  </w:footnote>
  <w:footnote w:id="0" w:type="continuationSeparator">
    <w:p w:rsidRDefault="00DF3DBB" w:rsidR="00DF3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D96CA7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5B7C2F">
      <w:rPr>
        <w:rFonts w:hAnsi="Times New Roman" w:ascii="Times New Roman"/>
        <w:szCs w:val="24"/>
        <w:lang w:val="hr-HR"/>
      </w:rPr>
      <w:t>5159</w:t>
    </w:r>
    <w:r w:rsidR="003500A5">
      <w:rPr>
        <w:rFonts w:hAnsi="Times New Roman" w:ascii="Times New Roman"/>
        <w:szCs w:val="24"/>
        <w:lang w:val="hr-HR"/>
      </w:rPr>
      <w:t>/1</w:t>
    </w:r>
    <w:r w:rsidR="00D12560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5B7C2F">
      <w:rPr>
        <w:rFonts w:hAnsi="Times New Roman" w:ascii="Times New Roman"/>
        <w:szCs w:val="24"/>
        <w:lang w:val="hr-HR"/>
      </w:rPr>
      <w:t>5159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15</w:t>
    </w: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6331D"/>
    <w:rsid w:val="00182294"/>
    <w:rsid w:val="001855A6"/>
    <w:rsid w:val="00191F20"/>
    <w:rsid w:val="00193E1D"/>
    <w:rsid w:val="001978C0"/>
    <w:rsid w:val="001A184E"/>
    <w:rsid w:val="001A6871"/>
    <w:rsid w:val="001C1C07"/>
    <w:rsid w:val="001C7964"/>
    <w:rsid w:val="001E3B1D"/>
    <w:rsid w:val="001E5880"/>
    <w:rsid w:val="001F1432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20E3"/>
    <w:rsid w:val="00397D75"/>
    <w:rsid w:val="003B5DD7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B7C2F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E21F4"/>
    <w:rsid w:val="007F346E"/>
    <w:rsid w:val="00801B3B"/>
    <w:rsid w:val="008168C8"/>
    <w:rsid w:val="00821F7A"/>
    <w:rsid w:val="00836848"/>
    <w:rsid w:val="00840182"/>
    <w:rsid w:val="00840C05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5E92"/>
    <w:rsid w:val="00BD0741"/>
    <w:rsid w:val="00BD0F41"/>
    <w:rsid w:val="00BE1A39"/>
    <w:rsid w:val="00BE7D72"/>
    <w:rsid w:val="00BF4521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6B68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96CA7"/>
    <w:rsid w:val="00DB7E4D"/>
    <w:rsid w:val="00DC0108"/>
    <w:rsid w:val="00DC13E4"/>
    <w:rsid w:val="00DD0EF1"/>
    <w:rsid w:val="00DF3DBB"/>
    <w:rsid w:val="00DF3FBA"/>
    <w:rsid w:val="00E0143F"/>
    <w:rsid w:val="00E10D5C"/>
    <w:rsid w:val="00E23146"/>
    <w:rsid w:val="00E23779"/>
    <w:rsid w:val="00E23D53"/>
    <w:rsid w:val="00E34BE9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1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B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B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B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B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1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B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B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B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B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736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5159</izvorni_sadrzaj>
    <derivirana_varijabla naziv="DomainObject.Predmet.Broj_1">5159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St-5159/2015</izvorni_sadrzaj>
    <derivirana_varijabla naziv="DomainObject.Predmet.OznakaBroj_1">St-5159/2015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KOMORČEC-MES jednostavno društvo s ograničenom odgovornošću za trgovinu i usluge</izvorni_sadrzaj>
    <derivirana_varijabla naziv="DomainObject.Predmet.ProtustrankaFormated_1">  KOMORČEC-MES jednostavno društvo s ograničenom odgovornošću za trgovinu i usluge</derivirana_varijabla>
  </DomainObject.Predmet.ProtustrankaFormated>
  <DomainObject.Predmet.ProtustrankaFormatedOIB>
    <izvorni_sadrzaj>  KOMORČEC-MES jednostavno društvo s ograničenom odgovornošću za trgovinu i usluge, OIB 64379497475</izvorni_sadrzaj>
    <derivirana_varijabla naziv="DomainObject.Predmet.ProtustrankaFormatedOIB_1">  KOMORČEC-MES jednostavno društvo s ograničenom odgovornošću za trgovinu i usluge, OIB 64379497475</derivirana_varijabla>
  </DomainObject.Predmet.ProtustrankaFormatedOIB>
  <DomainObject.Predmet.ProtustrankaFormatedWithAdress>
    <izvorni_sadrzaj> KOMORČEC-MES jednostavno društvo s ograničenom odgovornošću za trgovinu i usluge, Potočna 47, 10298 Poljanica Bistranska</izvorni_sadrzaj>
    <derivirana_varijabla naziv="DomainObject.Predmet.ProtustrankaFormatedWithAdress_1"> KOMORČEC-MES jednostavno društvo s ograničenom odgovornošću za trgovinu i usluge, Potočna 47, 10298 Poljanica Bistranska</derivirana_varijabla>
  </DomainObject.Predmet.ProtustrankaFormatedWithAdress>
  <DomainObject.Predmet.ProtustrankaFormatedWithAdressOIB>
    <izvorni_sadrzaj> KOMORČEC-MES jednostavno društvo s ograničenom odgovornošću za trgovinu i usluge, OIB 64379497475, Potočna 47, 10298 Poljanica Bistranska</izvorni_sadrzaj>
    <derivirana_varijabla naziv="DomainObject.Predmet.ProtustrankaFormatedWithAdressOIB_1"> KOMORČEC-MES jednostavno društvo s ograničenom odgovornošću za trgovinu i usluge, OIB 64379497475, Potočna 47, 10298 Poljanica Bistranska</derivirana_varijabla>
  </DomainObject.Predmet.ProtustrankaFormatedWithAdressOIB>
  <DomainObject.Predmet.ProtustrankaWithAdress>
    <izvorni_sadrzaj>KOMORČEC-MES jednostavno društvo s ograničenom odgovornošću za trgovinu i usluge Potočna 47, 10298 Poljanica Bistranska</izvorni_sadrzaj>
    <derivirana_varijabla naziv="DomainObject.Predmet.ProtustrankaWithAdress_1">KOMORČEC-MES jednostavno društvo s ograničenom odgovornošću za trgovinu i usluge Potočna 47, 10298 Poljanica Bistranska</derivirana_varijabla>
  </DomainObject.Predmet.ProtustrankaWithAdress>
  <DomainObject.Predmet.ProtustrankaWithAdressOIB>
    <izvorni_sadrzaj>KOMORČEC-MES jednostavno društvo s ograničenom odgovornošću za trgovinu i usluge, OIB 64379497475, Potočna 47, 10298 Poljanica Bistranska</izvorni_sadrzaj>
    <derivirana_varijabla naziv="DomainObject.Predmet.ProtustrankaWithAdressOIB_1">KOMORČEC-MES jednostavno društvo s ograničenom odgovornošću za trgovinu i usluge, OIB 64379497475, Potočna 47, 10298 Poljanica Bistranska</derivirana_varijabla>
  </DomainObject.Predmet.ProtustrankaWithAdressOIB>
  <DomainObject.Predmet.ProtustrankaNazivFormated>
    <izvorni_sadrzaj>KOMORČEC-MES jednostavno društvo s ograničenom odgovornošću za trgovinu i usluge</izvorni_sadrzaj>
    <derivirana_varijabla naziv="DomainObject.Predmet.ProtustrankaNazivFormated_1">KOMORČEC-MES jednostavno društvo s ograničenom odgovornošću za trgovinu i usluge</derivirana_varijabla>
  </DomainObject.Predmet.ProtustrankaNazivFormated>
  <DomainObject.Predmet.ProtustrankaNazivFormatedOIB>
    <izvorni_sadrzaj>KOMORČEC-MES jednostavno društvo s ograničenom odgovornošću za trgovinu i usluge, OIB 64379497475</izvorni_sadrzaj>
    <derivirana_varijabla naziv="DomainObject.Predmet.ProtustrankaNazivFormatedOIB_1">KOMORČEC-MES jednostavno društvo s ograničenom odgovornošću za trgovinu i usluge, OIB 64379497475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KOMORČEC-MES jednostavno društvo s ograničenom odgovornošću za trgovinu i usluge</item>
    </izvorni_sadrzaj>
    <derivirana_varijabla naziv="DomainObject.Predmet.ProtuStrankaListFormated_1">
      <item>KOMORČEC-MES jednostavno društvo s ograničenom odgovornošću za trgovinu i usluge</item>
    </derivirana_varijabla>
  </DomainObject.Predmet.ProtuStrankaListFormated>
  <DomainObject.Predmet.ProtuStrankaListFormatedOIB>
    <izvorni_sadrzaj>
      <item>KOMORČEC-MES jednostavno društvo s ograničenom odgovornošću za trgovinu i usluge, OIB 64379497475</item>
    </izvorni_sadrzaj>
    <derivirana_varijabla naziv="DomainObject.Predmet.ProtuStrankaListFormatedOIB_1">
      <item>KOMORČEC-MES jednostavno društvo s ograničenom odgovornošću za trgovinu i usluge, OIB 64379497475</item>
    </derivirana_varijabla>
  </DomainObject.Predmet.ProtuStrankaListFormatedOIB>
  <DomainObject.Predmet.ProtuStrankaListFormatedWithAdress>
    <izvorni_sadrzaj>
      <item>KOMORČEC-MES jednostavno društvo s ograničenom odgovornošću za trgovinu i usluge, Potočna 47, 10298 Poljanica Bistranska</item>
    </izvorni_sadrzaj>
    <derivirana_varijabla naziv="DomainObject.Predmet.ProtuStrankaListFormatedWithAdress_1">
      <item>KOMORČEC-MES jednostavno društvo s ograničenom odgovornošću za trgovinu i usluge, Potočna 47, 10298 Poljanica Bistranska</item>
    </derivirana_varijabla>
  </DomainObject.Predmet.ProtuStrankaListFormatedWithAdress>
  <DomainObject.Predmet.ProtuStrankaListFormatedWithAdressOIB>
    <izvorni_sadrzaj>
      <item>KOMORČEC-MES jednostavno društvo s ograničenom odgovornošću za trgovinu i usluge, OIB 64379497475, Potočna 47, 10298 Poljanica Bistranska</item>
    </izvorni_sadrzaj>
    <derivirana_varijabla naziv="DomainObject.Predmet.ProtuStrankaListFormatedWithAdressOIB_1">
      <item>KOMORČEC-MES jednostavno društvo s ograničenom odgovornošću za trgovinu i usluge, OIB 64379497475, Potočna 47, 10298 Poljanica Bistranska</item>
    </derivirana_varijabla>
  </DomainObject.Predmet.ProtuStrankaListFormatedWithAdressOIB>
  <DomainObject.Predmet.ProtuStrankaListNazivFormated>
    <izvorni_sadrzaj>
      <item>KOMORČEC-MES jednostavno društvo s ograničenom odgovornošću za trgovinu i usluge</item>
    </izvorni_sadrzaj>
    <derivirana_varijabla naziv="DomainObject.Predmet.ProtuStrankaListNazivFormated_1">
      <item>KOMORČEC-MES jednostavno društvo s ograničenom odgovornošću za trgovinu i usluge</item>
    </derivirana_varijabla>
  </DomainObject.Predmet.ProtuStrankaListNazivFormated>
  <DomainObject.Predmet.ProtuStrankaListNazivFormatedOIB>
    <izvorni_sadrzaj>
      <item>KOMORČEC-MES jednostavno društvo s ograničenom odgovornošću za trgovinu i usluge, OIB 64379497475</item>
    </izvorni_sadrzaj>
    <derivirana_varijabla naziv="DomainObject.Predmet.ProtuStrankaListNazivFormatedOIB_1">
      <item>KOMORČEC-MES jednostavno društvo s ograničenom odgovornošću za trgovinu i usluge, OIB 64379497475</item>
    </derivirana_varijabla>
  </DomainObject.Predmet.ProtuStrankaListNazivFormatedOIB>
  <DomainObject.Predmet.OstaliListFormated>
    <izvorni_sadrzaj>
      <item>Željko Komorčec</item>
    </izvorni_sadrzaj>
    <derivirana_varijabla naziv="DomainObject.Predmet.OstaliListFormated_1">
      <item>Željko Komorčec</item>
    </derivirana_varijabla>
  </DomainObject.Predmet.OstaliListFormated>
  <DomainObject.Predmet.OstaliListFormatedOIB>
    <izvorni_sadrzaj>
      <item>Željko Komorčec, OIB 04158700530</item>
    </izvorni_sadrzaj>
    <derivirana_varijabla naziv="DomainObject.Predmet.OstaliListFormatedOIB_1">
      <item>Željko Komorčec, OIB 04158700530</item>
    </derivirana_varijabla>
  </DomainObject.Predmet.OstaliListFormatedOIB>
  <DomainObject.Predmet.OstaliListFormatedWithAdress>
    <izvorni_sadrzaj>
      <item>Željko Komorčec, Potočna 47, 10298 Poljanica Bistranska</item>
    </izvorni_sadrzaj>
    <derivirana_varijabla naziv="DomainObject.Predmet.OstaliListFormatedWithAdress_1">
      <item>Željko Komorčec, Potočna 47, 10298 Poljanica Bistranska</item>
    </derivirana_varijabla>
  </DomainObject.Predmet.OstaliListFormatedWithAdress>
  <DomainObject.Predmet.OstaliListFormatedWithAdressOIB>
    <izvorni_sadrzaj>
      <item>Željko Komorčec, OIB 04158700530, Potočna 47, 10298 Poljanica Bistranska</item>
    </izvorni_sadrzaj>
    <derivirana_varijabla naziv="DomainObject.Predmet.OstaliListFormatedWithAdressOIB_1">
      <item>Željko Komorčec, OIB 04158700530, Potočna 47, 10298 Poljanica Bistranska</item>
    </derivirana_varijabla>
  </DomainObject.Predmet.OstaliListFormatedWithAdressOIB>
  <DomainObject.Predmet.OstaliListNazivFormated>
    <izvorni_sadrzaj>
      <item>Željko Komorčec</item>
    </izvorni_sadrzaj>
    <derivirana_varijabla naziv="DomainObject.Predmet.OstaliListNazivFormated_1">
      <item>Željko Komorčec</item>
    </derivirana_varijabla>
  </DomainObject.Predmet.OstaliListNazivFormated>
  <DomainObject.Predmet.OstaliListNazivFormatedOIB>
    <izvorni_sadrzaj>
      <item>Željko Komorčec, OIB 04158700530</item>
    </izvorni_sadrzaj>
    <derivirana_varijabla naziv="DomainObject.Predmet.OstaliListNazivFormatedOIB_1">
      <item>Željko Komorčec, OIB 04158700530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KOMORČEC-MES jednostavno društvo s ograničenom odgovornošću za trgovinu i usluge</izvorni_sadrzaj>
    <derivirana_varijabla naziv="DomainObject.Predmet.ProtustrankaIDrugi_1">KOMORČEC-MES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KOMORČEC-MES jednostavno društvo s ograničenom odgovornošću za trgovinu i usluge, OIB 64379497475, Potočna 47, 10298 Poljanica Bistranska</izvorni_sadrzaj>
    <derivirana_varijabla naziv="DomainObject.Predmet.ProtustrankaIDrugiAdressOIB_1">KOMORČEC-MES jednostavno društvo s ograničenom odgovornošću za trgovinu i usluge, OIB 64379497475, Potočna 47,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KOMORČEC-MES jednostavno društvo s ograničenom odgovornošću za trgovinu i usluge</item>
      <item>FINA Regionalni centar Zagreb</item>
      <item>Željko Komorčec</item>
    </izvorni_sadrzaj>
    <derivirana_varijabla naziv="DomainObject.Predmet.SudioniciListNaziv_1">
      <item>KOMORČEC-MES jednostavno društvo s ograničenom odgovornošću za trgovinu i usluge</item>
      <item>FINA Regionalni centar Zagreb</item>
      <item>Željko Komorčec</item>
    </derivirana_varijabla>
  </DomainObject.Predmet.SudioniciListNaziv>
  <DomainObject.Predmet.SudioniciListAdressOIB>
    <izvorni_sadrzaj>
      <item>KOMORČEC-MES jednostavno društvo s ograničenom odgovornošću za trgovinu i usluge, OIB 64379497475, Potočna 47,10298 Poljanica Bistranska</item>
      <item>FINA Regionalni centar Zagreb, OIB 85821130368, Trg svibanjskih žrtava 1995. br.1,10000 Zagreb</item>
      <item>Željko Komorčec, OIB 04158700530, Potočna 47,10298 Poljanica Bistranska</item>
    </izvorni_sadrzaj>
    <derivirana_varijabla naziv="DomainObject.Predmet.SudioniciListAdressOIB_1">
      <item>KOMORČEC-MES jednostavno društvo s ograničenom odgovornošću za trgovinu i usluge, OIB 64379497475, Potočna 47,10298 Poljanica Bistranska</item>
      <item>FINA Regionalni centar Zagreb, OIB 85821130368, Trg svibanjskih žrtava 1995. br.1,10000 Zagreb</item>
      <item>Željko Komorčec, OIB 04158700530, Potočna 47,10298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64379497475</item>
      <item>, OIB 85821130368</item>
      <item>, OIB 04158700530</item>
    </izvorni_sadrzaj>
    <derivirana_varijabla naziv="DomainObject.Predmet.SudioniciListNazivOIB_1">
      <item>, OIB 64379497475</item>
      <item>, OIB 85821130368</item>
      <item>, OIB 04158700530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665</properties:Words>
  <properties:Characters>3745</properties:Characters>
  <properties:Lines>92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2017-01-19T08:50:00Z</dcterms:created>
  <dc:creator>Sudsko vijeæe</dc:creator>
  <cp:lastModifiedBy>Valentina Kranjčić</cp:lastModifiedBy>
  <cp:lastPrinted>2016-12-22T12:54:00Z</cp:lastPrinted>
  <dcterms:modified xmlns:xsi="http://www.w3.org/2001/XMLSchema-instance" xsi:type="dcterms:W3CDTF">2017-01-19T08:58:00Z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