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96ad" w14:paraId="94596ad" w:rsidRDefault="00D077D5" w:rsidP="00DA1A67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A1071A">
        <w:rPr>
          <w:rFonts w:cs="Times New Roman" w:hAnsi="Times New Roman" w:ascii="Times New Roman"/>
          <w:sz w:val="24"/>
          <w:szCs w:val="24"/>
        </w:rPr>
        <w:t>203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A1A67" w:rsidP="00D077D5" w:rsidR="00DA1A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A1A67" w:rsidP="00D077D5" w:rsidR="00DA1A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 xml:space="preserve">KOMGRAD d.o.o. u stečaju Donji </w:t>
      </w:r>
      <w:proofErr w:type="spellStart"/>
      <w:r w:rsidR="0099784E" w:rsidRPr="0099784E">
        <w:rPr>
          <w:rFonts w:cs="Times New Roman" w:hAnsi="Times New Roman" w:ascii="Times New Roman"/>
          <w:sz w:val="24"/>
          <w:szCs w:val="24"/>
        </w:rPr>
        <w:t>Lapac</w:t>
      </w:r>
      <w:proofErr w:type="spellEnd"/>
      <w:r w:rsidR="0099784E" w:rsidRPr="0099784E">
        <w:rPr>
          <w:rFonts w:cs="Times New Roman" w:hAnsi="Times New Roman" w:ascii="Times New Roman"/>
          <w:sz w:val="24"/>
          <w:szCs w:val="24"/>
        </w:rPr>
        <w:t xml:space="preserve">, Radnička 4, OIB: 55593608059, kojeg zastupa stečajna upraviteljica Jasna Brajdić, Donje Mrzlo Polje </w:t>
      </w:r>
      <w:proofErr w:type="spellStart"/>
      <w:r w:rsidR="0099784E" w:rsidRPr="0099784E">
        <w:rPr>
          <w:rFonts w:cs="Times New Roman" w:hAnsi="Times New Roman" w:ascii="Times New Roman"/>
          <w:sz w:val="24"/>
          <w:szCs w:val="24"/>
        </w:rPr>
        <w:t>Mrežničko</w:t>
      </w:r>
      <w:proofErr w:type="spellEnd"/>
      <w:r w:rsidR="0099784E" w:rsidRPr="0099784E">
        <w:rPr>
          <w:rFonts w:cs="Times New Roman" w:hAnsi="Times New Roman" w:ascii="Times New Roman"/>
          <w:sz w:val="24"/>
          <w:szCs w:val="24"/>
        </w:rPr>
        <w:t xml:space="preserve">, Donje Mrzlo Polje </w:t>
      </w:r>
      <w:proofErr w:type="spellStart"/>
      <w:r w:rsidR="0099784E" w:rsidRPr="0099784E">
        <w:rPr>
          <w:rFonts w:cs="Times New Roman" w:hAnsi="Times New Roman" w:ascii="Times New Roman"/>
          <w:sz w:val="24"/>
          <w:szCs w:val="24"/>
        </w:rPr>
        <w:t>Mrežničko</w:t>
      </w:r>
      <w:proofErr w:type="spellEnd"/>
      <w:r w:rsidR="0099784E" w:rsidRPr="0099784E">
        <w:rPr>
          <w:rFonts w:cs="Times New Roman" w:hAnsi="Times New Roman" w:ascii="Times New Roman"/>
          <w:sz w:val="24"/>
          <w:szCs w:val="24"/>
        </w:rPr>
        <w:t xml:space="preserve">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A1071A">
        <w:rPr>
          <w:rFonts w:cs="Times New Roman" w:hAnsi="Times New Roman" w:ascii="Times New Roman"/>
          <w:sz w:val="24"/>
          <w:szCs w:val="24"/>
        </w:rPr>
        <w:t>10</w:t>
      </w:r>
      <w:r w:rsidR="00AD79B4">
        <w:rPr>
          <w:rFonts w:cs="Times New Roman" w:hAnsi="Times New Roman" w:ascii="Times New Roman"/>
          <w:sz w:val="24"/>
          <w:szCs w:val="24"/>
        </w:rPr>
        <w:t xml:space="preserve">. </w:t>
      </w:r>
      <w:r w:rsidR="00A1071A">
        <w:rPr>
          <w:rFonts w:cs="Times New Roman" w:hAnsi="Times New Roman" w:ascii="Times New Roman"/>
          <w:sz w:val="24"/>
          <w:szCs w:val="24"/>
        </w:rPr>
        <w:t>svibnja</w:t>
      </w:r>
      <w:r w:rsidR="00D63B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DA1A67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 xml:space="preserve">i to k.č.br. 223 farma </w:t>
      </w:r>
      <w:proofErr w:type="spellStart"/>
      <w:r w:rsidR="00BC2FC3" w:rsidRPr="00AA1E9C">
        <w:rPr>
          <w:rFonts w:cs="Times New Roman" w:hAnsi="Times New Roman" w:ascii="Times New Roman"/>
          <w:sz w:val="24"/>
          <w:szCs w:val="24"/>
        </w:rPr>
        <w:t>dv</w:t>
      </w:r>
      <w:proofErr w:type="spellEnd"/>
      <w:r w:rsidR="00BC2FC3" w:rsidRPr="00AA1E9C">
        <w:rPr>
          <w:rFonts w:cs="Times New Roman" w:hAnsi="Times New Roman" w:ascii="Times New Roman"/>
          <w:sz w:val="24"/>
          <w:szCs w:val="24"/>
        </w:rPr>
        <w:t>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7967BF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AD79B4">
        <w:rPr>
          <w:rFonts w:cs="Times New Roman" w:hAnsi="Times New Roman" w:ascii="Times New Roman"/>
          <w:b/>
          <w:sz w:val="24"/>
          <w:szCs w:val="24"/>
        </w:rPr>
        <w:t>1.</w:t>
      </w:r>
      <w:r w:rsidR="00A1071A">
        <w:rPr>
          <w:rFonts w:cs="Times New Roman" w:hAnsi="Times New Roman" w:ascii="Times New Roman"/>
          <w:b/>
          <w:sz w:val="24"/>
          <w:szCs w:val="24"/>
        </w:rPr>
        <w:t>354.842,67</w:t>
      </w:r>
      <w:r w:rsidR="00AD79B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071A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kolovoza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="00AA1E9C">
        <w:rPr>
          <w:rFonts w:cs="Times New Roman" w:hAnsi="Times New Roman" w:ascii="Times New Roman"/>
          <w:sz w:val="24"/>
          <w:szCs w:val="24"/>
        </w:rPr>
        <w:t>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A1071A">
        <w:rPr>
          <w:rFonts w:cs="Times New Roman" w:hAnsi="Times New Roman" w:ascii="Times New Roman"/>
          <w:sz w:val="24"/>
          <w:szCs w:val="24"/>
        </w:rPr>
        <w:t>27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A1071A">
        <w:rPr>
          <w:rFonts w:cs="Times New Roman" w:hAnsi="Times New Roman" w:ascii="Times New Roman"/>
          <w:sz w:val="24"/>
          <w:szCs w:val="24"/>
        </w:rPr>
        <w:t>kolovoza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Nakon što rješenje o dosudi postane pravomoćno i kupac položi </w:t>
      </w:r>
      <w:proofErr w:type="spellStart"/>
      <w:r w:rsidR="00D077D5"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DA1A67" w:rsidP="00D077D5" w:rsidR="00DA1A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DF775E">
        <w:rPr>
          <w:rFonts w:cs="Times New Roman" w:hAnsi="Times New Roman" w:ascii="Times New Roman"/>
          <w:sz w:val="24"/>
          <w:szCs w:val="24"/>
        </w:rPr>
        <w:t xml:space="preserve"> d</w:t>
      </w:r>
      <w:r w:rsidR="00D63B5E">
        <w:rPr>
          <w:rFonts w:cs="Times New Roman" w:hAnsi="Times New Roman" w:ascii="Times New Roman"/>
          <w:sz w:val="24"/>
          <w:szCs w:val="24"/>
        </w:rPr>
        <w:t xml:space="preserve">vadeset i </w:t>
      </w:r>
      <w:r w:rsidR="00A1071A">
        <w:rPr>
          <w:rFonts w:cs="Times New Roman" w:hAnsi="Times New Roman" w:ascii="Times New Roman"/>
          <w:sz w:val="24"/>
          <w:szCs w:val="24"/>
        </w:rPr>
        <w:t xml:space="preserve">drugom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</w:t>
      </w:r>
      <w:r w:rsidR="00A1071A">
        <w:rPr>
          <w:rFonts w:cs="Times New Roman" w:hAnsi="Times New Roman" w:ascii="Times New Roman"/>
          <w:sz w:val="24"/>
          <w:szCs w:val="24"/>
        </w:rPr>
        <w:t>jednost nekretnina smanjena za 2</w:t>
      </w:r>
      <w:r w:rsidRPr="00DC6221">
        <w:rPr>
          <w:rFonts w:cs="Times New Roman" w:hAnsi="Times New Roman" w:ascii="Times New Roman"/>
          <w:sz w:val="24"/>
          <w:szCs w:val="24"/>
        </w:rPr>
        <w:t>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DF775E">
        <w:rPr>
          <w:rFonts w:cs="Times New Roman" w:hAnsi="Times New Roman" w:ascii="Times New Roman"/>
          <w:sz w:val="24"/>
          <w:szCs w:val="24"/>
        </w:rPr>
        <w:t>zaključkom od 2</w:t>
      </w:r>
      <w:r w:rsidR="00A1071A">
        <w:rPr>
          <w:rFonts w:cs="Times New Roman" w:hAnsi="Times New Roman" w:ascii="Times New Roman"/>
          <w:sz w:val="24"/>
          <w:szCs w:val="24"/>
        </w:rPr>
        <w:t>3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A1071A">
        <w:rPr>
          <w:rFonts w:cs="Times New Roman" w:hAnsi="Times New Roman" w:ascii="Times New Roman"/>
          <w:sz w:val="24"/>
          <w:szCs w:val="24"/>
        </w:rPr>
        <w:t xml:space="preserve"> ožujka</w:t>
      </w:r>
      <w:r w:rsidR="00AD79B4">
        <w:rPr>
          <w:rFonts w:cs="Times New Roman" w:hAnsi="Times New Roman" w:ascii="Times New Roman"/>
          <w:sz w:val="24"/>
          <w:szCs w:val="24"/>
        </w:rPr>
        <w:t xml:space="preserve"> </w:t>
      </w:r>
      <w:r w:rsidR="00D63B5E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  <w:r w:rsidR="00A1071A">
        <w:rPr>
          <w:rFonts w:cs="Times New Roman" w:hAnsi="Times New Roman" w:ascii="Times New Roman"/>
          <w:sz w:val="24"/>
          <w:szCs w:val="24"/>
        </w:rPr>
        <w:t xml:space="preserve">Smanjenje cijene u visini od 20% od posljednje cijene utvrđene za predmetne nekretnine sud je ocijenio svrsishodnim uzimajući u obzir dugotrajnost postupka prodaje predmetnih nekretnina, odnosno činjenicu da je do sada održano ukupno 22 ročišta za javnu dražbu na kojima nije bilo zainteresiranih kupaca. </w:t>
      </w: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D79B4">
        <w:rPr>
          <w:rFonts w:cs="Times New Roman" w:hAnsi="Times New Roman" w:ascii="Times New Roman"/>
          <w:sz w:val="24"/>
          <w:szCs w:val="24"/>
        </w:rPr>
        <w:t xml:space="preserve">  </w:t>
      </w:r>
      <w:r w:rsidR="00A1071A">
        <w:rPr>
          <w:rFonts w:cs="Times New Roman" w:hAnsi="Times New Roman" w:ascii="Times New Roman"/>
          <w:sz w:val="24"/>
          <w:szCs w:val="24"/>
        </w:rPr>
        <w:t>10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A1071A">
        <w:rPr>
          <w:rFonts w:cs="Times New Roman" w:hAnsi="Times New Roman" w:ascii="Times New Roman"/>
          <w:sz w:val="24"/>
          <w:szCs w:val="24"/>
        </w:rPr>
        <w:t>svibnja</w:t>
      </w:r>
      <w:r w:rsidR="00D63B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A1A67" w:rsidP="00D077D5" w:rsidR="00DA1A67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A1A67">
        <w:rPr>
          <w:rFonts w:cs="Times New Roman" w:hAnsi="Times New Roman" w:ascii="Times New Roman"/>
          <w:sz w:val="24"/>
          <w:szCs w:val="24"/>
        </w:rPr>
        <w:t xml:space="preserve">  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7967BF" w:rsidP="00D077D5" w:rsidR="007967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67BF" w:rsidP="00D077D5" w:rsidR="007967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67BF" w:rsidP="00D077D5" w:rsidR="007967B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7967BF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DA1A67" w:rsidR="00D077D5" w:rsidRPr="00D077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A67" w:rsidP="00DA1A67" w:rsidR="00DA1A67">
      <w:pPr>
        <w:spacing w:lineRule="auto" w:line="240" w:after="0"/>
      </w:pPr>
      <w:r>
        <w:separator/>
      </w:r>
    </w:p>
  </w:endnote>
  <w:endnote w:id="0" w:type="continuationSeparator">
    <w:p w:rsidRDefault="00DA1A67" w:rsidP="00DA1A67" w:rsidR="00DA1A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A67" w:rsidP="00DA1A67" w:rsidR="00DA1A67">
      <w:pPr>
        <w:spacing w:lineRule="auto" w:line="240" w:after="0"/>
      </w:pPr>
      <w:r>
        <w:separator/>
      </w:r>
    </w:p>
  </w:footnote>
  <w:footnote w:id="0" w:type="continuationSeparator">
    <w:p w:rsidRDefault="00DA1A67" w:rsidP="00DA1A67" w:rsidR="00DA1A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A67" w:rsidP="00DA1A67" w:rsidR="00DA1A6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118/11-203</w:t>
    </w:r>
  </w:p>
  <w:p w:rsidRDefault="00DA1A67" w:rsidR="00DA1A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7BF" w:rsidP="007967BF" w:rsidR="007967BF" w:rsidRPr="007967B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967B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967BF" w:rsidP="007967BF" w:rsidR="007967BF" w:rsidRPr="007967B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967B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967BF" w:rsidP="007967BF" w:rsidR="007967BF" w:rsidRPr="007967B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967B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967BF" w:rsidP="007967BF" w:rsidR="007967BF" w:rsidRPr="007967B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967B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23A0B"/>
    <w:rsid w:val="00350B36"/>
    <w:rsid w:val="003636A7"/>
    <w:rsid w:val="0037076A"/>
    <w:rsid w:val="0062400F"/>
    <w:rsid w:val="00677736"/>
    <w:rsid w:val="006D6251"/>
    <w:rsid w:val="006F25A3"/>
    <w:rsid w:val="00700A83"/>
    <w:rsid w:val="00760027"/>
    <w:rsid w:val="007967BF"/>
    <w:rsid w:val="00800CD7"/>
    <w:rsid w:val="008562EB"/>
    <w:rsid w:val="0088145A"/>
    <w:rsid w:val="008D31C1"/>
    <w:rsid w:val="0099784E"/>
    <w:rsid w:val="00A1071A"/>
    <w:rsid w:val="00AA1E9C"/>
    <w:rsid w:val="00AD79B4"/>
    <w:rsid w:val="00BC2FC3"/>
    <w:rsid w:val="00D077D5"/>
    <w:rsid w:val="00D44D05"/>
    <w:rsid w:val="00D63B5E"/>
    <w:rsid w:val="00DA1A67"/>
    <w:rsid w:val="00DC6221"/>
    <w:rsid w:val="00DF775E"/>
    <w:rsid w:val="00F27DF1"/>
    <w:rsid w:val="00F86272"/>
    <w:rsid w:val="00FA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A1A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A67"/>
  </w:style>
  <w:style w:styleId="Podnoje" w:type="paragraph">
    <w:name w:val="footer"/>
    <w:basedOn w:val="Normal"/>
    <w:link w:val="PodnojeChar"/>
    <w:uiPriority w:val="99"/>
    <w:unhideWhenUsed/>
    <w:rsid w:val="00DA1A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A67"/>
  </w:style>
  <w:style w:styleId="Tekstbalonia" w:type="paragraph">
    <w:name w:val="Balloon Text"/>
    <w:basedOn w:val="Normal"/>
    <w:link w:val="TekstbaloniaChar"/>
    <w:uiPriority w:val="99"/>
    <w:semiHidden/>
    <w:unhideWhenUsed/>
    <w:rsid w:val="007967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67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0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0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0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0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A1A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A67"/>
  </w:style>
  <w:style w:styleId="Podnoje" w:type="paragraph">
    <w:name w:val="footer"/>
    <w:basedOn w:val="Normal"/>
    <w:link w:val="PodnojeChar"/>
    <w:uiPriority w:val="99"/>
    <w:unhideWhenUsed/>
    <w:rsid w:val="00DA1A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A67"/>
  </w:style>
  <w:style w:styleId="Tekstbalonia" w:type="paragraph">
    <w:name w:val="Balloon Text"/>
    <w:basedOn w:val="Normal"/>
    <w:link w:val="TekstbaloniaChar"/>
    <w:uiPriority w:val="99"/>
    <w:semiHidden/>
    <w:unhideWhenUsed/>
    <w:rsid w:val="007967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67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0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0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0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0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31B24-C120-4848-867A-74DD16C59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762</properties:Words>
  <properties:Characters>3983</properties:Characters>
  <properties:Lines>96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2018-05-11T09:01:00Z</dcterms:created>
  <dc:creator>Krunoslava Mikulić</dc:creator>
  <cp:lastModifiedBy>Renata Valić</cp:lastModifiedBy>
  <dcterms:modified xmlns:xsi="http://www.w3.org/2001/XMLSchema-instance" xsi:type="dcterms:W3CDTF">2018-05-11T10:45:00Z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(118-11 - zaključak- prodaja 23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