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040a" w14:paraId="82b040a" w:rsidRDefault="00704975" w:rsidP="00704975" w:rsidR="00704975">
      <w:pPr>
        <w:jc w:val="right"/>
        <w15:collapsed w:val="false"/>
      </w:pPr>
      <w:bookmarkStart w:name="_GoBack" w:id="0"/>
      <w:bookmarkEnd w:id="0"/>
      <w:r>
        <w:t>Broj: 6 St-2150/16-60</w:t>
      </w:r>
    </w:p>
    <w:p w:rsidRDefault="00704975" w:rsidP="00704975" w:rsidR="00704975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4975" w:rsidP="00704975" w:rsidR="00704975"/>
    <w:p w:rsidRDefault="00704975" w:rsidP="00704975" w:rsidR="0070497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04975" w:rsidP="00704975" w:rsidR="007049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04975" w:rsidP="00704975" w:rsidR="00704975">
      <w:pPr>
        <w:pStyle w:val="Tijeloteksta"/>
      </w:pPr>
    </w:p>
    <w:p w:rsidRDefault="00704975" w:rsidP="00704975" w:rsidR="00704975">
      <w:pPr>
        <w:pStyle w:val="Tijeloteksta"/>
        <w:ind w:left="360"/>
        <w:jc w:val="center"/>
      </w:pPr>
      <w:r>
        <w:t>R E P U B L I K A  H R V A T S K A</w:t>
      </w:r>
    </w:p>
    <w:p w:rsidRDefault="00704975" w:rsidP="00704975" w:rsidR="00704975">
      <w:pPr>
        <w:pStyle w:val="Tijeloteksta"/>
        <w:ind w:left="360"/>
        <w:jc w:val="center"/>
      </w:pPr>
    </w:p>
    <w:p w:rsidRDefault="00704975" w:rsidP="00704975" w:rsidR="00704975">
      <w:pPr>
        <w:pStyle w:val="Tijeloteksta"/>
        <w:ind w:left="360"/>
        <w:jc w:val="center"/>
      </w:pPr>
      <w:r>
        <w:t>R J E Š E N J E</w:t>
      </w:r>
    </w:p>
    <w:p w:rsidRDefault="00704975" w:rsidP="00704975" w:rsidR="00704975">
      <w:pPr>
        <w:pStyle w:val="Tijeloteksta"/>
        <w:ind w:left="360"/>
      </w:pPr>
    </w:p>
    <w:p w:rsidRDefault="00704975" w:rsidP="00704975" w:rsidR="00704975">
      <w:pPr>
        <w:pStyle w:val="Tijeloteksta"/>
        <w:ind w:left="360"/>
      </w:pPr>
    </w:p>
    <w:p w:rsidRDefault="00704975" w:rsidP="00704975" w:rsidR="00704975">
      <w:pPr>
        <w:ind w:firstLine="360"/>
        <w:jc w:val="both"/>
      </w:pPr>
      <w:r>
        <w:t xml:space="preserve">Trgovački sud u Osijeku, po stečajnoj sutkinji Nadi Roso, u stečajnom predmetu dužnika </w:t>
      </w:r>
      <w:r>
        <w:rPr>
          <w:b/>
        </w:rPr>
        <w:t xml:space="preserve">MADŽAR d.o.o. „u stečaju“ Osijek, </w:t>
      </w:r>
      <w:proofErr w:type="spellStart"/>
      <w:r>
        <w:rPr>
          <w:b/>
        </w:rPr>
        <w:t>Krndije</w:t>
      </w:r>
      <w:proofErr w:type="spellEnd"/>
      <w:r>
        <w:rPr>
          <w:b/>
        </w:rPr>
        <w:t xml:space="preserve"> 29, OIB: 11861163203, MBS: 030045389, </w:t>
      </w:r>
      <w:r>
        <w:t>dana 2. svibnja 2018. g.,</w:t>
      </w:r>
    </w:p>
    <w:p w:rsidRDefault="00704975" w:rsidP="00704975" w:rsidR="00704975">
      <w:pPr>
        <w:pStyle w:val="Tijeloteksta"/>
        <w:tabs>
          <w:tab w:pos="3840" w:val="left"/>
        </w:tabs>
        <w:ind w:left="360"/>
      </w:pPr>
      <w:r>
        <w:tab/>
      </w:r>
    </w:p>
    <w:p w:rsidRDefault="00704975" w:rsidP="00704975" w:rsidR="00704975">
      <w:pPr>
        <w:pStyle w:val="Tijeloteksta"/>
        <w:ind w:left="360"/>
        <w:jc w:val="center"/>
      </w:pPr>
      <w:r>
        <w:t>r i j e š i o   j e</w:t>
      </w:r>
    </w:p>
    <w:p w:rsidRDefault="00704975" w:rsidP="00704975" w:rsidR="00704975">
      <w:pPr>
        <w:pStyle w:val="Tijeloteksta"/>
      </w:pPr>
    </w:p>
    <w:p w:rsidRDefault="00704975" w:rsidP="00704975" w:rsidR="00704975">
      <w:pPr>
        <w:ind w:firstLine="360"/>
      </w:pPr>
      <w:r>
        <w:t xml:space="preserve">Određuje se ročište za utvrđivanje vrijednosti nekretnina stečajnog dužnika u stečajnom predmetu </w:t>
      </w:r>
      <w:r>
        <w:rPr>
          <w:b/>
        </w:rPr>
        <w:t xml:space="preserve">MADŽAR d.o.o. „u stečaju“ Osijek, </w:t>
      </w:r>
      <w:proofErr w:type="spellStart"/>
      <w:r>
        <w:rPr>
          <w:b/>
        </w:rPr>
        <w:t>Krndije</w:t>
      </w:r>
      <w:proofErr w:type="spellEnd"/>
      <w:r>
        <w:rPr>
          <w:b/>
        </w:rPr>
        <w:t xml:space="preserve"> 29, OIB: 11861163203, MBS: 030045389</w:t>
      </w:r>
      <w:r>
        <w:t xml:space="preserve">za dan: </w:t>
      </w:r>
    </w:p>
    <w:p w:rsidRDefault="00704975" w:rsidP="00704975" w:rsidR="00704975">
      <w:pPr>
        <w:ind w:firstLine="360"/>
      </w:pPr>
    </w:p>
    <w:p w:rsidRDefault="00704975" w:rsidP="00704975" w:rsidR="00704975">
      <w:pPr>
        <w:ind w:firstLine="360"/>
      </w:pPr>
      <w:r>
        <w:t xml:space="preserve"> </w:t>
      </w:r>
      <w:r>
        <w:rPr>
          <w:b/>
        </w:rPr>
        <w:t xml:space="preserve">6. lipanj 2018. g. u 10,45 sati soba br. 36/II, Trgovački sud Osijek, Zagrebačka 2 </w:t>
      </w:r>
    </w:p>
    <w:p w:rsidRDefault="00704975" w:rsidP="00704975" w:rsidR="00704975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704975" w:rsidP="00704975" w:rsidR="00704975">
      <w:r>
        <w:t xml:space="preserve">i to za slijedeću nekretninu upisana u zemljišnoknjižni odjel Osijek, </w:t>
      </w:r>
      <w:proofErr w:type="spellStart"/>
      <w:r>
        <w:t>zk</w:t>
      </w:r>
      <w:proofErr w:type="spellEnd"/>
      <w:r>
        <w:t xml:space="preserve">. ul. 17580, </w:t>
      </w:r>
      <w:proofErr w:type="spellStart"/>
      <w:r>
        <w:t>kč</w:t>
      </w:r>
      <w:proofErr w:type="spellEnd"/>
      <w:r>
        <w:t>. br. 8882/12, u naravi skladište vijaka i alata, dvor. Vukovarska cesta 308, ukupne površine 1341 m2.</w:t>
      </w:r>
    </w:p>
    <w:p w:rsidRDefault="00704975" w:rsidP="00704975" w:rsidR="00704975">
      <w:pPr>
        <w:pStyle w:val="Tijeloteksta"/>
        <w:ind w:left="360"/>
      </w:pPr>
    </w:p>
    <w:p w:rsidRDefault="00704975" w:rsidP="00704975" w:rsidR="00704975">
      <w:pPr>
        <w:pStyle w:val="Tijeloteksta"/>
        <w:ind w:left="360"/>
        <w:jc w:val="center"/>
      </w:pPr>
      <w:r>
        <w:t>Obrazloženje</w:t>
      </w:r>
    </w:p>
    <w:p w:rsidRDefault="00704975" w:rsidP="00704975" w:rsidR="00704975">
      <w:pPr>
        <w:pStyle w:val="Tijeloteksta"/>
        <w:ind w:left="360"/>
        <w:jc w:val="center"/>
      </w:pPr>
    </w:p>
    <w:p w:rsidRDefault="00704975" w:rsidP="00704975" w:rsidR="00704975">
      <w:pPr>
        <w:pStyle w:val="Tijeloteksta"/>
        <w:ind w:left="360"/>
      </w:pPr>
      <w:r>
        <w:tab/>
        <w:t xml:space="preserve">Temeljem čl. 247 st. 1 Stečajnog zakona (NN br. 71/15 i 104/17) u vezi s čl. 92 Ovršnog zakona (NN 112/12, 25/13, 93/14 i 55/16) sud je odlučio kao u izreci. </w:t>
      </w:r>
    </w:p>
    <w:p w:rsidRDefault="00704975" w:rsidP="00704975" w:rsidR="00704975">
      <w:pPr>
        <w:pStyle w:val="Tijeloteksta"/>
      </w:pPr>
    </w:p>
    <w:p w:rsidRDefault="00704975" w:rsidP="00704975" w:rsidR="00704975">
      <w:pPr>
        <w:pStyle w:val="Tijeloteksta"/>
        <w:ind w:left="360"/>
      </w:pPr>
    </w:p>
    <w:p w:rsidRDefault="00704975" w:rsidP="00704975" w:rsidR="00704975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  <w:t>U Osijeku 2. svibnja 2018. g.</w:t>
      </w:r>
    </w:p>
    <w:p w:rsidRDefault="00704975" w:rsidP="00704975" w:rsidR="00704975">
      <w:pPr>
        <w:pStyle w:val="Tijeloteksta"/>
      </w:pPr>
    </w:p>
    <w:p w:rsidRDefault="00704975" w:rsidP="00704975" w:rsidR="00704975">
      <w:pPr>
        <w:pStyle w:val="Tijeloteksta"/>
        <w:ind w:left="360"/>
      </w:pPr>
      <w:r>
        <w:t>ZAPISNIČAR                                                                               STEČAJNA SUTKINJA</w:t>
      </w:r>
    </w:p>
    <w:p w:rsidRDefault="00704975" w:rsidP="00704975" w:rsidR="00704975">
      <w:pPr>
        <w:pStyle w:val="Tijeloteksta"/>
        <w:ind w:left="360"/>
      </w:pPr>
      <w:r>
        <w:t>Sanda Gučić                                                                                        Nada Roso</w:t>
      </w:r>
    </w:p>
    <w:p w:rsidRDefault="00704975" w:rsidP="00704975" w:rsidR="00704975">
      <w:pPr>
        <w:pStyle w:val="Tijeloteksta"/>
      </w:pPr>
      <w:r>
        <w:t xml:space="preserve">                                                          </w:t>
      </w:r>
    </w:p>
    <w:p w:rsidRDefault="00704975" w:rsidP="00704975" w:rsidR="00704975">
      <w:pPr>
        <w:pStyle w:val="Tijeloteksta"/>
        <w:ind w:left="360"/>
      </w:pPr>
      <w:r>
        <w:t>DNA:</w:t>
      </w:r>
    </w:p>
    <w:p w:rsidRDefault="00704975" w:rsidP="00704975" w:rsidR="00704975">
      <w:pPr>
        <w:pStyle w:val="Tijeloteksta"/>
        <w:numPr>
          <w:ilvl w:val="0"/>
          <w:numId w:val="1"/>
        </w:numPr>
      </w:pPr>
      <w:r>
        <w:t>e-ogl.pl.  uz podnesak st. uprav. od 28.3.2018.</w:t>
      </w:r>
    </w:p>
    <w:p w:rsidRDefault="00704975" w:rsidP="00704975" w:rsidR="00704975">
      <w:pPr>
        <w:pStyle w:val="Tijeloteksta"/>
        <w:numPr>
          <w:ilvl w:val="0"/>
          <w:numId w:val="1"/>
        </w:numPr>
      </w:pPr>
      <w:r>
        <w:t xml:space="preserve">st. </w:t>
      </w:r>
      <w:proofErr w:type="spellStart"/>
      <w:r>
        <w:t>upr</w:t>
      </w:r>
      <w:proofErr w:type="spellEnd"/>
      <w:r>
        <w:t>. Zorislav Novoselac</w:t>
      </w:r>
    </w:p>
    <w:p w:rsidRDefault="00704975" w:rsidP="00704975" w:rsidR="00704975">
      <w:pPr>
        <w:pStyle w:val="Tijeloteksta"/>
        <w:tabs>
          <w:tab w:pos="2115" w:val="left"/>
        </w:tabs>
        <w:ind w:left="360"/>
      </w:pPr>
      <w:r>
        <w:t xml:space="preserve">2.    </w:t>
      </w:r>
      <w:proofErr w:type="spellStart"/>
      <w:r>
        <w:t>Roč</w:t>
      </w:r>
      <w:proofErr w:type="spellEnd"/>
      <w:r>
        <w:t>. 6.6.</w:t>
      </w:r>
    </w:p>
    <w:p w:rsidRDefault="00704975" w:rsidP="00704975" w:rsidR="00704975">
      <w:pPr>
        <w:pStyle w:val="Tijeloteksta"/>
        <w:tabs>
          <w:tab w:pos="1350" w:val="left"/>
        </w:tabs>
        <w:ind w:left="360"/>
      </w:pPr>
      <w:r>
        <w:tab/>
      </w:r>
    </w:p>
    <w:p w:rsidRDefault="00704975" w:rsidP="00704975" w:rsidR="00704975">
      <w:pPr>
        <w:pStyle w:val="Tijeloteksta"/>
        <w:ind w:left="360"/>
      </w:pPr>
    </w:p>
    <w:p w:rsidRDefault="00704975" w:rsidP="00704975" w:rsidR="00704975">
      <w:pPr>
        <w:pStyle w:val="Tijeloteksta"/>
        <w:ind w:left="360"/>
      </w:pPr>
    </w:p>
    <w:p w:rsidRDefault="00704975" w:rsidP="00704975" w:rsidR="00704975">
      <w:pPr>
        <w:pStyle w:val="Tijeloteksta"/>
        <w:ind w:left="360"/>
      </w:pPr>
    </w:p>
    <w:p w:rsidRDefault="00704975" w:rsidP="00704975" w:rsidR="00704975">
      <w:pPr>
        <w:pStyle w:val="Tijeloteksta"/>
        <w:tabs>
          <w:tab w:pos="765" w:val="left"/>
        </w:tabs>
        <w:ind w:left="360"/>
      </w:pPr>
      <w:r>
        <w:tab/>
      </w:r>
    </w:p>
    <w:p w:rsidRDefault="00704975" w:rsidP="00704975" w:rsidR="00704975">
      <w:pPr>
        <w:pStyle w:val="Tijeloteksta"/>
        <w:ind w:left="360"/>
      </w:pPr>
    </w:p>
    <w:p w:rsidRDefault="007E1225" w:rsidP="00704975" w:rsidR="007E1225" w:rsidRPr="007049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7E1225" w:rsidRPr="0070497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D271DD"/>
    <w:multiLevelType w:val="hybridMultilevel"/>
    <w:tmpl w:val="E3C6E01A"/>
    <w:lvl w:tplc="62C0CF3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975"/>
    <w:rsid w:val="00230ACD"/>
    <w:rsid w:val="00704975"/>
    <w:rsid w:val="007E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497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4975"/>
    <w:pPr>
      <w:spacing w:lineRule="auto" w:line="240" w:after="0"/>
    </w:pPr>
  </w:style>
  <w:style w:styleId="Tijeloteksta" w:type="paragraph">
    <w:name w:val="Body Text"/>
    <w:basedOn w:val="Normal"/>
    <w:link w:val="TijelotekstaChar"/>
    <w:semiHidden/>
    <w:unhideWhenUsed/>
    <w:rsid w:val="00704975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70497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49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497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A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A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A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497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4975"/>
    <w:pPr>
      <w:spacing w:after="0" w:line="240" w:lineRule="auto"/>
    </w:pPr>
  </w:style>
  <w:style w:styleId="Tijeloteksta" w:type="paragraph">
    <w:name w:val="Body Text"/>
    <w:basedOn w:val="Normal"/>
    <w:link w:val="TijelotekstaChar"/>
    <w:semiHidden/>
    <w:unhideWhenUsed/>
    <w:rsid w:val="00704975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70497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49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497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A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33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MADŽAR društvo s ograničenom odgovornošću za građevinarstvo, unutarnju i vanjsku trgovinu i knjigovodstvo</izvorni_sadrzaj>
    <derivirana_varijabla naziv="DomainObject.Predmet.ProtustrankaFormated_1">  MADŽAR društvo s ograničenom odgovornošću za građevinarstvo, unutarnju i vanjsku trgovinu i knjigovodstvo</derivirana_varijabla>
  </DomainObject.Predmet.ProtustrankaFormated>
  <DomainObject.Predmet.ProtustrankaFormatedOIB>
    <izvorni_sadrzaj>  MADŽAR društvo s ograničenom odgovornošću za građevinarstvo, unutarnju i vanjsku trgovinu i knjigovodstvo, OIB 11861163203</izvorni_sadrzaj>
    <derivirana_varijabla naziv="DomainObject.Predmet.ProtustrankaFormatedOIB_1">  MADŽAR društvo s ograničenom odgovornošću za građevinarstvo, unutarnju i vanjsku trgovinu i knjigovodstvo, OIB 11861163203</derivirana_varijabla>
  </DomainObject.Predmet.ProtustrankaFormatedOIB>
  <DomainObject.Predmet.ProtustrankaFormatedWithAdress>
    <izvorni_sadrzaj> MADŽAR društvo s ograničenom odgovornošću za građevinarstvo, unutarnju i vanjsku trgovinu i knjigovodstvo, Krndije 29, 31000 Osijek</izvorni_sadrzaj>
    <derivirana_varijabla naziv="DomainObject.Predmet.ProtustrankaFormatedWithAdress_1"> MADŽAR društvo s ograničenom odgovornošću za građevinarstvo, unutarnju i vanjsku trgovinu i knjigovodstvo, Krndije 29, 31000 Osijek</derivirana_varijabla>
  </DomainObject.Predmet.ProtustrankaFormatedWithAdress>
  <DomainObject.Predmet.ProtustrankaFormatedWithAdressOIB>
    <izvorni_sadrzaj> MADŽAR društvo s ograničenom odgovornošću za građevinarstvo, unutarnju i vanjsku trgovinu i knjigovodstvo, OIB 11861163203, Krndije 29, 31000 Osijek</izvorni_sadrzaj>
    <derivirana_varijabla naziv="DomainObject.Predmet.ProtustrankaFormatedWithAdressOIB_1"> MADŽAR društvo s ograničenom odgovornošću za građevinarstvo, unutarnju i vanjsku trgovinu i knjigovodstvo, OIB 11861163203, Krndije 29, 31000 Osijek</derivirana_varijabla>
  </DomainObject.Predmet.ProtustrankaFormatedWithAdressOIB>
  <DomainObject.Predmet.ProtustrankaWithAdress>
    <izvorni_sadrzaj>MADŽAR društvo s ograničenom odgovornošću za građevinarstvo, unutarnju i vanjsku trgovinu i knjigovodstvo Krndije 29, 31000 Osijek</izvorni_sadrzaj>
    <derivirana_varijabla naziv="DomainObject.Predmet.ProtustrankaWithAdress_1">MADŽAR društvo s ograničenom odgovornošću za građevinarstvo, unutarnju i vanjsku trgovinu i knjigovodstvo Krndije 29, 31000 Osijek</derivirana_varijabla>
  </DomainObject.Predmet.ProtustrankaWithAdress>
  <DomainObject.Predmet.ProtustrankaWithAdressOIB>
    <izvorni_sadrzaj>MADŽAR društvo s ograničenom odgovornošću za građevinarstvo, unutarnju i vanjsku trgovinu i knjigovodstvo, OIB 11861163203, Krndije 29, 31000 Osijek</izvorni_sadrzaj>
    <derivirana_varijabla naziv="DomainObject.Predmet.ProtustrankaWithAdressOIB_1">MADŽAR društvo s ograničenom odgovornošću za građevinarstvo, unutarnju i vanjsku trgovinu i knjigovodstvo, OIB 11861163203, Krndije 29, 31000 Osijek</derivirana_varijabla>
  </DomainObject.Predmet.ProtustrankaWithAdressOIB>
  <DomainObject.Predmet.ProtustrankaNazivFormated>
    <izvorni_sadrzaj>MADŽAR društvo s ograničenom odgovornošću za građevinarstvo, unutarnju i vanjsku trgovinu i knjigovodstvo</izvorni_sadrzaj>
    <derivirana_varijabla naziv="DomainObject.Predmet.ProtustrankaNazivFormated_1">MADŽAR društvo s ograničenom odgovornošću za građevinarstvo, unutarnju i vanjsku trgovinu i knjigovodstvo</derivirana_varijabla>
  </DomainObject.Predmet.ProtustrankaNazivFormated>
  <DomainObject.Predmet.ProtustrankaNazivFormatedOIB>
    <izvorni_sadrzaj>MADŽAR društvo s ograničenom odgovornošću za građevinarstvo, unutarnju i vanjsku trgovinu i knjigovodstvo, OIB 11861163203</izvorni_sadrzaj>
    <derivirana_varijabla naziv="DomainObject.Predmet.ProtustrankaNazivFormatedOIB_1">MADŽAR društvo s ograničenom odgovornošću za građevinarstvo, unutarnju i vanjsku trgovinu i knjigovodstvo, OIB 11861163203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MADŽAR društvo s ograničenom odgovornošću za građevinarstvo, unutarnju i vanjsku trgovinu i knjigovodstvo</item>
    </izvorni_sadrzaj>
    <derivirana_varijabla naziv="DomainObject.Predmet.ProtuStrankaListFormated_1">
      <item>MADŽAR društvo s ograničenom odgovornošću za građevinarstvo, unutarnju i vanjsku trgovinu i knjigovodstvo</item>
    </derivirana_varijabla>
  </DomainObject.Predmet.ProtuStrankaListFormated>
  <DomainObject.Predmet.ProtuStrankaListFormatedOIB>
    <izvorni_sadrzaj>
      <item>MADŽAR društvo s ograničenom odgovornošću za građevinarstvo, unutarnju i vanjsku trgovinu i knjigovodstvo, OIB 11861163203</item>
    </izvorni_sadrzaj>
    <derivirana_varijabla naziv="DomainObject.Predmet.ProtuStrankaListFormatedOIB_1">
      <item>MADŽAR društvo s ograničenom odgovornošću za građevinarstvo, unutarnju i vanjsku trgovinu i knjigovodstvo, OIB 11861163203</item>
    </derivirana_varijabla>
  </DomainObject.Predmet.ProtuStrankaListFormatedOIB>
  <DomainObject.Predmet.ProtuStrankaListFormatedWithAdress>
    <izvorni_sadrzaj>
      <item>MADŽAR društvo s ograničenom odgovornošću za građevinarstvo, unutarnju i vanjsku trgovinu i knjigovodstvo, Krndije 29, 31000 Osijek</item>
    </izvorni_sadrzaj>
    <derivirana_varijabla naziv="DomainObject.Predmet.ProtuStrankaListFormatedWithAdress_1">
      <item>MADŽAR društvo s ograničenom odgovornošću za građevinarstvo, unutarnju i vanjsku trgovinu i knjigovodstvo, Krndije 29, 31000 Osijek</item>
    </derivirana_varijabla>
  </DomainObject.Predmet.ProtuStrankaListFormatedWithAdress>
  <DomainObject.Predmet.ProtuStrankaListFormatedWithAdressOIB>
    <izvorni_sadrzaj>
      <item>MADŽAR društvo s ograničenom odgovornošću za građevinarstvo, unutarnju i vanjsku trgovinu i knjigovodstvo, OIB 11861163203, Krndije 29, 31000 Osijek</item>
    </izvorni_sadrzaj>
    <derivirana_varijabla naziv="DomainObject.Predmet.ProtuStrankaListFormatedWithAdressOIB_1">
      <item>MADŽAR društvo s ograničenom odgovornošću za građevinarstvo, unutarnju i vanjsku trgovinu i knjigovodstvo, OIB 11861163203, Krndije 29, 31000 Osijek</item>
    </derivirana_varijabla>
  </DomainObject.Predmet.ProtuStrankaListFormatedWithAdressOIB>
  <DomainObject.Predmet.ProtuStrankaListNazivFormated>
    <izvorni_sadrzaj>
      <item>MADŽAR društvo s ograničenom odgovornošću za građevinarstvo, unutarnju i vanjsku trgovinu i knjigovodstvo</item>
    </izvorni_sadrzaj>
    <derivirana_varijabla naziv="DomainObject.Predmet.ProtuStrankaListNazivFormated_1">
      <item>MADŽAR društvo s ograničenom odgovornošću za građevinarstvo, unutarnju i vanjsku trgovinu i knjigovodstvo</item>
    </derivirana_varijabla>
  </DomainObject.Predmet.ProtuStrankaListNazivFormated>
  <DomainObject.Predmet.ProtuStrankaListNazivFormatedOIB>
    <izvorni_sadrzaj>
      <item>MADŽAR društvo s ograničenom odgovornošću za građevinarstvo, unutarnju i vanjsku trgovinu i knjigovodstvo, OIB 11861163203</item>
    </izvorni_sadrzaj>
    <derivirana_varijabla naziv="DomainObject.Predmet.ProtuStrankaListNazivFormatedOIB_1">
      <item>MADŽAR društvo s ograničenom odgovornošću za građevinarstvo, unutarnju i vanjsku trgovinu i knjigovodstvo, OIB 11861163203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MADŽAR društvo s ograničenom odgovornošću za građevinarstvo, unutarnju i vanjsku trgovinu i knjigovodstvo</izvorni_sadrzaj>
    <derivirana_varijabla naziv="DomainObject.Predmet.ProtustrankaIDrugi_1">MADŽAR društvo s ograničenom odgovornošću za građevinarstvo, unutarnju i vanjsku trgovinu i knjigovodstvo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MADŽAR društvo s ograničenom odgovornošću za građevinarstvo, unutarnju i vanjsku trgovinu i knjigovodstvo, OIB 11861163203, Krndije 29, 31000 Osijek</izvorni_sadrzaj>
    <derivirana_varijabla naziv="DomainObject.Predmet.ProtustrankaIDrugiAdressOIB_1">MADŽAR društvo s ograničenom odgovornošću za građevinarstvo, unutarnju i vanjsku trgovinu i knjigovodstvo, OIB 11861163203, Krndije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MADŽAR društvo s ograničenom odgovornošću za građevinarstvo, unutarnju i vanjsku trgovinu i knjigovodstvo</item>
      <item>FINA RC OSIJEK</item>
    </izvorni_sadrzaj>
    <derivirana_varijabla naziv="DomainObject.Predmet.SudioniciListNaziv_1">
      <item>MADŽAR društvo s ograničenom odgovornošću za građevinarstvo, unutarnju i vanjsku trgovinu i knjigovodstvo</item>
      <item>FINA RC OSIJEK</item>
    </derivirana_varijabla>
  </DomainObject.Predmet.SudioniciListNaziv>
  <DomainObject.Predmet.SudioniciListAdressOIB>
    <izvorni_sadrzaj>
      <item>MADŽAR društvo s ograničenom odgovornošću za građevinarstvo, unutarnju i vanjsku trgovinu i knjigovodstvo, OIB 11861163203, Krndije 29,31000 Osijek</item>
      <item>FINA RC OSIJEK, OIB 85821130368</item>
    </izvorni_sadrzaj>
    <derivirana_varijabla naziv="DomainObject.Predmet.SudioniciListAdressOIB_1">
      <item>MADŽAR društvo s ograničenom odgovornošću za građevinarstvo, unutarnju i vanjsku trgovinu i knjigovodstvo, OIB 11861163203, Krndije 29,31000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11861163203</item>
      <item>, OIB 85821130368</item>
    </izvorni_sadrzaj>
    <derivirana_varijabla naziv="DomainObject.Predmet.SudioniciListNazivOIB_1">
      <item>, OIB 11861163203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203</properties:Words>
  <properties:Characters>930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2018-05-02T10:30:00Z</dcterms:created>
  <dc:creator>Danijela Sekulić</dc:creator>
  <cp:lastModifiedBy>Danijela Sekulić</cp:lastModifiedBy>
  <cp:lastPrinted>2018-05-02T10:35:00Z</cp:lastPrinted>
  <dcterms:modified xmlns:xsi="http://www.w3.org/2001/XMLSchema-instance" xsi:type="dcterms:W3CDTF">2018-05-02T10:47:00Z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(St-2150-16 -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