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317c" w14:paraId="e31317c"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517263">
        <w:rPr>
          <w:szCs w:val="24"/>
          <w:lang w:val="hr-HR"/>
        </w:rPr>
        <w:t>26. kolovoza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D52EAE">
        <w:rPr>
          <w:lang w:val="hr-HR"/>
        </w:rPr>
        <w:t>jedan</w:t>
      </w:r>
      <w:r w:rsidR="0021722A">
        <w:rPr>
          <w:lang w:val="hr-HR"/>
        </w:rPr>
        <w:t xml:space="preserve"> </w:t>
      </w:r>
      <w:r w:rsidR="00D52EAE">
        <w:rPr>
          <w:lang w:val="hr-HR"/>
        </w:rPr>
        <w:t>mjesec</w:t>
      </w:r>
      <w:r w:rsidR="0021722A">
        <w:rPr>
          <w:lang w:val="hr-HR"/>
        </w:rPr>
        <w:t xml:space="preserve">, odnosno od 1. </w:t>
      </w:r>
      <w:r w:rsidR="00D52EAE">
        <w:rPr>
          <w:lang w:val="hr-HR"/>
        </w:rPr>
        <w:t>rujna 2016. god. do 30. rujna</w:t>
      </w:r>
      <w:r w:rsidR="0021722A">
        <w:rPr>
          <w:lang w:val="hr-HR"/>
        </w:rPr>
        <w:t xml:space="preserve"> 2016. god.</w:t>
      </w:r>
      <w:r w:rsidRPr="00BE00BF">
        <w:rPr>
          <w:lang w:val="hr-HR"/>
        </w:rPr>
        <w:t xml:space="preserve"> s</w:t>
      </w:r>
      <w:r w:rsidR="00330D26">
        <w:rPr>
          <w:lang w:val="hr-HR"/>
        </w:rPr>
        <w:t xml:space="preserve"> </w:t>
      </w:r>
      <w:r w:rsidR="0021722A">
        <w:rPr>
          <w:lang w:val="hr-HR"/>
        </w:rPr>
        <w:t>četvero</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BE00BF" w:rsidR="0021722A">
      <w:pPr>
        <w:jc w:val="both"/>
        <w:rPr>
          <w:lang w:val="hr-HR"/>
        </w:rPr>
      </w:pPr>
      <w:r>
        <w:rPr>
          <w:lang w:val="hr-HR"/>
        </w:rPr>
        <w:t xml:space="preserve">- Danicom Andabaka iz </w:t>
      </w:r>
      <w:r w:rsidR="008C6ECB">
        <w:rPr>
          <w:lang w:val="hr-HR"/>
        </w:rPr>
        <w:t>Solina, Livanjska 11, OIB: 50841400027</w:t>
      </w:r>
      <w:r>
        <w:rPr>
          <w:lang w:val="hr-HR"/>
        </w:rPr>
        <w:t>, na radnom mjestu računovođe, uz mjesečnu plaću u iznosu od 4.500,00 kn neto;</w:t>
      </w:r>
    </w:p>
    <w:p w:rsidRDefault="0021722A" w:rsidP="0021722A" w:rsidR="0021722A">
      <w:pPr>
        <w:jc w:val="both"/>
        <w:rPr>
          <w:lang w:val="hr-HR"/>
        </w:rPr>
      </w:pPr>
      <w:r>
        <w:rPr>
          <w:lang w:val="hr-HR"/>
        </w:rPr>
        <w:t xml:space="preserve">- Draganom Arapović iz </w:t>
      </w:r>
      <w:r w:rsidR="008C6ECB">
        <w:rPr>
          <w:lang w:val="hr-HR"/>
        </w:rPr>
        <w:t>Kaštel Starog, Bana Jelačića 20,  OIB: 80127876434</w:t>
      </w:r>
      <w:r>
        <w:rPr>
          <w:lang w:val="hr-HR"/>
        </w:rPr>
        <w:t>, na radnom mjestu računovođe, uz mjesečnu plaću u iznosu od 4.500,00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A332C5">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rješenjem ovog suda posl. br. 12. St-19/2015 od 1. lipnja </w:t>
      </w:r>
      <w:r w:rsidR="004D569B">
        <w:rPr>
          <w:lang w:val="hr-HR"/>
        </w:rPr>
        <w:lastRenderedPageBreak/>
        <w:t>2016. god. dano je odobrenje stečajnom upravitelju za sklapanje ugovora o radu na određeno vrijeme i to do 31. kolovoza 2016. god. s četvoro</w:t>
      </w:r>
      <w:r w:rsidR="001728A6">
        <w:rPr>
          <w:lang w:val="hr-HR"/>
        </w:rPr>
        <w:t xml:space="preserve"> bivših</w:t>
      </w:r>
      <w:r w:rsidR="004D569B">
        <w:rPr>
          <w:lang w:val="hr-HR"/>
        </w:rPr>
        <w:t xml:space="preserve"> radnika stečajnog dužnika, na radn</w:t>
      </w:r>
      <w:r w:rsidR="001728A6">
        <w:rPr>
          <w:lang w:val="hr-HR"/>
        </w:rPr>
        <w:t>im mjestima i uz mjesečnu plaću</w:t>
      </w:r>
      <w:r w:rsidR="004D569B">
        <w:rPr>
          <w:lang w:val="hr-HR"/>
        </w:rPr>
        <w:t xml:space="preserve"> kako je sve to navedeno u izreci tog rješenja.</w:t>
      </w:r>
    </w:p>
    <w:p w:rsidRDefault="004D569B" w:rsidP="00247D9D" w:rsidR="004D569B">
      <w:pPr>
        <w:jc w:val="both"/>
        <w:rPr>
          <w:lang w:val="hr-HR"/>
        </w:rPr>
      </w:pPr>
    </w:p>
    <w:p w:rsidRDefault="004D569B" w:rsidP="00247D9D" w:rsidR="00330D26">
      <w:pPr>
        <w:jc w:val="both"/>
        <w:rPr>
          <w:lang w:val="hr-HR"/>
        </w:rPr>
      </w:pPr>
      <w:r>
        <w:rPr>
          <w:lang w:val="hr-HR"/>
        </w:rPr>
        <w:tab/>
        <w:t>Stečajni upravitelj je podneskom od 25.08.2016. god. predložio ovom sudu dati mu odobrenje za sklapanje novih ugovora o radu s istih četvoro radnika i to na određeno vrijeme od jednog mjeseca, odnosno od 1. rujna do 30. rujna 2016. god.</w:t>
      </w:r>
      <w:r w:rsidR="00DD4468">
        <w:rPr>
          <w:lang w:val="hr-HR"/>
        </w:rPr>
        <w:t xml:space="preserve"> Stečajni upravitelj je naveo da su ti radnici još uvijek potrebni radi nastavka (završetka) započetih poslova pa je stoga predložio sklopiti </w:t>
      </w:r>
      <w:r w:rsidR="00B37596">
        <w:rPr>
          <w:lang w:val="hr-HR"/>
        </w:rPr>
        <w:t>ugovor o radu s Zoricom Lauš Pionić</w:t>
      </w:r>
      <w:r w:rsidR="00533C57">
        <w:rPr>
          <w:lang w:val="hr-HR"/>
        </w:rPr>
        <w:t>,</w:t>
      </w:r>
      <w:r w:rsidR="00B37596">
        <w:rPr>
          <w:lang w:val="hr-HR"/>
        </w:rPr>
        <w:t xml:space="preserve"> na radnom mjestu pravnice, radi nastavka obavljanja pravnih poslova za stečajnog dužnika, vođenja sporova te sređivanja imovinsko-pravnog stanja imovine. </w:t>
      </w:r>
      <w:r w:rsidR="00DD4468">
        <w:rPr>
          <w:lang w:val="hr-HR"/>
        </w:rPr>
        <w:t xml:space="preserve">Sklapanje </w:t>
      </w:r>
      <w:r w:rsidR="00B37596">
        <w:rPr>
          <w:lang w:val="hr-HR"/>
        </w:rPr>
        <w:t>ugovora predloženo je i s Danicom Andabak</w:t>
      </w:r>
      <w:r w:rsidR="00DD4468">
        <w:rPr>
          <w:lang w:val="hr-HR"/>
        </w:rPr>
        <w:t xml:space="preserve"> te Draganom Arapović, na radnom mjestu računovođa,</w:t>
      </w:r>
      <w:r w:rsidR="00B37596">
        <w:rPr>
          <w:lang w:val="hr-HR"/>
        </w:rPr>
        <w:t xml:space="preserve"> radi obavljanja financijskih poslova, sređivanja financijske </w:t>
      </w:r>
      <w:r w:rsidR="00DD4468">
        <w:rPr>
          <w:lang w:val="hr-HR"/>
        </w:rPr>
        <w:t xml:space="preserve">i kadrovske dokumentacije, </w:t>
      </w:r>
      <w:r w:rsidR="00B37596">
        <w:rPr>
          <w:lang w:val="hr-HR"/>
        </w:rPr>
        <w:t>obračuna plaća</w:t>
      </w:r>
      <w:r w:rsidR="001728A6">
        <w:rPr>
          <w:lang w:val="hr-HR"/>
        </w:rPr>
        <w:t xml:space="preserve"> te</w:t>
      </w:r>
      <w:r w:rsidR="00B37596">
        <w:rPr>
          <w:lang w:val="hr-HR"/>
        </w:rPr>
        <w:t xml:space="preserve"> sređivanja radno-pravnog statusa, u suradnji s HZMO, za više stotina b</w:t>
      </w:r>
      <w:r w:rsidR="001728A6">
        <w:rPr>
          <w:lang w:val="hr-HR"/>
        </w:rPr>
        <w:t>ivših radnika stečajnog dužnika, čiji radno-pravni status do sada nije do kraja sređen.</w:t>
      </w:r>
      <w:r w:rsidR="00B37596">
        <w:rPr>
          <w:lang w:val="hr-HR"/>
        </w:rPr>
        <w:t xml:space="preserve"> Na koncu</w:t>
      </w:r>
      <w:r w:rsidR="00533C57">
        <w:rPr>
          <w:lang w:val="hr-HR"/>
        </w:rPr>
        <w:t>,</w:t>
      </w:r>
      <w:r w:rsidR="00B37596">
        <w:rPr>
          <w:lang w:val="hr-HR"/>
        </w:rPr>
        <w:t xml:space="preserve"> sklapanje ugovora</w:t>
      </w:r>
      <w:r w:rsidR="00533C57">
        <w:rPr>
          <w:lang w:val="hr-HR"/>
        </w:rPr>
        <w:t xml:space="preserve"> o radu</w:t>
      </w:r>
      <w:r w:rsidR="00B37596">
        <w:rPr>
          <w:lang w:val="hr-HR"/>
        </w:rPr>
        <w:t xml:space="preserve"> predloženo je i s Ivicom Kevom</w:t>
      </w:r>
      <w:r w:rsidR="00533C57">
        <w:rPr>
          <w:lang w:val="hr-HR"/>
        </w:rPr>
        <w:t>,</w:t>
      </w:r>
      <w:r w:rsidR="00B37596">
        <w:rPr>
          <w:lang w:val="hr-HR"/>
        </w:rPr>
        <w:t xml:space="preserve"> na radnom mjestu domara</w:t>
      </w:r>
      <w:r w:rsidR="00533C57">
        <w:rPr>
          <w:lang w:val="hr-HR"/>
        </w:rPr>
        <w:t>,</w:t>
      </w:r>
      <w:r w:rsidR="00B37596">
        <w:rPr>
          <w:lang w:val="hr-HR"/>
        </w:rPr>
        <w:t xml:space="preserve"> radi nastavka obavljanja poslova čuvanja i održavanja materijalne imovine stečajnog dužnika, očitanja potrošnje struje i vode te kontrole zakupoprimaca. Za prva tri radnika predložena je mjesečna plaća</w:t>
      </w:r>
      <w:r w:rsidR="001728A6">
        <w:rPr>
          <w:lang w:val="hr-HR"/>
        </w:rPr>
        <w:t>, kao i do sada,</w:t>
      </w:r>
      <w:r w:rsidR="00B37596">
        <w:rPr>
          <w:lang w:val="hr-HR"/>
        </w:rPr>
        <w:t xml:space="preserve"> u iznosu od 4.500,00 kn neto, dok je za Ivicu Kevu </w:t>
      </w:r>
      <w:r w:rsidR="001728A6">
        <w:rPr>
          <w:lang w:val="hr-HR"/>
        </w:rPr>
        <w:t xml:space="preserve">također </w:t>
      </w:r>
      <w:r w:rsidR="00B37596">
        <w:rPr>
          <w:lang w:val="hr-HR"/>
        </w:rPr>
        <w:t xml:space="preserve">predložena </w:t>
      </w:r>
      <w:r w:rsidR="001728A6">
        <w:rPr>
          <w:lang w:val="hr-HR"/>
        </w:rPr>
        <w:t xml:space="preserve">dosadašnja </w:t>
      </w:r>
      <w:r w:rsidR="00B37596">
        <w:rPr>
          <w:lang w:val="hr-HR"/>
        </w:rPr>
        <w:t xml:space="preserve">plaća u iznosu od 4.000,00 kn neto mjesečno. Stečajni upravitelj je istakao 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(pogotovo stanja nekretnina i njihovog upisa u zemljišne knjige),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a ostale (pokretne) imovine stečajnog dužnika također logično i opravdano obavljanje poslova domara. Upravo stoga ovaj sud je smatrao opravdanim odobriti stečajnom upravitelju sklapanje ugovora o radu na određeno vrijeme s predloženih četvero radnika</w:t>
      </w:r>
      <w:r w:rsidR="00DD4468">
        <w:rPr>
          <w:lang w:val="hr-HR"/>
        </w:rPr>
        <w:t xml:space="preserve"> za još jedan mjesec</w:t>
      </w:r>
      <w:r w:rsidR="001418E9">
        <w:rPr>
          <w:lang w:val="hr-HR"/>
        </w:rPr>
        <w:t xml:space="preserve">, imajući pritom u vidu da se prema navodima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517263">
        <w:rPr>
          <w:lang w:val="hr-HR"/>
        </w:rPr>
        <w:t>26. kolovoza</w:t>
      </w:r>
      <w:r w:rsidR="002B6C44" w:rsidRPr="00BE00BF">
        <w:rPr>
          <w:lang w:val="hr-HR"/>
        </w:rPr>
        <w:t xml:space="preserve"> 2016</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BE00BF">
      <w:pPr>
        <w:ind w:left="6372"/>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2B6C44" w:rsidP="007657A3" w:rsidR="00805EB1" w:rsidRPr="00BE00BF">
      <w:pPr>
        <w:numPr>
          <w:ilvl w:val="0"/>
          <w:numId w:val="3"/>
        </w:numPr>
        <w:jc w:val="both"/>
        <w:rPr>
          <w:lang w:val="hr-HR"/>
        </w:rPr>
      </w:pPr>
      <w:r w:rsidRPr="00BE00BF">
        <w:rPr>
          <w:lang w:val="hr-HR"/>
        </w:rPr>
        <w:t>e-Oglasna ploča suda, rok 16 dana</w:t>
      </w:r>
    </w:p>
    <w:p w:rsidRDefault="0094373F" w:rsidP="0094373F" w:rsidR="00247D9D" w:rsidRPr="00BE00BF">
      <w:pPr>
        <w:numPr>
          <w:ilvl w:val="0"/>
          <w:numId w:val="3"/>
        </w:numPr>
        <w:jc w:val="both"/>
        <w:rPr>
          <w:lang w:val="hr-HR"/>
        </w:rPr>
      </w:pPr>
      <w:r w:rsidRPr="00BE00BF">
        <w:rPr>
          <w:lang w:val="hr-HR"/>
        </w:rPr>
        <w:t>u spis</w:t>
      </w:r>
    </w:p>
    <w:sectPr w:rsidSect="0090754B" w:rsidR="00247D9D" w:rsidRPr="00BE00BF">
      <w:headerReference w:type="default" r:id="rId11"/>
      <w:pgSz w:h="15840" w:w="12240"/>
      <w:pgMar w:gutter="0" w:footer="709" w:header="709" w:left="1797" w:bottom="1702"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893ECE" w:rsidRPr="00893ECE">
      <w:rPr>
        <w:noProof/>
        <w:lang w:val="hr-HR"/>
      </w:rPr>
      <w:t>3</w:t>
    </w:r>
    <w:r>
      <w:fldChar w:fldCharType="end"/>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B0BFB"/>
    <w:rsid w:val="000B5386"/>
    <w:rsid w:val="00103E11"/>
    <w:rsid w:val="00116E67"/>
    <w:rsid w:val="001418E9"/>
    <w:rsid w:val="001472E9"/>
    <w:rsid w:val="0015249D"/>
    <w:rsid w:val="00152FD7"/>
    <w:rsid w:val="00160CA6"/>
    <w:rsid w:val="00161A95"/>
    <w:rsid w:val="001728A6"/>
    <w:rsid w:val="001A7172"/>
    <w:rsid w:val="001D3A50"/>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0D26"/>
    <w:rsid w:val="00331293"/>
    <w:rsid w:val="00333ABE"/>
    <w:rsid w:val="003547CA"/>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D569B"/>
    <w:rsid w:val="004E661E"/>
    <w:rsid w:val="004F563E"/>
    <w:rsid w:val="005156C2"/>
    <w:rsid w:val="00517263"/>
    <w:rsid w:val="00533C57"/>
    <w:rsid w:val="00536182"/>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10544"/>
    <w:rsid w:val="00836BD1"/>
    <w:rsid w:val="00893ECE"/>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E304B"/>
    <w:rsid w:val="00AE3066"/>
    <w:rsid w:val="00AE783D"/>
    <w:rsid w:val="00AF48CD"/>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37DE"/>
    <w:rsid w:val="00D9457A"/>
    <w:rsid w:val="00DD4468"/>
    <w:rsid w:val="00DF2B98"/>
    <w:rsid w:val="00E059E1"/>
    <w:rsid w:val="00E17A90"/>
    <w:rsid w:val="00E25A2D"/>
    <w:rsid w:val="00E3179A"/>
    <w:rsid w:val="00E3302A"/>
    <w:rsid w:val="00E77705"/>
    <w:rsid w:val="00E866A5"/>
    <w:rsid w:val="00E93573"/>
    <w:rsid w:val="00F0037C"/>
    <w:rsid w:val="00F043B2"/>
    <w:rsid w:val="00F20E03"/>
    <w:rsid w:val="00F373A1"/>
    <w:rsid w:val="00F41799"/>
    <w:rsid w:val="00F41A3E"/>
    <w:rsid w:val="00F437BA"/>
    <w:rsid w:val="00F44A39"/>
    <w:rsid w:val="00F450E2"/>
    <w:rsid w:val="00F56A92"/>
    <w:rsid w:val="00F77480"/>
    <w:rsid w:val="00F833D5"/>
    <w:rsid w:val="00F9173B"/>
    <w:rsid w:val="00F96690"/>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893ECE"/>
    <w:rPr>
      <w:color w:val="808080"/>
      <w:bdr w:space="0" w:sz="0" w:color="auto" w:val="none"/>
      <w:shd w:fill="auto" w:color="auto" w:val="clear"/>
    </w:rPr>
  </w:style>
  <w:style w:customStyle="true" w:styleId="eSPISCCParagraphDefaultFont" w:type="character">
    <w:name w:val="eSPIS_CC_Paragraph Default Font"/>
    <w:basedOn w:val="Zadanifontodlomka"/>
    <w:rsid w:val="00893EC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3EC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3EC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3EC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893ECE"/>
    <w:rPr>
      <w:color w:val="808080"/>
      <w:bdr w:color="auto" w:space="0" w:sz="0" w:val="none"/>
      <w:shd w:color="auto" w:fill="auto" w:val="clear"/>
    </w:rPr>
  </w:style>
  <w:style w:customStyle="1" w:styleId="eSPISCCParagraphDefaultFont" w:type="character">
    <w:name w:val="eSPIS_CC_Paragraph Default Font"/>
    <w:basedOn w:val="Zadanifontodlomka"/>
    <w:rsid w:val="00893EC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3EC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3EC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3EC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izvorni_sadrzaj>
    <derivirana_varijabla naziv="DomainObject.Predmet.ProtustrankaFormated_1">  KAŠTELANSKI STAKLENICI dioničko društvo za poljoprivrednu proizvodnju, usluge i promet roba</derivirana_varijabla>
  </DomainObject.Predmet.ProtustrankaFormated>
  <DomainObject.Predmet.ProtustrankaFormatedOIB>
    <izvorni_sadrzaj>  KAŠTELANSKI STAKLENICI dioničko društvo za poljoprivrednu proizvodnju, usluge i promet roba, OIB 47079015776</izvorni_sadrzaj>
    <derivirana_varijabla naziv="DomainObject.Predmet.ProtustrankaFormatedOIB_1">  KAŠTELANSKI STAKLENICI dioničko društvo za poljoprivrednu proizvodnju, usluge i promet roba, OIB 47079015776</derivirana_varijabla>
  </DomainObject.Predmet.ProtustrankaFormatedOIB>
  <DomainObject.Predmet.ProtustrankaFormatedWithAdress>
    <izvorni_sadrzaj> KAŠTELANSKI STAKLENICI dioničko društvo za poljoprivrednu proizvodnju, usluge i promet roba, Kaštel štafilić, Ivana Pavla II 404, 21217 Kaštel Štafilić</izvorni_sadrzaj>
    <derivirana_varijabla naziv="DomainObject.Predmet.ProtustrankaFormatedWithAdress_1"> KAŠTELANSKI STAKLENICI dioničko društvo za poljoprivrednu proizvodnju, usluge i promet roba,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OIB 47079015776, Kaštel štafilić, Ivana Pavla II 404, 21217 Kaštel Štafilić</izvorni_sadrzaj>
    <derivirana_varijabla naziv="DomainObject.Predmet.ProtustrankaFormatedWithAdressOIB_1"> KAŠTELANSKI STAKLENICI dioničko društvo za poljoprivrednu proizvodnju, usluge i promet roba,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Kaštel štafilić, Ivana Pavla II 404, 21217 Kaštel Štafilić</izvorni_sadrzaj>
    <derivirana_varijabla naziv="DomainObject.Predmet.ProtustrankaWithAdress_1">KAŠTELANSKI STAKLENICI dioničko društvo za poljoprivrednu proizvodnju, usluge i promet roba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OIB 47079015776, Kaštel štafilić, Ivana Pavla II 404, 21217 Kaštel Štafilić</izvorni_sadrzaj>
    <derivirana_varijabla naziv="DomainObject.Predmet.ProtustrankaWithAdressOIB_1">KAŠTELANSKI STAKLENICI dioničko društvo za poljoprivrednu proizvodnju, usluge i promet roba,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izvorni_sadrzaj>
    <derivirana_varijabla naziv="DomainObject.Predmet.ProtustrankaNazivFormated_1">KAŠTELANSKI STAKLENICI dioničko društvo za poljoprivrednu proizvodnju, usluge i promet roba</derivirana_varijabla>
  </DomainObject.Predmet.ProtustrankaNazivFormated>
  <DomainObject.Predmet.ProtustrankaNazivFormatedOIB>
    <izvorni_sadrzaj>KAŠTELANSKI STAKLENICI dioničko društvo za poljoprivrednu proizvodnju, usluge i promet roba, OIB 47079015776</izvorni_sadrzaj>
    <derivirana_varijabla naziv="DomainObject.Predmet.ProtustrankaNazivFormatedOIB_1">KAŠTELANSKI STAKLENICI dioničko društvo za poljoprivrednu proizvodnju, usluge i promet roba,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item>
    </izvorni_sadrzaj>
    <derivirana_varijabla naziv="DomainObject.Predmet.ProtuStrankaListFormated_1">
      <item>KAŠTELANSKI STAKLENICI dioničko društvo za poljoprivrednu proizvodnju, usluge i promet roba</item>
    </derivirana_varijabla>
  </DomainObject.Predmet.ProtuStrankaListFormated>
  <DomainObject.Predmet.ProtuStrankaListFormatedOIB>
    <izvorni_sadrzaj>
      <item>KAŠTELANSKI STAKLENICI dioničko društvo za poljoprivrednu proizvodnju, usluge i promet roba, OIB 47079015776</item>
    </izvorni_sadrzaj>
    <derivirana_varijabla naziv="DomainObject.Predmet.ProtuStrankaListFormatedOIB_1">
      <item>KAŠTELANSKI STAKLENICI dioničko društvo za poljoprivrednu proizvodnju, usluge i promet roba, OIB 47079015776</item>
    </derivirana_varijabla>
  </DomainObject.Predmet.ProtuStrankaListFormatedOIB>
  <DomainObject.Predmet.ProtuStrankaListFormatedWithAdress>
    <izvorni_sadrzaj>
      <item>KAŠTELANSKI STAKLENICI dioničko društvo za poljoprivrednu proizvodnju, usluge i promet roba, Kaštel štafilić, Ivana Pavla II 404, 21217 Kaštel Štafilić</item>
    </izvorni_sadrzaj>
    <derivirana_varijabla naziv="DomainObject.Predmet.ProtuStrankaListFormatedWithAdress_1">
      <item>KAŠTELANSKI STAKLENICI dioničko društvo za poljoprivrednu proizvodnju, usluge i promet roba,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item>
    </izvorni_sadrzaj>
    <derivirana_varijabla naziv="DomainObject.Predmet.ProtuStrankaListNazivFormated_1">
      <item>KAŠTELANSKI STAKLENICI dioničko društvo za poljoprivrednu proizvodnju, usluge i promet roba</item>
    </derivirana_varijabla>
  </DomainObject.Predmet.ProtuStrankaListNazivFormated>
  <DomainObject.Predmet.ProtuStrankaListNazivFormatedOIB>
    <izvorni_sadrzaj>
      <item>KAŠTELANSKI STAKLENICI dioničko društvo za poljoprivrednu proizvodnju, usluge i promet roba, OIB 47079015776</item>
    </izvorni_sadrzaj>
    <derivirana_varijabla naziv="DomainObject.Predmet.ProtuStrankaListNazivFormatedOIB_1">
      <item>KAŠTELANSKI STAKLENICI dioničko društvo za poljoprivrednu proizvodnju, usluge i promet roba,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izvorni_sadrzaj>
    <derivirana_varijabla naziv="DomainObject.Predmet.ProtustrankaIDrugi_1">KAŠTELANSKI STAKLENICI dioničko društvo za poljoprivrednu proizvodnju, usluge i promet roba</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OIB 47079015776, Kaštel štafilić, Ivana Pavla II 404, 21217 Kaštel Štafilić</izvorni_sadrzaj>
    <derivirana_varijabla naziv="DomainObject.Predmet.ProtustrankaIDrugiAdressOIB_1">KAŠTELANSKI STAKLENICI dioničko društvo za poljoprivrednu proizvodnju, usluge i promet roba,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D36496-B484-443E-839F-C3DF51A9DE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952</properties:Words>
  <properties:Characters>5128</properties:Characters>
  <properties:Lines>114</properties:Lines>
  <properties:Paragraphs>30</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2016-08-25T10:33:00Z</dcterms:created>
  <dc:creator>pbacic</dc:creator>
  <cp:lastModifiedBy>Paško Bačić</cp:lastModifiedBy>
  <cp:lastPrinted>2016-08-25T11:23:00Z</cp:lastPrinted>
  <dcterms:modified xmlns:xsi="http://www.w3.org/2001/XMLSchema-instance" xsi:type="dcterms:W3CDTF">2016-08-26T07:16:00Z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