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2431" w14:paraId="da8243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A755B">
        <w:rPr>
          <w:rFonts w:cs="Times New Roman" w:eastAsia="Times New Roman"/>
          <w:noProof/>
          <w:szCs w:val="20"/>
          <w:lang w:eastAsia="hr-HR" w:val="en-GB"/>
        </w:rPr>
        <w:t xml:space="preserve">             5 St-1362/2016-8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A755B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A755B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755B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</w:t>
      </w:r>
      <w:r w:rsidRPr="000A755B">
        <w:rPr>
          <w:rFonts w:cs="Times New Roman" w:eastAsia="Times New Roman"/>
          <w:noProof/>
          <w:szCs w:val="20"/>
          <w:lang w:eastAsia="hr-HR"/>
        </w:rPr>
        <w:t xml:space="preserve">Kubica,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Republike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Hrvatske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Ministarstva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financija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Porezne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uprave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Područni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ured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Zagreb, OIB: 18683136487,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koju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zastupa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Županijsko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državno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odvjetništvo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ZID-PROM,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graditeljstvo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Vitezova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9, OIB: 45693254947, MBS: 080410878,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kojeg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zastupa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punomoćnik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Ivan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Kusalić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odvjetnik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Zagreba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>,</w:t>
      </w:r>
      <w:r w:rsidRPr="000A755B">
        <w:rPr>
          <w:rFonts w:cs="Times New Roman" w:eastAsia="Times New Roman"/>
          <w:szCs w:val="20"/>
          <w:lang w:eastAsia="hr-HR"/>
        </w:rPr>
        <w:t xml:space="preserve"> 23. lipnja 2017</w:t>
      </w:r>
      <w:r w:rsidRPr="000A755B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755B">
        <w:rPr>
          <w:rFonts w:cs="Times New Roman" w:eastAsia="Times New Roman"/>
          <w:szCs w:val="20"/>
          <w:lang w:eastAsia="hr-HR"/>
        </w:rPr>
        <w:t>r i j e š i o   j e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755B">
        <w:rPr>
          <w:rFonts w:cs="Times New Roman" w:eastAsia="Times New Roman"/>
          <w:szCs w:val="20"/>
          <w:lang w:eastAsia="hr-HR"/>
        </w:rPr>
        <w:t xml:space="preserve">Saziva se ročište radi rasprave o uvjetima za otvaranje stečajnog postupka za dan 22. kolovoza 2017. u 10,00 sati u ovome sudu u Bjelovaru, Šetalište dr. </w:t>
      </w:r>
      <w:proofErr w:type="spellStart"/>
      <w:r w:rsidRPr="000A755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A755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A755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0A755B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proofErr w:type="gramStart"/>
      <w:r w:rsidRPr="000A755B">
        <w:rPr>
          <w:rFonts w:cs="Times New Roman" w:eastAsia="Times New Roman"/>
          <w:szCs w:val="20"/>
          <w:lang w:eastAsia="hr-HR" w:val="en-GB"/>
        </w:rPr>
        <w:t>predlagatelj</w:t>
      </w:r>
      <w:proofErr w:type="spellEnd"/>
      <w:proofErr w:type="gram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Republika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Hrvatska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 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0A755B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proofErr w:type="gramStart"/>
      <w:r w:rsidRPr="000A755B">
        <w:rPr>
          <w:rFonts w:cs="Times New Roman" w:eastAsia="Times New Roman"/>
          <w:szCs w:val="20"/>
          <w:lang w:eastAsia="hr-HR" w:val="en-GB"/>
        </w:rPr>
        <w:t>zakonski</w:t>
      </w:r>
      <w:proofErr w:type="spellEnd"/>
      <w:proofErr w:type="gram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zastupnik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Damir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Cmrk</w:t>
      </w:r>
      <w:proofErr w:type="spellEnd"/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0A755B">
        <w:rPr>
          <w:rFonts w:cs="Times New Roman" w:eastAsia="Times New Roman"/>
          <w:szCs w:val="20"/>
          <w:lang w:eastAsia="hr-HR" w:val="en-GB"/>
        </w:rPr>
        <w:t xml:space="preserve"> -</w:t>
      </w:r>
      <w:proofErr w:type="spellStart"/>
      <w:proofErr w:type="gramStart"/>
      <w:r w:rsidRPr="000A755B">
        <w:rPr>
          <w:rFonts w:cs="Times New Roman" w:eastAsia="Times New Roman"/>
          <w:szCs w:val="20"/>
          <w:lang w:eastAsia="hr-HR" w:val="en-GB"/>
        </w:rPr>
        <w:t>punomoćnik</w:t>
      </w:r>
      <w:proofErr w:type="spellEnd"/>
      <w:proofErr w:type="gram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–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odvjetnik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Ivan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Kusalić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Zagreba</w:t>
      </w:r>
      <w:proofErr w:type="spellEnd"/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0A755B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Financijska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agencija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>.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A755B">
        <w:rPr>
          <w:rFonts w:cs="Times New Roman" w:eastAsia="Times New Roman"/>
          <w:noProof/>
          <w:szCs w:val="20"/>
          <w:lang w:eastAsia="hr-HR" w:val="en-GB"/>
        </w:rPr>
        <w:t xml:space="preserve">U Bjelovaru, 23. lipnja 2017. 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A755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A755B">
        <w:rPr>
          <w:rFonts w:cs="Times New Roman" w:eastAsia="Times New Roman"/>
          <w:noProof/>
          <w:szCs w:val="20"/>
          <w:lang w:eastAsia="hr-HR" w:val="en-GB"/>
        </w:rPr>
        <w:t xml:space="preserve"> MARIJA PETRINA KUBICA v.r.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A755B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0A755B" w:rsidP="000A755B" w:rsidR="000A755B" w:rsidRPr="000A755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A755B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A755B" w:rsidP="000A755B" w:rsidR="000A755B" w:rsidRPr="000A7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0A755B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A755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0A755B">
        <w:rPr>
          <w:rFonts w:cs="Times New Roman" w:eastAsia="Times New Roman"/>
          <w:szCs w:val="20"/>
          <w:lang w:eastAsia="hr-HR" w:val="en-GB"/>
        </w:rPr>
        <w:t>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55B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67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St-1362/2016-8</izvorni_sadrzaj>
    <derivirana_varijabla naziv="DomainObject.Oznaka_1">St-1362/2016-8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</derivirana_varijabla>
  </DomainObject.Predmet.OstaliListFormated>
  <DomainObject.Predmet.OstaliListFormatedOIB>
    <izvorni_sadrzaj>
      <item>Damir Cmrk, OIB 70516844407</item>
      <item>Odvjetnik Ivan Kusalić</item>
      <item>Županijsko državno odvjetništvo u Bjelovaru</item>
      <item>Financijska agencija Bjelovar</item>
    </izvorni_sadrzaj>
    <derivirana_varijabla naziv="DomainObject.Predmet.OstaliListFormatedOIB_1">
      <item>Damir Cmrk, OIB 70516844407</item>
      <item>Odvjetnik Ivan Kusalić</item>
      <item>Županijsko državno odvjetništvo u Bjelovaru</item>
      <item>Financijska agencija Bjelovar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Masarykova 22, 10000 Zagreb</item>
      <item>Županijsko državno odvjetništvo u Bjelovaru</item>
      <item>Financijska agencija Bjelovar</item>
    </izvorni_sadrzaj>
    <derivirana_varijabla naziv="DomainObject.Predmet.OstaliListFormatedWithAdressOIB_1">
      <item>Damir Cmrk, OIB 70516844407, Vitezova 9, 10000 Zagreb</item>
      <item>Odvjetnik Ivan Kusalić, Masarykova 22, 10000 Zagreb</item>
      <item>Županijsko državno odvjetništvo u Bjelovaru</item>
      <item>Financijska agencija Bjelovar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</derivirana_varijabla>
  </DomainObject.Predmet.OstaliListNazivFormated>
  <DomainObject.Predmet.OstaliListNazivFormatedOIB>
    <izvorni_sadrzaj>
      <item>Damir Cmrk, OIB 70516844407</item>
      <item>Odvjetnik Ivan Kusalić</item>
      <item>Županijsko državno odvjetništvo u Bjelovaru</item>
      <item>Financijska agencija Bjelovar</item>
    </izvorni_sadrzaj>
    <derivirana_varijabla naziv="DomainObject.Predmet.OstaliListNazivFormatedOIB_1">
      <item>Damir Cmrk, OIB 70516844407</item>
      <item>Odvjetnik Ivan Kusalić</item>
      <item>Županijsko državno odvjetništvo u Bjelovaru</item>
      <item>Financijska agencija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St-1362/2016-8</izvorni_sadrzaj>
    <derivirana_varijabla naziv="DomainObject.PoslovniBrojDokumenta_1">St-1362/2016-8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Masarykova 22,10000 Zagreb</item>
      <item>REPUBLIKA HRVATSKA, Ministarstvo financija, Porezna uprava, Područni ured Zagreb, OIB 52634238587</item>
      <item>Županijsko državno odvjetništvo u Bjelovaru</item>
      <item>Financijska agencija Bjelovar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Masarykova 22,10000 Zagreb</item>
      <item>REPUBLIKA HRVATSKA, Ministarstvo financija, Porezna uprava, Područni ured Zagreb, OIB 52634238587</item>
      <item>Županijsko državno odvjetništvo u Bjelovaru</item>
      <item>Financijska agencija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8D7BE-C720-4AE4-8E47-40AD004C8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982</properties:Characters>
  <properties:Lines>45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2017-06-23T08:43:00Z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St-1362/2016-8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