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c1390" w14:paraId="73c1390" w:rsidRDefault="00117977" w:rsidP="004577FD" w:rsidR="00703041">
      <w:pPr>
        <w:tabs>
          <w:tab w:pos="7245" w:val="left"/>
        </w:tabs>
        <w15:collapsed w:val="false"/>
      </w:pPr>
      <w:bookmarkStart w:name="_GoBack" w:id="0"/>
      <w:bookmarkEnd w:id="0"/>
      <w:r>
        <w:tab/>
        <w:t>14 St-</w:t>
      </w:r>
      <w:r w:rsidR="008F536F">
        <w:t>112</w:t>
      </w:r>
      <w:r>
        <w:t>/1</w:t>
      </w:r>
      <w:r w:rsidR="00452186">
        <w:t>3</w:t>
      </w:r>
      <w:r>
        <w:t>-</w:t>
      </w:r>
      <w:r w:rsidR="00AE72E0">
        <w:t>9</w:t>
      </w:r>
      <w:r w:rsidR="003B5925">
        <w:t>51</w:t>
      </w:r>
    </w:p>
    <w:p w:rsidRDefault="00842C9C" w:rsidP="00842C9C" w:rsidR="00842C9C">
      <w:r>
        <w:rPr>
          <w:rStyle w:val="Naglaeno"/>
        </w:rPr>
        <w:t xml:space="preserve">             </w:t>
      </w:r>
      <w:r w:rsidR="0026166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42C9C" w:rsidP="00842C9C" w:rsidR="00842C9C" w:rsidRPr="00D21A2C"/>
    <w:p w:rsidRDefault="00842C9C" w:rsidP="00842C9C" w:rsidR="00842C9C" w:rsidRPr="00B82754">
      <w:pPr>
        <w:ind w:hanging="720" w:left="360"/>
        <w:rPr>
          <w:b/>
        </w:rPr>
      </w:pPr>
      <w:r w:rsidRPr="00B82754">
        <w:rPr>
          <w:b/>
        </w:rPr>
        <w:t xml:space="preserve">     REPUBLIKA HRVATSKA</w:t>
      </w:r>
    </w:p>
    <w:p w:rsidRDefault="00842C9C" w:rsidP="00842C9C" w:rsidR="00842C9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912573" w:rsidP="00912573" w:rsidR="00912573" w:rsidRPr="005854E7">
      <w:pPr>
        <w:tabs>
          <w:tab w:pos="7245" w:val="left"/>
        </w:tabs>
        <w:jc w:val="center"/>
        <w:rPr>
          <w:bCs/>
        </w:rPr>
      </w:pPr>
      <w:r w:rsidRPr="005854E7">
        <w:rPr>
          <w:bCs/>
        </w:rPr>
        <w:t>Z A K L J U Č A K</w:t>
      </w:r>
    </w:p>
    <w:p w:rsidRDefault="00703041" w:rsidP="00703041" w:rsidR="00703041">
      <w:pPr>
        <w:rPr>
          <w:b/>
        </w:rPr>
      </w:pPr>
    </w:p>
    <w:p w:rsidRDefault="00EC3490" w:rsidP="00703041" w:rsidR="00EC3490"/>
    <w:p w:rsidRDefault="008F536F" w:rsidP="004577FD" w:rsidR="00452186">
      <w:pPr>
        <w:ind w:firstLine="708"/>
        <w:jc w:val="both"/>
      </w:pPr>
      <w:r>
        <w:t xml:space="preserve">Trgovački sud u Osijeku, po sucu mr. sc. Tihomiru Kovačeviću, kao stečajnom sucu, u stečajnom postupku nad stečajnim dužnikom </w:t>
      </w:r>
      <w:r w:rsidRPr="005854E7">
        <w:rPr>
          <w:bCs/>
        </w:rPr>
        <w:t>Biljemerkant društvo s ograničenom odgovornošću za proizvodnju,  promet i trgovinu, u stečaju, Osijek, Kneza Trpimira 12,</w:t>
      </w:r>
      <w:r>
        <w:rPr>
          <w:b/>
        </w:rPr>
        <w:t xml:space="preserve"> </w:t>
      </w:r>
      <w:r w:rsidRPr="00567542">
        <w:t>MBS 0300</w:t>
      </w:r>
      <w:r>
        <w:t>02305</w:t>
      </w:r>
      <w:r>
        <w:rPr>
          <w:b/>
        </w:rPr>
        <w:t xml:space="preserve">, </w:t>
      </w:r>
      <w:r w:rsidRPr="00567542">
        <w:t xml:space="preserve">OIB </w:t>
      </w:r>
      <w:r>
        <w:t>59922178515</w:t>
      </w:r>
      <w:r w:rsidR="00452186">
        <w:rPr>
          <w:b/>
        </w:rPr>
        <w:t xml:space="preserve">, </w:t>
      </w:r>
      <w:r w:rsidR="00452186">
        <w:t xml:space="preserve">dana </w:t>
      </w:r>
      <w:r w:rsidR="008D61DA">
        <w:t>1</w:t>
      </w:r>
      <w:r w:rsidR="003B5925">
        <w:t>7</w:t>
      </w:r>
      <w:r w:rsidR="00452186">
        <w:t xml:space="preserve">. </w:t>
      </w:r>
      <w:r w:rsidR="003B5925">
        <w:t>siječnj</w:t>
      </w:r>
      <w:r w:rsidR="008D61DA">
        <w:t>a</w:t>
      </w:r>
      <w:r w:rsidR="00452186">
        <w:t xml:space="preserve"> 201</w:t>
      </w:r>
      <w:r w:rsidR="003B5925">
        <w:t>7</w:t>
      </w:r>
      <w:r w:rsidR="00452186">
        <w:t xml:space="preserve">. </w:t>
      </w:r>
    </w:p>
    <w:p w:rsidRDefault="00912573" w:rsidP="00703041" w:rsidR="00912573">
      <w:pPr>
        <w:jc w:val="both"/>
      </w:pPr>
    </w:p>
    <w:p w:rsidRDefault="00EC3490" w:rsidP="00703041" w:rsidR="00EC3490">
      <w:pPr>
        <w:jc w:val="both"/>
      </w:pPr>
    </w:p>
    <w:p w:rsidRDefault="00703041" w:rsidP="00703041" w:rsidR="00703041" w:rsidRPr="005854E7">
      <w:pPr>
        <w:jc w:val="center"/>
        <w:rPr>
          <w:bCs/>
        </w:rPr>
      </w:pPr>
      <w:r w:rsidRPr="0078398D">
        <w:rPr>
          <w:b/>
        </w:rPr>
        <w:t xml:space="preserve"> </w:t>
      </w:r>
      <w:r w:rsidRPr="005854E7">
        <w:rPr>
          <w:bCs/>
        </w:rPr>
        <w:t>z</w:t>
      </w:r>
      <w:r w:rsidR="00912573" w:rsidRPr="005854E7">
        <w:rPr>
          <w:bCs/>
        </w:rPr>
        <w:t xml:space="preserve"> </w:t>
      </w:r>
      <w:r w:rsidRPr="005854E7">
        <w:rPr>
          <w:bCs/>
        </w:rPr>
        <w:t>a</w:t>
      </w:r>
      <w:r w:rsidR="00912573" w:rsidRPr="005854E7">
        <w:rPr>
          <w:bCs/>
        </w:rPr>
        <w:t xml:space="preserve"> </w:t>
      </w:r>
      <w:r w:rsidRPr="005854E7">
        <w:rPr>
          <w:bCs/>
        </w:rPr>
        <w:t>k</w:t>
      </w:r>
      <w:r w:rsidR="00912573" w:rsidRPr="005854E7">
        <w:rPr>
          <w:bCs/>
        </w:rPr>
        <w:t xml:space="preserve"> </w:t>
      </w:r>
      <w:r w:rsidRPr="005854E7">
        <w:rPr>
          <w:bCs/>
        </w:rPr>
        <w:t>l</w:t>
      </w:r>
      <w:r w:rsidR="00912573" w:rsidRPr="005854E7">
        <w:rPr>
          <w:bCs/>
        </w:rPr>
        <w:t xml:space="preserve"> </w:t>
      </w:r>
      <w:r w:rsidRPr="005854E7">
        <w:rPr>
          <w:bCs/>
        </w:rPr>
        <w:t>j</w:t>
      </w:r>
      <w:r w:rsidR="00912573" w:rsidRPr="005854E7">
        <w:rPr>
          <w:bCs/>
        </w:rPr>
        <w:t xml:space="preserve"> </w:t>
      </w:r>
      <w:r w:rsidRPr="005854E7">
        <w:rPr>
          <w:bCs/>
        </w:rPr>
        <w:t>u</w:t>
      </w:r>
      <w:r w:rsidR="00912573" w:rsidRPr="005854E7">
        <w:rPr>
          <w:bCs/>
        </w:rPr>
        <w:t xml:space="preserve"> </w:t>
      </w:r>
      <w:r w:rsidRPr="005854E7">
        <w:rPr>
          <w:bCs/>
        </w:rPr>
        <w:t>č</w:t>
      </w:r>
      <w:r w:rsidR="00912573" w:rsidRPr="005854E7">
        <w:rPr>
          <w:bCs/>
        </w:rPr>
        <w:t xml:space="preserve"> </w:t>
      </w:r>
      <w:r w:rsidRPr="005854E7">
        <w:rPr>
          <w:bCs/>
        </w:rPr>
        <w:t>i</w:t>
      </w:r>
      <w:r w:rsidR="00912573" w:rsidRPr="005854E7">
        <w:rPr>
          <w:bCs/>
        </w:rPr>
        <w:t xml:space="preserve"> </w:t>
      </w:r>
      <w:r w:rsidRPr="005854E7">
        <w:rPr>
          <w:bCs/>
        </w:rPr>
        <w:t xml:space="preserve">o </w:t>
      </w:r>
      <w:r w:rsidR="00912573" w:rsidRPr="005854E7">
        <w:rPr>
          <w:bCs/>
        </w:rPr>
        <w:t xml:space="preserve"> </w:t>
      </w:r>
      <w:r w:rsidRPr="005854E7">
        <w:rPr>
          <w:bCs/>
        </w:rPr>
        <w:t>j</w:t>
      </w:r>
      <w:r w:rsidR="00912573" w:rsidRPr="005854E7">
        <w:rPr>
          <w:bCs/>
        </w:rPr>
        <w:t xml:space="preserve"> </w:t>
      </w:r>
      <w:r w:rsidRPr="005854E7">
        <w:rPr>
          <w:bCs/>
        </w:rPr>
        <w:t>e</w:t>
      </w:r>
    </w:p>
    <w:p w:rsidRDefault="00EC3490" w:rsidP="00842C9C" w:rsidR="00EC3490" w:rsidRPr="0078398D">
      <w:pPr>
        <w:rPr>
          <w:b/>
        </w:rPr>
      </w:pPr>
    </w:p>
    <w:p w:rsidRDefault="00912573" w:rsidP="0078398D" w:rsidR="00912573">
      <w:pPr>
        <w:rPr>
          <w:b/>
          <w:sz w:val="28"/>
          <w:szCs w:val="28"/>
        </w:rPr>
      </w:pPr>
    </w:p>
    <w:p w:rsidRDefault="00703041" w:rsidP="00C95B3F" w:rsidR="00452186">
      <w:pPr>
        <w:numPr>
          <w:ilvl w:val="0"/>
          <w:numId w:val="14"/>
        </w:numPr>
        <w:jc w:val="both"/>
      </w:pPr>
      <w:r>
        <w:t xml:space="preserve">Određuje se </w:t>
      </w:r>
      <w:r w:rsidR="003B5925">
        <w:t>tri</w:t>
      </w:r>
      <w:r w:rsidR="00AB0D40">
        <w:t>naes</w:t>
      </w:r>
      <w:r w:rsidR="001D503E">
        <w:t>t</w:t>
      </w:r>
      <w:r w:rsidR="000D16D7">
        <w:t>a</w:t>
      </w:r>
      <w:r w:rsidR="008704CC">
        <w:t xml:space="preserve"> </w:t>
      </w:r>
      <w:r>
        <w:t xml:space="preserve">prodaja </w:t>
      </w:r>
      <w:r w:rsidR="006A181E">
        <w:t>nekretnina</w:t>
      </w:r>
      <w:r>
        <w:t xml:space="preserve"> u stečajnom postupku u vlasništvu stečajnog dužnika </w:t>
      </w:r>
      <w:r w:rsidR="008F536F" w:rsidRPr="005854E7">
        <w:rPr>
          <w:bCs/>
        </w:rPr>
        <w:t>Biljemerkant društvo s ograničenom odgovornošću za proizvodnju,  promet i trgovinu, u stečaju, Osijek, Kneza Trpimira 12,</w:t>
      </w:r>
      <w:r w:rsidR="008F536F">
        <w:rPr>
          <w:b/>
        </w:rPr>
        <w:t xml:space="preserve"> </w:t>
      </w:r>
      <w:r w:rsidR="008F536F" w:rsidRPr="00567542">
        <w:t>MBS 0300</w:t>
      </w:r>
      <w:r w:rsidR="008F536F">
        <w:t>02305</w:t>
      </w:r>
      <w:r w:rsidR="008F536F">
        <w:rPr>
          <w:b/>
        </w:rPr>
        <w:t xml:space="preserve">, </w:t>
      </w:r>
      <w:r w:rsidR="008F536F" w:rsidRPr="00567542">
        <w:t xml:space="preserve">OIB </w:t>
      </w:r>
      <w:r w:rsidR="008F536F">
        <w:t>59922178515</w:t>
      </w:r>
      <w:r w:rsidR="00C95B3F">
        <w:t xml:space="preserve"> i to:</w:t>
      </w:r>
    </w:p>
    <w:p w:rsidRDefault="004577FD" w:rsidP="00C95B3F" w:rsidR="004577FD" w:rsidRPr="004577FD">
      <w:pPr>
        <w:suppressAutoHyphens/>
        <w:autoSpaceDN w:val="false"/>
        <w:ind w:firstLine="423" w:left="1701"/>
        <w:jc w:val="both"/>
        <w:rPr>
          <w:kern w:val="1"/>
          <w:lang w:eastAsia="ar-SA"/>
        </w:rPr>
      </w:pPr>
    </w:p>
    <w:p w:rsidRDefault="004577FD" w:rsidP="00C95B3F" w:rsidR="006E1E8C">
      <w:pPr>
        <w:numPr>
          <w:ilvl w:val="1"/>
          <w:numId w:val="14"/>
        </w:numPr>
        <w:suppressAutoHyphens/>
        <w:autoSpaceDN w:val="false"/>
        <w:jc w:val="both"/>
        <w:rPr>
          <w:bCs/>
          <w:kern w:val="3"/>
          <w:lang w:eastAsia="zh-CN"/>
        </w:rPr>
      </w:pPr>
      <w:r w:rsidRPr="004577FD">
        <w:rPr>
          <w:kern w:val="1"/>
          <w:lang w:eastAsia="ar-SA"/>
        </w:rPr>
        <w:t>upisana  u zk.ul.br. 1702,  k.o. Trpinja,  kč.br. 911,  kuća, dvor i oran. ulica Velika, površine 5034 m</w:t>
      </w:r>
      <w:r w:rsidRPr="004577FD">
        <w:rPr>
          <w:kern w:val="1"/>
          <w:vertAlign w:val="superscript"/>
          <w:lang w:eastAsia="ar-SA"/>
        </w:rPr>
        <w:t>2</w:t>
      </w:r>
    </w:p>
    <w:p w:rsidRDefault="004577FD" w:rsidP="00C95B3F" w:rsidR="004577FD" w:rsidRPr="00CE110A">
      <w:pPr>
        <w:suppressAutoHyphens/>
        <w:autoSpaceDN w:val="false"/>
        <w:ind w:firstLine="423" w:left="1701"/>
        <w:jc w:val="both"/>
        <w:rPr>
          <w:bCs/>
          <w:kern w:val="3"/>
          <w:lang w:eastAsia="zh-CN"/>
        </w:rPr>
      </w:pPr>
      <w:r>
        <w:rPr>
          <w:bCs/>
          <w:kern w:val="3"/>
          <w:lang w:eastAsia="zh-CN"/>
        </w:rPr>
        <w:t xml:space="preserve">početna cijena </w:t>
      </w:r>
      <w:r w:rsidR="003B5925" w:rsidRPr="003B5925">
        <w:rPr>
          <w:bCs/>
          <w:kern w:val="3"/>
          <w:lang w:eastAsia="zh-CN"/>
        </w:rPr>
        <w:t>104.126,25</w:t>
      </w:r>
      <w:r w:rsidR="003B5925">
        <w:rPr>
          <w:bCs/>
          <w:kern w:val="3"/>
          <w:lang w:eastAsia="zh-CN"/>
        </w:rPr>
        <w:t xml:space="preserve"> </w:t>
      </w:r>
      <w:r>
        <w:rPr>
          <w:bCs/>
          <w:kern w:val="3"/>
          <w:lang w:eastAsia="zh-CN"/>
        </w:rPr>
        <w:t>kn.</w:t>
      </w:r>
    </w:p>
    <w:p w:rsidRDefault="00C95B3F" w:rsidP="00C95B3F" w:rsidR="00C95B3F">
      <w:pPr>
        <w:ind w:left="2145"/>
        <w:jc w:val="both"/>
      </w:pPr>
    </w:p>
    <w:p w:rsidRDefault="00703041" w:rsidP="0011499B" w:rsidR="00912573" w:rsidRPr="00912573">
      <w:pPr>
        <w:numPr>
          <w:ilvl w:val="0"/>
          <w:numId w:val="14"/>
        </w:numPr>
        <w:jc w:val="both"/>
      </w:pPr>
      <w:r>
        <w:t>Naveden</w:t>
      </w:r>
      <w:r w:rsidR="0011499B">
        <w:t>e</w:t>
      </w:r>
      <w:r>
        <w:t xml:space="preserve"> </w:t>
      </w:r>
      <w:r w:rsidR="0011499B">
        <w:t>nekretnine</w:t>
      </w:r>
      <w:r>
        <w:t xml:space="preserve"> prodavat će se usmenom javnom dražbom a ročište za prodaju održat </w:t>
      </w:r>
      <w:r w:rsidRPr="00912573">
        <w:t>će se</w:t>
      </w:r>
      <w:r>
        <w:rPr>
          <w:b/>
        </w:rPr>
        <w:t xml:space="preserve"> </w:t>
      </w:r>
    </w:p>
    <w:p w:rsidRDefault="00B4253A" w:rsidP="006A181E" w:rsidR="00B4253A">
      <w:pPr>
        <w:jc w:val="both"/>
      </w:pPr>
    </w:p>
    <w:p w:rsidRDefault="00703041" w:rsidP="00C95B3F" w:rsidR="00912573" w:rsidRPr="00A8626E">
      <w:pPr>
        <w:ind w:left="540"/>
        <w:jc w:val="center"/>
      </w:pPr>
      <w:r w:rsidRPr="00A8626E">
        <w:t xml:space="preserve">dana </w:t>
      </w:r>
      <w:r w:rsidR="008D61DA">
        <w:t>7</w:t>
      </w:r>
      <w:r w:rsidR="00912573" w:rsidRPr="00A8626E">
        <w:t xml:space="preserve">. </w:t>
      </w:r>
      <w:r w:rsidR="00C84DA9">
        <w:t>veljače</w:t>
      </w:r>
      <w:r w:rsidR="0028068F" w:rsidRPr="00A8626E">
        <w:t xml:space="preserve"> </w:t>
      </w:r>
      <w:r w:rsidR="00912573" w:rsidRPr="00A8626E">
        <w:t>201</w:t>
      </w:r>
      <w:r w:rsidR="008D61DA">
        <w:t>7</w:t>
      </w:r>
      <w:r w:rsidR="00912573" w:rsidRPr="00A8626E">
        <w:t>. godine</w:t>
      </w:r>
      <w:r w:rsidRPr="00A8626E">
        <w:t xml:space="preserve"> u </w:t>
      </w:r>
      <w:r w:rsidR="00A51504" w:rsidRPr="00A8626E">
        <w:rPr>
          <w:bCs/>
        </w:rPr>
        <w:t>1</w:t>
      </w:r>
      <w:r w:rsidR="008D61DA">
        <w:rPr>
          <w:bCs/>
        </w:rPr>
        <w:t>0</w:t>
      </w:r>
      <w:r w:rsidR="00912573" w:rsidRPr="00A8626E">
        <w:t>,</w:t>
      </w:r>
      <w:r w:rsidR="008425CB" w:rsidRPr="00A8626E">
        <w:t>0</w:t>
      </w:r>
      <w:r w:rsidR="00912573" w:rsidRPr="00A8626E">
        <w:t xml:space="preserve">0 </w:t>
      </w:r>
      <w:r w:rsidRPr="00A8626E">
        <w:t xml:space="preserve">sati </w:t>
      </w:r>
    </w:p>
    <w:p w:rsidRDefault="00703041" w:rsidP="00912573" w:rsidR="00912573" w:rsidRPr="00A8626E">
      <w:pPr>
        <w:ind w:left="540"/>
        <w:jc w:val="center"/>
      </w:pPr>
      <w:r w:rsidRPr="00A8626E">
        <w:t>u prostorijama Trgovačkog suda u</w:t>
      </w:r>
      <w:r w:rsidR="00912573" w:rsidRPr="00A8626E">
        <w:t xml:space="preserve"> </w:t>
      </w:r>
      <w:r w:rsidRPr="00A8626E">
        <w:t xml:space="preserve">Osijeku, </w:t>
      </w:r>
    </w:p>
    <w:p w:rsidRDefault="00703041" w:rsidP="006A181E" w:rsidR="00703041" w:rsidRPr="00A8626E">
      <w:pPr>
        <w:ind w:left="540"/>
        <w:jc w:val="center"/>
      </w:pPr>
      <w:r w:rsidRPr="00A8626E">
        <w:t xml:space="preserve">Zagrebačka broj 2, soba broj </w:t>
      </w:r>
      <w:r w:rsidR="006121C6">
        <w:t>39</w:t>
      </w:r>
      <w:r w:rsidR="006A181E" w:rsidRPr="00A8626E">
        <w:t>/I</w:t>
      </w:r>
      <w:r w:rsidR="006121C6">
        <w:t>I</w:t>
      </w:r>
      <w:r w:rsidR="00912573" w:rsidRPr="00A8626E">
        <w:t>.</w:t>
      </w:r>
    </w:p>
    <w:p w:rsidRDefault="00B4253A" w:rsidP="00C478F5" w:rsidR="00B4253A"/>
    <w:p w:rsidRDefault="007B337C" w:rsidP="0011499B" w:rsidR="007B337C">
      <w:pPr>
        <w:pStyle w:val="Odlomakpopisa"/>
        <w:numPr>
          <w:ilvl w:val="0"/>
          <w:numId w:val="14"/>
        </w:numPr>
      </w:pPr>
      <w:r>
        <w:t xml:space="preserve">Kao kupci na javnoj dražbi mogu sudjelovati samo osobe koje su najkasnije do </w:t>
      </w:r>
      <w:r w:rsidR="008D61DA">
        <w:t>3</w:t>
      </w:r>
      <w:r w:rsidR="00C478F5">
        <w:t>.</w:t>
      </w:r>
      <w:r w:rsidR="008D61DA">
        <w:t>0</w:t>
      </w:r>
      <w:r w:rsidR="00C84DA9">
        <w:t>2</w:t>
      </w:r>
      <w:r w:rsidR="00C478F5">
        <w:t>.</w:t>
      </w:r>
      <w:r>
        <w:t>201</w:t>
      </w:r>
      <w:r w:rsidR="008D61DA">
        <w:t>7</w:t>
      </w:r>
      <w:r>
        <w:t xml:space="preserve">. godine uplatile jamčevinu u iznosu od 10% utvrđene vrijednosti imovine, na žiro račun Trgovačkog suda u Osijeku, broj </w:t>
      </w:r>
      <w:r w:rsidR="003A3B1C">
        <w:t>HR31</w:t>
      </w:r>
      <w:r>
        <w:t>239000113000</w:t>
      </w:r>
      <w:r w:rsidR="00452186">
        <w:t xml:space="preserve"> </w:t>
      </w:r>
      <w:r>
        <w:t xml:space="preserve">00200 otvoren kod Hrvatske poštanske banke d.d. s uplatnim pozivom na broj </w:t>
      </w:r>
      <w:r w:rsidR="00452186">
        <w:t>HR</w:t>
      </w:r>
      <w:r>
        <w:t>05 272-</w:t>
      </w:r>
      <w:r w:rsidR="00F37354">
        <w:t>112</w:t>
      </w:r>
      <w:r>
        <w:t>-1</w:t>
      </w:r>
      <w:r w:rsidR="00452186">
        <w:t>3</w:t>
      </w:r>
      <w:r>
        <w:t xml:space="preserve"> i dokaz o tome predoče stečajnom sucu prije početka dražbe.</w:t>
      </w:r>
    </w:p>
    <w:p w:rsidRDefault="00BC2552" w:rsidP="007B337C" w:rsidR="00BC2552">
      <w:pPr>
        <w:jc w:val="both"/>
      </w:pPr>
    </w:p>
    <w:p w:rsidRDefault="00703041" w:rsidP="0028068F" w:rsidR="00703041">
      <w:pPr>
        <w:numPr>
          <w:ilvl w:val="0"/>
          <w:numId w:val="14"/>
        </w:numPr>
        <w:jc w:val="both"/>
      </w:pPr>
      <w:r>
        <w:t>Sudionicima dražbe, koji ne uspiju u javnoj dražbi, jamčevina će se vratiti odmah nakon zaključenja javne dražbe.</w:t>
      </w:r>
    </w:p>
    <w:p w:rsidRDefault="00703041" w:rsidP="00703041" w:rsidR="00703041">
      <w:pPr>
        <w:jc w:val="both"/>
      </w:pPr>
    </w:p>
    <w:p w:rsidRDefault="00703041" w:rsidP="00BD7955" w:rsidR="00703041">
      <w:pPr>
        <w:numPr>
          <w:ilvl w:val="0"/>
          <w:numId w:val="14"/>
        </w:numPr>
        <w:jc w:val="both"/>
      </w:pPr>
      <w:r>
        <w:t xml:space="preserve">Ponuditelji, čija ponuda bude prihvaćena, dužni su u roku od 30 dana od dana pravomoćnosti rješenja o dosudi, uplatiti razliku između jamčevine i postignute kupoprodajne cijene na račun sudskog depozita iz t. </w:t>
      </w:r>
      <w:r w:rsidR="00BD7955">
        <w:t>3</w:t>
      </w:r>
      <w:r>
        <w:t xml:space="preserve">. </w:t>
      </w:r>
      <w:r w:rsidR="008102D4">
        <w:t>i</w:t>
      </w:r>
      <w:r>
        <w:t>zreke ovoga zaključka.</w:t>
      </w:r>
    </w:p>
    <w:p w:rsidRDefault="00703041" w:rsidP="00703041" w:rsidR="00703041">
      <w:pPr>
        <w:jc w:val="both"/>
      </w:pPr>
    </w:p>
    <w:p w:rsidRDefault="000112D4" w:rsidP="0028068F" w:rsidR="000112D4">
      <w:pPr>
        <w:pStyle w:val="Odlomakpopisa"/>
        <w:numPr>
          <w:ilvl w:val="0"/>
          <w:numId w:val="14"/>
        </w:numPr>
      </w:pPr>
      <w:r>
        <w:lastRenderedPageBreak/>
        <w:t>Nekretnina će se dosuditi i kupcima koji su ponudili nižu cijenu (ali ne i nižu od početne na ovom ročištu za prodaju) ako kupci koji su ponudili veću cijenu ne polože kupovninu u određenom im roku.</w:t>
      </w:r>
    </w:p>
    <w:p w:rsidRDefault="000112D4" w:rsidP="000112D4" w:rsidR="000112D4">
      <w:pPr>
        <w:jc w:val="both"/>
      </w:pPr>
    </w:p>
    <w:p w:rsidRDefault="00703041" w:rsidP="0028068F" w:rsidR="00703041">
      <w:pPr>
        <w:numPr>
          <w:ilvl w:val="0"/>
          <w:numId w:val="14"/>
        </w:numPr>
        <w:jc w:val="both"/>
      </w:pPr>
      <w:r>
        <w:t>Poreze, pristojbe i sve troškove u svezi s prodajom i prijenosom vlasništva dužan je platiti kupac.</w:t>
      </w:r>
    </w:p>
    <w:p w:rsidRDefault="00703041" w:rsidP="00703041" w:rsidR="00703041">
      <w:pPr>
        <w:jc w:val="both"/>
      </w:pPr>
    </w:p>
    <w:p w:rsidRDefault="00703041" w:rsidP="0028068F" w:rsidR="00DB4D2A" w:rsidRPr="00D86F5B">
      <w:pPr>
        <w:numPr>
          <w:ilvl w:val="0"/>
          <w:numId w:val="14"/>
        </w:numPr>
        <w:jc w:val="both"/>
      </w:pPr>
      <w:r>
        <w:t>Prodaja se odvija po načelu „viđeno-kupljeno“, te su isključeni svi naknadni prigovori.</w:t>
      </w:r>
      <w:r w:rsidR="00DB4D2A" w:rsidRPr="00D86F5B">
        <w:t xml:space="preserve"> </w:t>
      </w:r>
    </w:p>
    <w:p w:rsidRDefault="000D032B" w:rsidP="000D032B" w:rsidR="000D032B">
      <w:pPr>
        <w:jc w:val="both"/>
      </w:pPr>
    </w:p>
    <w:p w:rsidRDefault="00050F42" w:rsidP="00050F42" w:rsidR="00703041">
      <w:pPr>
        <w:numPr>
          <w:ilvl w:val="0"/>
          <w:numId w:val="14"/>
        </w:numPr>
        <w:jc w:val="both"/>
      </w:pPr>
      <w:r>
        <w:t>Nekretnine</w:t>
      </w:r>
      <w:r w:rsidR="00703041">
        <w:t xml:space="preserve"> iz t. </w:t>
      </w:r>
      <w:r w:rsidR="00BD7955">
        <w:t>1</w:t>
      </w:r>
      <w:r w:rsidR="00703041">
        <w:t xml:space="preserve">. </w:t>
      </w:r>
      <w:r w:rsidR="00DD3DD5">
        <w:t xml:space="preserve">i 2. </w:t>
      </w:r>
      <w:r w:rsidR="00703041">
        <w:t>opterećen</w:t>
      </w:r>
      <w:r>
        <w:t>e</w:t>
      </w:r>
      <w:r w:rsidR="00703041">
        <w:t xml:space="preserve"> </w:t>
      </w:r>
      <w:r>
        <w:t>su</w:t>
      </w:r>
      <w:r w:rsidR="00703041">
        <w:t xml:space="preserve"> založnim pravima, koja će se brisati nakon pravomoćnosti rješenja o dosudi.</w:t>
      </w:r>
    </w:p>
    <w:p w:rsidRDefault="00F67599" w:rsidP="006A181E" w:rsidR="00F67599">
      <w:pPr>
        <w:jc w:val="both"/>
      </w:pPr>
    </w:p>
    <w:p w:rsidRDefault="00703041" w:rsidP="00467ADA" w:rsidR="00703041">
      <w:pPr>
        <w:numPr>
          <w:ilvl w:val="0"/>
          <w:numId w:val="14"/>
        </w:numPr>
        <w:jc w:val="both"/>
      </w:pPr>
      <w:r>
        <w:t>Dodatne obavijesti o imovini mogu se dobiti od stečajn</w:t>
      </w:r>
      <w:r w:rsidR="00BD7955">
        <w:t>og</w:t>
      </w:r>
      <w:r>
        <w:t xml:space="preserve"> upravitelj</w:t>
      </w:r>
      <w:r w:rsidR="00BD7955">
        <w:t>a</w:t>
      </w:r>
      <w:r>
        <w:t xml:space="preserve"> na broj mobitela </w:t>
      </w:r>
      <w:r w:rsidR="00403A85">
        <w:t>09</w:t>
      </w:r>
      <w:r w:rsidR="00467ADA">
        <w:t>8</w:t>
      </w:r>
      <w:r w:rsidR="00403A85">
        <w:t>/</w:t>
      </w:r>
      <w:r w:rsidR="00467ADA">
        <w:t>163-9925</w:t>
      </w:r>
      <w:r w:rsidR="00C478F5">
        <w:t xml:space="preserve"> </w:t>
      </w:r>
      <w:r>
        <w:t>svakim radnim danom od 9.</w:t>
      </w:r>
      <w:r>
        <w:rPr>
          <w:vertAlign w:val="superscript"/>
        </w:rPr>
        <w:t>00</w:t>
      </w:r>
      <w:r>
        <w:t>-14.</w:t>
      </w:r>
      <w:r>
        <w:rPr>
          <w:vertAlign w:val="superscript"/>
        </w:rPr>
        <w:t>00</w:t>
      </w:r>
      <w:r>
        <w:t xml:space="preserve"> h.</w:t>
      </w:r>
    </w:p>
    <w:p w:rsidRDefault="00703041" w:rsidP="00BD7955" w:rsidR="008704CC">
      <w:pPr>
        <w:ind w:left="1416"/>
        <w:jc w:val="both"/>
      </w:pPr>
      <w:r>
        <w:t xml:space="preserve">Više podataka o prodaji imovine stečajnog dužnika može se naći i na </w:t>
      </w:r>
      <w:hyperlink r:id="rId11" w:history="true">
        <w:r>
          <w:rPr>
            <w:rStyle w:val="Hiperveza"/>
            <w:color w:val="auto"/>
          </w:rPr>
          <w:t>www.sudacka-mreza.hr/stecaj</w:t>
        </w:r>
      </w:hyperlink>
      <w:r>
        <w:t xml:space="preserve"> ili na </w:t>
      </w:r>
      <w:hyperlink r:id="rId12" w:history="true">
        <w:r>
          <w:rPr>
            <w:rStyle w:val="Hiperveza"/>
            <w:color w:val="auto"/>
          </w:rPr>
          <w:t>www.vts.hr</w:t>
        </w:r>
      </w:hyperlink>
      <w:r>
        <w:t xml:space="preserve"> u rubrici „web stečaj“. </w:t>
      </w:r>
    </w:p>
    <w:p w:rsidRDefault="008704CC" w:rsidP="00703041" w:rsidR="008704CC">
      <w:pPr>
        <w:ind w:left="708"/>
        <w:jc w:val="both"/>
      </w:pPr>
    </w:p>
    <w:p w:rsidRDefault="00703041" w:rsidP="00BD7955" w:rsidR="00DD2905" w:rsidRPr="00BD7955">
      <w:pPr>
        <w:numPr>
          <w:ilvl w:val="0"/>
          <w:numId w:val="14"/>
        </w:numPr>
        <w:jc w:val="both"/>
      </w:pPr>
      <w:r w:rsidRPr="00BD7955">
        <w:t xml:space="preserve">Nalaže se stečajnom upravitelju da odmah objavi oglas </w:t>
      </w:r>
      <w:r w:rsidR="00DD2905" w:rsidRPr="00BD7955">
        <w:t>predmetnog</w:t>
      </w:r>
      <w:r w:rsidRPr="00BD7955">
        <w:t xml:space="preserve"> sadržaja u dnevnom tisku „Glas Slavonije“</w:t>
      </w:r>
      <w:r w:rsidR="00BC2552" w:rsidRPr="00BD7955">
        <w:t>.</w:t>
      </w:r>
    </w:p>
    <w:p w:rsidRDefault="009C176D" w:rsidP="00703041" w:rsidR="009C176D"/>
    <w:p w:rsidRDefault="009C176D" w:rsidP="00703041" w:rsidR="009C176D"/>
    <w:p w:rsidRDefault="00703041" w:rsidP="00703041" w:rsidR="00703041" w:rsidRPr="003A3B1C">
      <w:pPr>
        <w:ind w:left="540"/>
        <w:jc w:val="center"/>
        <w:rPr>
          <w:bCs/>
        </w:rPr>
      </w:pPr>
      <w:r w:rsidRPr="003A3B1C">
        <w:rPr>
          <w:bCs/>
        </w:rPr>
        <w:t>Obrazlo</w:t>
      </w:r>
      <w:r w:rsidR="00AC65AB" w:rsidRPr="003A3B1C">
        <w:rPr>
          <w:bCs/>
        </w:rPr>
        <w:t>že</w:t>
      </w:r>
      <w:r w:rsidRPr="003A3B1C">
        <w:rPr>
          <w:bCs/>
        </w:rPr>
        <w:t>nje</w:t>
      </w:r>
    </w:p>
    <w:p w:rsidRDefault="006A181E" w:rsidP="00EC3490" w:rsidR="006A181E">
      <w:pPr>
        <w:rPr>
          <w:b/>
        </w:rPr>
      </w:pPr>
    </w:p>
    <w:p w:rsidRDefault="006A181E" w:rsidP="00EC3490" w:rsidR="006A181E">
      <w:pPr>
        <w:rPr>
          <w:b/>
        </w:rPr>
      </w:pPr>
    </w:p>
    <w:p w:rsidRDefault="00703041" w:rsidP="00374AC4" w:rsidR="000D032B">
      <w:pPr>
        <w:jc w:val="both"/>
      </w:pPr>
      <w:r>
        <w:tab/>
        <w:t>Sukladno odluci skupštine vjerovnika</w:t>
      </w:r>
      <w:r w:rsidR="007B337C">
        <w:t xml:space="preserve"> od </w:t>
      </w:r>
      <w:r w:rsidR="00F37354">
        <w:t>23</w:t>
      </w:r>
      <w:r w:rsidR="007B337C">
        <w:t>.</w:t>
      </w:r>
      <w:r w:rsidR="00452186">
        <w:t>0</w:t>
      </w:r>
      <w:r w:rsidR="00F37354">
        <w:t>4</w:t>
      </w:r>
      <w:r w:rsidR="007B337C">
        <w:t>.201</w:t>
      </w:r>
      <w:r w:rsidR="00452186">
        <w:t>3</w:t>
      </w:r>
      <w:r w:rsidR="007B337C">
        <w:t>.</w:t>
      </w:r>
      <w:r w:rsidR="00B464CD">
        <w:t>,</w:t>
      </w:r>
      <w:r w:rsidR="009065C0">
        <w:t xml:space="preserve"> </w:t>
      </w:r>
      <w:r w:rsidR="00B464CD">
        <w:t>mišljenj</w:t>
      </w:r>
      <w:r w:rsidR="00257861">
        <w:t>u</w:t>
      </w:r>
      <w:r w:rsidR="00B464CD">
        <w:t xml:space="preserve"> odbora vjerovnika od </w:t>
      </w:r>
      <w:r w:rsidR="00315497">
        <w:t>13.05.2016</w:t>
      </w:r>
      <w:r w:rsidR="00B464CD">
        <w:t xml:space="preserve">. </w:t>
      </w:r>
      <w:r>
        <w:t>i prijedloga stečajn</w:t>
      </w:r>
      <w:r w:rsidR="006A181E">
        <w:t>e</w:t>
      </w:r>
      <w:r>
        <w:t xml:space="preserve"> upravitelj</w:t>
      </w:r>
      <w:r w:rsidR="006A181E">
        <w:t>ice</w:t>
      </w:r>
      <w:r w:rsidR="008704CC">
        <w:t xml:space="preserve"> </w:t>
      </w:r>
      <w:r w:rsidR="00264A85">
        <w:t>od</w:t>
      </w:r>
      <w:r w:rsidR="008704CC">
        <w:t xml:space="preserve"> </w:t>
      </w:r>
      <w:r w:rsidR="00B512CA">
        <w:t>1</w:t>
      </w:r>
      <w:r w:rsidR="00C84DA9">
        <w:t>7</w:t>
      </w:r>
      <w:r w:rsidR="00BD7955">
        <w:t>.</w:t>
      </w:r>
      <w:r w:rsidR="00C84DA9">
        <w:t>01</w:t>
      </w:r>
      <w:r w:rsidR="00B56699">
        <w:t>.</w:t>
      </w:r>
      <w:r w:rsidR="00C478F5">
        <w:t>201</w:t>
      </w:r>
      <w:r w:rsidR="00C84DA9">
        <w:t>7</w:t>
      </w:r>
      <w:r w:rsidR="00C478F5">
        <w:t>.</w:t>
      </w:r>
      <w:r w:rsidR="008704CC">
        <w:t xml:space="preserve"> godine</w:t>
      </w:r>
      <w:r>
        <w:t>, sud je</w:t>
      </w:r>
      <w:r w:rsidR="00F67599">
        <w:t xml:space="preserve"> odlučio kao u izreci zaključka</w:t>
      </w:r>
      <w:r w:rsidR="003E2FDA">
        <w:t xml:space="preserve">, </w:t>
      </w:r>
      <w:r w:rsidR="00890F3D" w:rsidRPr="00890F3D">
        <w:t xml:space="preserve">te smanjio početnu cijenu za </w:t>
      </w:r>
      <w:r w:rsidR="001977D8">
        <w:t>slijedeć</w:t>
      </w:r>
      <w:r w:rsidR="00315497">
        <w:t>u</w:t>
      </w:r>
      <w:r w:rsidR="001977D8">
        <w:t xml:space="preserve"> javnu dražbu za 1</w:t>
      </w:r>
      <w:r w:rsidR="00BF4F0B">
        <w:t>5</w:t>
      </w:r>
      <w:r w:rsidR="001977D8">
        <w:t xml:space="preserve"> % </w:t>
      </w:r>
      <w:r w:rsidR="00890F3D" w:rsidRPr="00890F3D">
        <w:t>u odnosu na početnu cijenu s prethodne prodaje</w:t>
      </w:r>
      <w:r w:rsidR="00890F3D">
        <w:t xml:space="preserve">, </w:t>
      </w:r>
      <w:r>
        <w:t>a sve u vezi s čl. 9</w:t>
      </w:r>
      <w:r w:rsidR="008658A1">
        <w:t>7</w:t>
      </w:r>
      <w:r>
        <w:t>.</w:t>
      </w:r>
      <w:r w:rsidR="008704CC">
        <w:t xml:space="preserve"> i 9</w:t>
      </w:r>
      <w:r w:rsidR="008658A1">
        <w:t>9</w:t>
      </w:r>
      <w:r w:rsidR="008704CC">
        <w:t xml:space="preserve">. </w:t>
      </w:r>
      <w:r>
        <w:t xml:space="preserve">OZ-a i čl. 164. </w:t>
      </w:r>
      <w:r w:rsidR="0011499B" w:rsidRPr="0011499B">
        <w:t>Stečajnog zakona (NN 44/96, 29/99, 129/00, 123/03,</w:t>
      </w:r>
      <w:r w:rsidR="00C87ACA">
        <w:t xml:space="preserve"> 82/06, 116/10, 25/12 i 133/12)</w:t>
      </w:r>
      <w:r w:rsidR="0011499B" w:rsidRPr="0011499B">
        <w:t xml:space="preserve"> </w:t>
      </w:r>
      <w:r w:rsidR="00C87ACA">
        <w:t>i</w:t>
      </w:r>
      <w:r w:rsidR="0011499B" w:rsidRPr="0011499B">
        <w:t xml:space="preserve"> u vezi s čl. 441. Stečajnog zakona (NN 71/15)</w:t>
      </w:r>
      <w:r w:rsidR="00912573">
        <w:t>.</w:t>
      </w:r>
    </w:p>
    <w:p w:rsidRDefault="006A181E" w:rsidP="00703041" w:rsidR="006A181E">
      <w:pPr>
        <w:jc w:val="both"/>
      </w:pPr>
    </w:p>
    <w:p w:rsidRDefault="00703041" w:rsidP="0011499B" w:rsidR="00703041" w:rsidRPr="003A3B1C">
      <w:pPr>
        <w:jc w:val="center"/>
        <w:rPr>
          <w:bCs/>
        </w:rPr>
      </w:pPr>
      <w:r w:rsidRPr="003A3B1C">
        <w:rPr>
          <w:bCs/>
        </w:rPr>
        <w:t xml:space="preserve">U Osijeku </w:t>
      </w:r>
      <w:r w:rsidR="00B512CA">
        <w:rPr>
          <w:bCs/>
        </w:rPr>
        <w:t>1</w:t>
      </w:r>
      <w:r w:rsidR="00DA6467">
        <w:rPr>
          <w:bCs/>
        </w:rPr>
        <w:t>7</w:t>
      </w:r>
      <w:r w:rsidR="0011499B">
        <w:rPr>
          <w:bCs/>
        </w:rPr>
        <w:t>.</w:t>
      </w:r>
      <w:r w:rsidRPr="003A3B1C">
        <w:rPr>
          <w:bCs/>
        </w:rPr>
        <w:t xml:space="preserve"> </w:t>
      </w:r>
      <w:r w:rsidR="00DA6467">
        <w:rPr>
          <w:bCs/>
        </w:rPr>
        <w:t>siječnj</w:t>
      </w:r>
      <w:r w:rsidR="00B512CA">
        <w:rPr>
          <w:bCs/>
        </w:rPr>
        <w:t>a</w:t>
      </w:r>
      <w:r w:rsidRPr="003A3B1C">
        <w:rPr>
          <w:bCs/>
        </w:rPr>
        <w:t xml:space="preserve"> 201</w:t>
      </w:r>
      <w:r w:rsidR="00DA6467">
        <w:rPr>
          <w:bCs/>
        </w:rPr>
        <w:t>7</w:t>
      </w:r>
      <w:r w:rsidRPr="003A3B1C">
        <w:rPr>
          <w:bCs/>
        </w:rPr>
        <w:t xml:space="preserve">. </w:t>
      </w:r>
    </w:p>
    <w:p w:rsidRDefault="00703041" w:rsidP="00F67DB3" w:rsidR="00703041" w:rsidRPr="003A3B1C">
      <w:pPr>
        <w:rPr>
          <w:bCs/>
        </w:rPr>
      </w:pPr>
    </w:p>
    <w:p w:rsidRDefault="00565B8D" w:rsidP="00703041" w:rsidR="00703041" w:rsidRPr="003A3B1C">
      <w:pPr>
        <w:rPr>
          <w:bCs/>
        </w:rPr>
      </w:pPr>
      <w:r w:rsidRPr="003A3B1C">
        <w:rPr>
          <w:bCs/>
        </w:rPr>
        <w:t>Zapisničar:</w:t>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t xml:space="preserve">  </w:t>
      </w:r>
      <w:r w:rsidR="00703041" w:rsidRPr="003A3B1C">
        <w:rPr>
          <w:bCs/>
        </w:rPr>
        <w:t>STEČAJNI SUDAC:</w:t>
      </w:r>
    </w:p>
    <w:p w:rsidRDefault="00D0633D" w:rsidP="00703041" w:rsidR="00703041">
      <w:pPr>
        <w:rPr>
          <w:b/>
        </w:rPr>
      </w:pPr>
      <w:r>
        <w:rPr>
          <w:bCs/>
        </w:rPr>
        <w:t>Elizabeta Đeke</w:t>
      </w:r>
      <w:r>
        <w:rPr>
          <w:bCs/>
        </w:rPr>
        <w:tab/>
      </w:r>
      <w:r w:rsidR="00CB74D1" w:rsidRPr="003A3B1C">
        <w:rPr>
          <w:bCs/>
        </w:rPr>
        <w:tab/>
      </w:r>
      <w:r w:rsidR="00565B8D" w:rsidRPr="003A3B1C">
        <w:rPr>
          <w:bCs/>
        </w:rPr>
        <w:tab/>
      </w:r>
      <w:r w:rsidR="00565B8D" w:rsidRPr="003A3B1C">
        <w:rPr>
          <w:bCs/>
        </w:rPr>
        <w:tab/>
      </w:r>
      <w:r w:rsidR="00565B8D" w:rsidRPr="003A3B1C">
        <w:rPr>
          <w:bCs/>
        </w:rPr>
        <w:tab/>
      </w:r>
      <w:r w:rsidR="00565B8D" w:rsidRPr="003A3B1C">
        <w:rPr>
          <w:bCs/>
        </w:rPr>
        <w:tab/>
        <w:t xml:space="preserve">         </w:t>
      </w:r>
      <w:r w:rsidR="00703041" w:rsidRPr="003A3B1C">
        <w:rPr>
          <w:bCs/>
        </w:rPr>
        <w:t>mr.sc. Tihomir Kovačević</w:t>
      </w:r>
    </w:p>
    <w:p w:rsidRDefault="00DC0971" w:rsidP="00703041" w:rsidR="00DC0971">
      <w:pPr>
        <w:rPr>
          <w:b/>
        </w:rPr>
      </w:pPr>
    </w:p>
    <w:p w:rsidRDefault="00467ADA" w:rsidP="00467ADA" w:rsidR="00467ADA" w:rsidRPr="00EC3490">
      <w:pPr>
        <w:jc w:val="both"/>
      </w:pPr>
      <w:r w:rsidRPr="00EC3490">
        <w:t>D N A :</w:t>
      </w:r>
    </w:p>
    <w:p w:rsidRDefault="00467ADA" w:rsidP="00467ADA" w:rsidR="00467ADA">
      <w:pPr>
        <w:numPr>
          <w:ilvl w:val="0"/>
          <w:numId w:val="15"/>
        </w:numPr>
        <w:jc w:val="both"/>
      </w:pPr>
      <w:r>
        <w:t>Stečajna upraviteljica</w:t>
      </w:r>
    </w:p>
    <w:p w:rsidRDefault="00467ADA" w:rsidP="00467ADA" w:rsidR="00467ADA">
      <w:pPr>
        <w:numPr>
          <w:ilvl w:val="0"/>
          <w:numId w:val="15"/>
        </w:numPr>
        <w:jc w:val="both"/>
      </w:pPr>
      <w:r>
        <w:t xml:space="preserve">Razlučni vjerovnici </w:t>
      </w:r>
    </w:p>
    <w:p w:rsidRDefault="00467ADA" w:rsidP="00471A6B" w:rsidR="00467ADA">
      <w:pPr>
        <w:numPr>
          <w:ilvl w:val="0"/>
          <w:numId w:val="18"/>
        </w:numPr>
        <w:tabs>
          <w:tab w:pos="1485" w:val="clear"/>
          <w:tab w:pos="993" w:val="num"/>
        </w:tabs>
        <w:ind w:hanging="284" w:left="993"/>
      </w:pPr>
      <w:r>
        <w:t xml:space="preserve">Zagrebačka banka d.d. Zagreb </w:t>
      </w:r>
    </w:p>
    <w:p w:rsidRDefault="0011499B" w:rsidP="00467ADA" w:rsidR="003643BD">
      <w:pPr>
        <w:numPr>
          <w:ilvl w:val="0"/>
          <w:numId w:val="18"/>
        </w:numPr>
        <w:tabs>
          <w:tab w:pos="1485" w:val="clear"/>
          <w:tab w:pos="993" w:val="num"/>
        </w:tabs>
        <w:ind w:hanging="284" w:left="993"/>
      </w:pPr>
      <w:r>
        <w:t>H-ABDUCO d.o.o. Zagreb</w:t>
      </w:r>
    </w:p>
    <w:p w:rsidRDefault="0011499B" w:rsidP="00467ADA" w:rsidR="0011499B">
      <w:pPr>
        <w:numPr>
          <w:ilvl w:val="0"/>
          <w:numId w:val="18"/>
        </w:numPr>
        <w:tabs>
          <w:tab w:pos="1485" w:val="clear"/>
          <w:tab w:pos="993" w:val="num"/>
        </w:tabs>
        <w:ind w:hanging="284" w:left="993"/>
      </w:pPr>
      <w:r>
        <w:t>HRVATSKA POŠTANSKA BANKA d.d. Zagreb</w:t>
      </w:r>
    </w:p>
    <w:p w:rsidRDefault="004577FD" w:rsidP="004577FD" w:rsidR="004577FD">
      <w:pPr>
        <w:numPr>
          <w:ilvl w:val="0"/>
          <w:numId w:val="15"/>
        </w:numPr>
        <w:jc w:val="both"/>
      </w:pPr>
      <w:r>
        <w:t>ŽDO GUO Osijek</w:t>
      </w:r>
    </w:p>
    <w:p w:rsidRDefault="004577FD" w:rsidP="004577FD" w:rsidR="004577FD">
      <w:pPr>
        <w:numPr>
          <w:ilvl w:val="0"/>
          <w:numId w:val="15"/>
        </w:numPr>
        <w:jc w:val="both"/>
      </w:pPr>
      <w:r>
        <w:t>Porezna uprava Osijek</w:t>
      </w:r>
    </w:p>
    <w:p w:rsidRDefault="0011499B" w:rsidP="0011499B" w:rsidR="0011499B">
      <w:pPr>
        <w:numPr>
          <w:ilvl w:val="0"/>
          <w:numId w:val="15"/>
        </w:numPr>
        <w:jc w:val="both"/>
      </w:pPr>
      <w:r>
        <w:t>Predsjedništvo</w:t>
      </w:r>
    </w:p>
    <w:p w:rsidRDefault="0011499B" w:rsidP="0011499B" w:rsidR="0011499B">
      <w:pPr>
        <w:numPr>
          <w:ilvl w:val="0"/>
          <w:numId w:val="15"/>
        </w:numPr>
        <w:jc w:val="both"/>
      </w:pPr>
      <w:r w:rsidRPr="0011499B">
        <w:t xml:space="preserve">mrežna stranica e-Oglasna ploča sudova </w:t>
      </w:r>
    </w:p>
    <w:sectPr w:rsidSect="00912573" w:rsidR="0011499B">
      <w:headerReference w:type="even" r:id="rId13"/>
      <w:headerReference w:type="default" r:id="rId14"/>
      <w:headerReference w:type="first" r:id="rId15"/>
      <w:pgSz w:h="16838" w:w="11906"/>
      <w:pgMar w:gutter="0" w:footer="708" w:header="708" w:left="1417"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0A36" w:rsidR="00750A36">
      <w:r>
        <w:separator/>
      </w:r>
    </w:p>
  </w:endnote>
  <w:endnote w:id="0" w:type="continuationSeparator">
    <w:p w:rsidRDefault="00750A36" w:rsidR="00750A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0A36" w:rsidR="00750A36">
      <w:r>
        <w:separator/>
      </w:r>
    </w:p>
  </w:footnote>
  <w:footnote w:id="0" w:type="continuationSeparator">
    <w:p w:rsidRDefault="00750A36" w:rsidR="00750A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12D6">
      <w:rPr>
        <w:rStyle w:val="Brojstranice"/>
        <w:noProof/>
      </w:rPr>
      <w:t>2</w:t>
    </w:r>
    <w:r>
      <w:rPr>
        <w:rStyle w:val="Brojstranice"/>
      </w:rPr>
      <w:fldChar w:fldCharType="end"/>
    </w:r>
  </w:p>
  <w:p w:rsidRDefault="0028068F" w:rsidP="004577FD" w:rsidR="0028068F">
    <w:pPr>
      <w:pStyle w:val="Zaglavlje"/>
    </w:pPr>
    <w:r>
      <w:tab/>
    </w:r>
    <w:r>
      <w:tab/>
      <w:t xml:space="preserve">   </w:t>
    </w:r>
    <w:r w:rsidR="008F536F">
      <w:t>14 St-112/13-</w:t>
    </w:r>
    <w:r w:rsidR="00AE72E0">
      <w:t>9</w:t>
    </w:r>
    <w:r w:rsidR="003B5925">
      <w:t>51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170F4"/>
    <w:multiLevelType w:val="hybridMultilevel"/>
    <w:tmpl w:val="298EAFA8"/>
    <w:lvl w:tplc="07709EB6" w:ilvl="0">
      <w:start w:val="1"/>
      <w:numFmt w:val="ordinal"/>
      <w:lvlText w:val="%1"/>
      <w:lvlJc w:val="left"/>
      <w:pPr>
        <w:tabs>
          <w:tab w:pos="-360" w:val="num"/>
        </w:tabs>
        <w:ind w:hanging="360" w:left="1440"/>
      </w:pPr>
      <w:rPr>
        <w:rFonts w:hint="default"/>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4">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7">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0">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11">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8EB6EA4"/>
    <w:multiLevelType w:val="hybridMultilevel"/>
    <w:tmpl w:val="8312AB7C"/>
    <w:lvl w:tplc="CF80E430" w:ilvl="0">
      <w:numFmt w:val="bullet"/>
      <w:lvlText w:val="-"/>
      <w:lvlJc w:val="left"/>
      <w:pPr>
        <w:tabs>
          <w:tab w:pos="720" w:val="num"/>
        </w:tabs>
        <w:ind w:hanging="360" w:left="720"/>
      </w:pPr>
      <w:rPr>
        <w:rFonts w:cs="Times New Roman" w:eastAsia="Times New Roman" w:hAnsi="Times New Roman" w:ascii="Times New Roman" w:hint="default"/>
      </w:rPr>
    </w:lvl>
    <w:lvl w:tentative="true" w:tplc="08090003" w:ilvl="1">
      <w:start w:val="1"/>
      <w:numFmt w:val="bullet"/>
      <w:lvlText w:val="o"/>
      <w:lvlJc w:val="left"/>
      <w:pPr>
        <w:tabs>
          <w:tab w:pos="1440" w:val="num"/>
        </w:tabs>
        <w:ind w:hanging="360" w:left="1440"/>
      </w:pPr>
      <w:rPr>
        <w:rFonts w:cs="Courier New" w:hAnsi="Courier New" w:ascii="Courier New" w:hint="default"/>
      </w:rPr>
    </w:lvl>
    <w:lvl w:tentative="true" w:tplc="08090005" w:ilvl="2">
      <w:start w:val="1"/>
      <w:numFmt w:val="bullet"/>
      <w:lvlText w:val=""/>
      <w:lvlJc w:val="left"/>
      <w:pPr>
        <w:tabs>
          <w:tab w:pos="2160" w:val="num"/>
        </w:tabs>
        <w:ind w:hanging="360" w:left="2160"/>
      </w:pPr>
      <w:rPr>
        <w:rFonts w:hAnsi="Wingdings" w:ascii="Wingdings" w:hint="default"/>
      </w:rPr>
    </w:lvl>
    <w:lvl w:tentative="true" w:tplc="08090001" w:ilvl="3">
      <w:start w:val="1"/>
      <w:numFmt w:val="bullet"/>
      <w:lvlText w:val=""/>
      <w:lvlJc w:val="left"/>
      <w:pPr>
        <w:tabs>
          <w:tab w:pos="2880" w:val="num"/>
        </w:tabs>
        <w:ind w:hanging="360" w:left="2880"/>
      </w:pPr>
      <w:rPr>
        <w:rFonts w:hAnsi="Symbol" w:ascii="Symbol" w:hint="default"/>
      </w:rPr>
    </w:lvl>
    <w:lvl w:tentative="true" w:tplc="08090003" w:ilvl="4">
      <w:start w:val="1"/>
      <w:numFmt w:val="bullet"/>
      <w:lvlText w:val="o"/>
      <w:lvlJc w:val="left"/>
      <w:pPr>
        <w:tabs>
          <w:tab w:pos="3600" w:val="num"/>
        </w:tabs>
        <w:ind w:hanging="360" w:left="3600"/>
      </w:pPr>
      <w:rPr>
        <w:rFonts w:cs="Courier New" w:hAnsi="Courier New" w:ascii="Courier New" w:hint="default"/>
      </w:rPr>
    </w:lvl>
    <w:lvl w:tentative="true" w:tplc="08090005" w:ilvl="5">
      <w:start w:val="1"/>
      <w:numFmt w:val="bullet"/>
      <w:lvlText w:val=""/>
      <w:lvlJc w:val="left"/>
      <w:pPr>
        <w:tabs>
          <w:tab w:pos="4320" w:val="num"/>
        </w:tabs>
        <w:ind w:hanging="360" w:left="4320"/>
      </w:pPr>
      <w:rPr>
        <w:rFonts w:hAnsi="Wingdings" w:ascii="Wingdings" w:hint="default"/>
      </w:rPr>
    </w:lvl>
    <w:lvl w:tentative="true" w:tplc="08090001" w:ilvl="6">
      <w:start w:val="1"/>
      <w:numFmt w:val="bullet"/>
      <w:lvlText w:val=""/>
      <w:lvlJc w:val="left"/>
      <w:pPr>
        <w:tabs>
          <w:tab w:pos="5040" w:val="num"/>
        </w:tabs>
        <w:ind w:hanging="360" w:left="5040"/>
      </w:pPr>
      <w:rPr>
        <w:rFonts w:hAnsi="Symbol" w:ascii="Symbol" w:hint="default"/>
      </w:rPr>
    </w:lvl>
    <w:lvl w:tentative="true" w:tplc="08090003" w:ilvl="7">
      <w:start w:val="1"/>
      <w:numFmt w:val="bullet"/>
      <w:lvlText w:val="o"/>
      <w:lvlJc w:val="left"/>
      <w:pPr>
        <w:tabs>
          <w:tab w:pos="5760" w:val="num"/>
        </w:tabs>
        <w:ind w:hanging="360" w:left="5760"/>
      </w:pPr>
      <w:rPr>
        <w:rFonts w:cs="Courier New" w:hAnsi="Courier New" w:ascii="Courier New" w:hint="default"/>
      </w:rPr>
    </w:lvl>
    <w:lvl w:tentative="true" w:tplc="08090005" w:ilvl="8">
      <w:start w:val="1"/>
      <w:numFmt w:val="bullet"/>
      <w:lvlText w:val=""/>
      <w:lvlJc w:val="left"/>
      <w:pPr>
        <w:tabs>
          <w:tab w:pos="6480" w:val="num"/>
        </w:tabs>
        <w:ind w:hanging="360" w:left="6480"/>
      </w:pPr>
      <w:rPr>
        <w:rFonts w:hAnsi="Wingdings" w:ascii="Wingdings" w:hint="default"/>
      </w:rPr>
    </w:lvl>
  </w:abstractNum>
  <w:abstractNum w:abstractNumId="13">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14">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7">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5"/>
  </w:num>
  <w:num w:numId="8">
    <w:abstractNumId w:val="6"/>
  </w:num>
  <w:num w:numId="9">
    <w:abstractNumId w:val="4"/>
  </w:num>
  <w:num w:numId="10">
    <w:abstractNumId w:val="9"/>
  </w:num>
  <w:num w:numId="11">
    <w:abstractNumId w:val="8"/>
  </w:num>
  <w:num w:numId="12">
    <w:abstractNumId w:val="1"/>
  </w:num>
  <w:num w:numId="13">
    <w:abstractNumId w:val="7"/>
  </w:num>
  <w:num w:numId="14">
    <w:abstractNumId w:val="15"/>
  </w:num>
  <w:num w:numId="15">
    <w:abstractNumId w:val="17"/>
  </w:num>
  <w:num w:numId="16">
    <w:abstractNumId w:val="10"/>
  </w:num>
  <w:num w:numId="17">
    <w:abstractNumId w:val="12"/>
  </w:num>
  <w:num w:numId="18">
    <w:abstractNumId w:val="3"/>
  </w:num>
  <w:num w:numId="1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50F42"/>
    <w:rsid w:val="000539F3"/>
    <w:rsid w:val="00056A28"/>
    <w:rsid w:val="00077534"/>
    <w:rsid w:val="000775BE"/>
    <w:rsid w:val="000A57B8"/>
    <w:rsid w:val="000D032B"/>
    <w:rsid w:val="000D16D7"/>
    <w:rsid w:val="000E3517"/>
    <w:rsid w:val="00101819"/>
    <w:rsid w:val="001047DB"/>
    <w:rsid w:val="0011499B"/>
    <w:rsid w:val="00117977"/>
    <w:rsid w:val="00150682"/>
    <w:rsid w:val="00177F8D"/>
    <w:rsid w:val="00181BB3"/>
    <w:rsid w:val="001855D7"/>
    <w:rsid w:val="0019087D"/>
    <w:rsid w:val="001977D8"/>
    <w:rsid w:val="001A26B1"/>
    <w:rsid w:val="001A3C5E"/>
    <w:rsid w:val="001B1445"/>
    <w:rsid w:val="001D1085"/>
    <w:rsid w:val="001D2063"/>
    <w:rsid w:val="001D503E"/>
    <w:rsid w:val="001E3780"/>
    <w:rsid w:val="002147D0"/>
    <w:rsid w:val="00226EC9"/>
    <w:rsid w:val="002309D4"/>
    <w:rsid w:val="00250B0C"/>
    <w:rsid w:val="0025446B"/>
    <w:rsid w:val="00257701"/>
    <w:rsid w:val="00257861"/>
    <w:rsid w:val="00261668"/>
    <w:rsid w:val="0026331C"/>
    <w:rsid w:val="00264A85"/>
    <w:rsid w:val="00272E55"/>
    <w:rsid w:val="002749D5"/>
    <w:rsid w:val="0028068F"/>
    <w:rsid w:val="002C1037"/>
    <w:rsid w:val="003101EF"/>
    <w:rsid w:val="00312325"/>
    <w:rsid w:val="00315497"/>
    <w:rsid w:val="00315981"/>
    <w:rsid w:val="003324A6"/>
    <w:rsid w:val="003505EA"/>
    <w:rsid w:val="00360091"/>
    <w:rsid w:val="00363C6B"/>
    <w:rsid w:val="003643BD"/>
    <w:rsid w:val="00364B41"/>
    <w:rsid w:val="0037373E"/>
    <w:rsid w:val="00374AC4"/>
    <w:rsid w:val="003A3B1C"/>
    <w:rsid w:val="003A5DF7"/>
    <w:rsid w:val="003B5925"/>
    <w:rsid w:val="003B5CF0"/>
    <w:rsid w:val="003C5E6F"/>
    <w:rsid w:val="003C709D"/>
    <w:rsid w:val="003E14F3"/>
    <w:rsid w:val="003E2FDA"/>
    <w:rsid w:val="003E619C"/>
    <w:rsid w:val="003E6BC2"/>
    <w:rsid w:val="003E7C6E"/>
    <w:rsid w:val="003F677D"/>
    <w:rsid w:val="003F7BF6"/>
    <w:rsid w:val="0040137F"/>
    <w:rsid w:val="004027B9"/>
    <w:rsid w:val="00403A85"/>
    <w:rsid w:val="00404724"/>
    <w:rsid w:val="00410B9E"/>
    <w:rsid w:val="00411C60"/>
    <w:rsid w:val="004255A9"/>
    <w:rsid w:val="00435008"/>
    <w:rsid w:val="004475AF"/>
    <w:rsid w:val="00452186"/>
    <w:rsid w:val="004577FD"/>
    <w:rsid w:val="00467ADA"/>
    <w:rsid w:val="00471A6B"/>
    <w:rsid w:val="00476D0E"/>
    <w:rsid w:val="00485CBA"/>
    <w:rsid w:val="004A5601"/>
    <w:rsid w:val="004D5B65"/>
    <w:rsid w:val="004E7826"/>
    <w:rsid w:val="005505F0"/>
    <w:rsid w:val="00565B8D"/>
    <w:rsid w:val="00565BEC"/>
    <w:rsid w:val="0057408A"/>
    <w:rsid w:val="0057547A"/>
    <w:rsid w:val="00577EFD"/>
    <w:rsid w:val="005821CC"/>
    <w:rsid w:val="005854E7"/>
    <w:rsid w:val="005970DA"/>
    <w:rsid w:val="005A0C0B"/>
    <w:rsid w:val="005A76C9"/>
    <w:rsid w:val="005A7C2B"/>
    <w:rsid w:val="005B0B8B"/>
    <w:rsid w:val="005B2FA6"/>
    <w:rsid w:val="005B4190"/>
    <w:rsid w:val="005D3E2A"/>
    <w:rsid w:val="006121C6"/>
    <w:rsid w:val="006227C0"/>
    <w:rsid w:val="00664027"/>
    <w:rsid w:val="006841A3"/>
    <w:rsid w:val="00692DC9"/>
    <w:rsid w:val="00694F82"/>
    <w:rsid w:val="006A181E"/>
    <w:rsid w:val="006D30B6"/>
    <w:rsid w:val="006E1E8C"/>
    <w:rsid w:val="006E29EE"/>
    <w:rsid w:val="006F3621"/>
    <w:rsid w:val="00703041"/>
    <w:rsid w:val="00707F5E"/>
    <w:rsid w:val="00723458"/>
    <w:rsid w:val="00741859"/>
    <w:rsid w:val="00750A36"/>
    <w:rsid w:val="00757C79"/>
    <w:rsid w:val="007618DD"/>
    <w:rsid w:val="0076395F"/>
    <w:rsid w:val="0078398D"/>
    <w:rsid w:val="00785AD0"/>
    <w:rsid w:val="007B337C"/>
    <w:rsid w:val="007C356B"/>
    <w:rsid w:val="007C48E4"/>
    <w:rsid w:val="007C5189"/>
    <w:rsid w:val="007D2AA0"/>
    <w:rsid w:val="007D51EC"/>
    <w:rsid w:val="00807CDC"/>
    <w:rsid w:val="008102D4"/>
    <w:rsid w:val="008425CB"/>
    <w:rsid w:val="00842C9C"/>
    <w:rsid w:val="00850B52"/>
    <w:rsid w:val="00856F5E"/>
    <w:rsid w:val="008658A1"/>
    <w:rsid w:val="008704CC"/>
    <w:rsid w:val="00890F3D"/>
    <w:rsid w:val="008A112F"/>
    <w:rsid w:val="008A5E28"/>
    <w:rsid w:val="008B1F96"/>
    <w:rsid w:val="008B6090"/>
    <w:rsid w:val="008C3726"/>
    <w:rsid w:val="008C6353"/>
    <w:rsid w:val="008D39A0"/>
    <w:rsid w:val="008D61DA"/>
    <w:rsid w:val="008F3B6C"/>
    <w:rsid w:val="008F536F"/>
    <w:rsid w:val="009065C0"/>
    <w:rsid w:val="00912573"/>
    <w:rsid w:val="009171A5"/>
    <w:rsid w:val="009370DB"/>
    <w:rsid w:val="00942485"/>
    <w:rsid w:val="009673F6"/>
    <w:rsid w:val="00972FFF"/>
    <w:rsid w:val="00980AFB"/>
    <w:rsid w:val="00992075"/>
    <w:rsid w:val="009C176D"/>
    <w:rsid w:val="009C1EB8"/>
    <w:rsid w:val="009F45BB"/>
    <w:rsid w:val="00A063A5"/>
    <w:rsid w:val="00A06C79"/>
    <w:rsid w:val="00A30A28"/>
    <w:rsid w:val="00A51504"/>
    <w:rsid w:val="00A604A2"/>
    <w:rsid w:val="00A62022"/>
    <w:rsid w:val="00A634A7"/>
    <w:rsid w:val="00A778DD"/>
    <w:rsid w:val="00A8626E"/>
    <w:rsid w:val="00A9341A"/>
    <w:rsid w:val="00AA4BF0"/>
    <w:rsid w:val="00AB0D40"/>
    <w:rsid w:val="00AC65AB"/>
    <w:rsid w:val="00AD0B88"/>
    <w:rsid w:val="00AE06F0"/>
    <w:rsid w:val="00AE4108"/>
    <w:rsid w:val="00AE72E0"/>
    <w:rsid w:val="00B30FAF"/>
    <w:rsid w:val="00B332BB"/>
    <w:rsid w:val="00B408B0"/>
    <w:rsid w:val="00B4253A"/>
    <w:rsid w:val="00B464CD"/>
    <w:rsid w:val="00B512CA"/>
    <w:rsid w:val="00B56699"/>
    <w:rsid w:val="00B6083C"/>
    <w:rsid w:val="00B62E49"/>
    <w:rsid w:val="00BA17CC"/>
    <w:rsid w:val="00BB2EBE"/>
    <w:rsid w:val="00BC2552"/>
    <w:rsid w:val="00BD7955"/>
    <w:rsid w:val="00BF0878"/>
    <w:rsid w:val="00BF4F0B"/>
    <w:rsid w:val="00C16F42"/>
    <w:rsid w:val="00C22DC3"/>
    <w:rsid w:val="00C478F5"/>
    <w:rsid w:val="00C54411"/>
    <w:rsid w:val="00C747CC"/>
    <w:rsid w:val="00C84DA9"/>
    <w:rsid w:val="00C87ACA"/>
    <w:rsid w:val="00C93FE2"/>
    <w:rsid w:val="00C95B3F"/>
    <w:rsid w:val="00C97C3B"/>
    <w:rsid w:val="00CB74D1"/>
    <w:rsid w:val="00CD5A51"/>
    <w:rsid w:val="00CD7097"/>
    <w:rsid w:val="00CE12D6"/>
    <w:rsid w:val="00D0633D"/>
    <w:rsid w:val="00D17E6E"/>
    <w:rsid w:val="00D243B7"/>
    <w:rsid w:val="00D63178"/>
    <w:rsid w:val="00DA6467"/>
    <w:rsid w:val="00DA72B0"/>
    <w:rsid w:val="00DB4D2A"/>
    <w:rsid w:val="00DC0971"/>
    <w:rsid w:val="00DC2303"/>
    <w:rsid w:val="00DD2769"/>
    <w:rsid w:val="00DD2905"/>
    <w:rsid w:val="00DD3DD5"/>
    <w:rsid w:val="00E02769"/>
    <w:rsid w:val="00E65763"/>
    <w:rsid w:val="00E94F7F"/>
    <w:rsid w:val="00EB6E57"/>
    <w:rsid w:val="00EC3490"/>
    <w:rsid w:val="00EC6196"/>
    <w:rsid w:val="00F05CE2"/>
    <w:rsid w:val="00F1269B"/>
    <w:rsid w:val="00F14799"/>
    <w:rsid w:val="00F37354"/>
    <w:rsid w:val="00F46C9F"/>
    <w:rsid w:val="00F6107F"/>
    <w:rsid w:val="00F67599"/>
    <w:rsid w:val="00F67DB3"/>
    <w:rsid w:val="00F718F5"/>
    <w:rsid w:val="00F743B6"/>
    <w:rsid w:val="00F761A1"/>
    <w:rsid w:val="00F84E14"/>
    <w:rsid w:val="00FA56A9"/>
    <w:rsid w:val="00FB7B9D"/>
    <w:rsid w:val="00FB7FC4"/>
    <w:rsid w:val="00FC22AF"/>
    <w:rsid w:val="00FD18A9"/>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true" w:styleId="Bezproreda1" w:type="paragraph">
    <w:name w:val="Bez proreda1"/>
    <w:qFormat/>
    <w:rsid w:val="006E1E8C"/>
    <w:rPr>
      <w:rFonts w:eastAsia="Calibri" w:hAnsi="Calibri" w:asci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CE12D6"/>
    <w:rPr>
      <w:color w:val="808080"/>
      <w:bdr w:space="0" w:sz="0" w:color="auto" w:val="none"/>
      <w:shd w:fill="auto" w:color="auto" w:val="clear"/>
    </w:rPr>
  </w:style>
  <w:style w:customStyle="true" w:styleId="eSPISCCParagraphDefaultFont" w:type="character">
    <w:name w:val="eSPIS_CC_Paragraph Default Font"/>
    <w:basedOn w:val="Zadanifontodlomka"/>
    <w:rsid w:val="00CE12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12D6"/>
    <w:rPr>
      <w:bdr w:space="0" w:sz="0" w:color="auto" w:val="none"/>
      <w:shd w:fill="FFFFCC" w:color="auto" w:val="clear"/>
      <w:lang w:val="hr-HR"/>
    </w:rPr>
  </w:style>
  <w:style w:customStyle="true" w:styleId="PozadinaSvijetloCrvena" w:type="character">
    <w:name w:val="Pozadina_SvijetloCrvena"/>
    <w:basedOn w:val="eSPISCCParagraphDefaultFont"/>
    <w:rsid w:val="00CE12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12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1" w:styleId="Bezproreda1" w:type="paragraph">
    <w:name w:val="Bez proreda1"/>
    <w:qFormat/>
    <w:rsid w:val="006E1E8C"/>
    <w:rPr>
      <w:rFonts w:ascii="Calibri" w:eastAsia="Calibri" w:hAns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CE12D6"/>
    <w:rPr>
      <w:color w:val="808080"/>
      <w:bdr w:color="auto" w:space="0" w:sz="0" w:val="none"/>
      <w:shd w:color="auto" w:fill="auto" w:val="clear"/>
    </w:rPr>
  </w:style>
  <w:style w:customStyle="1" w:styleId="eSPISCCParagraphDefaultFont" w:type="character">
    <w:name w:val="eSPIS_CC_Paragraph Default Font"/>
    <w:basedOn w:val="Zadanifontodlomka"/>
    <w:rsid w:val="00CE12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12D6"/>
    <w:rPr>
      <w:bdr w:color="auto" w:space="0" w:sz="0" w:val="none"/>
      <w:shd w:color="auto" w:fill="FFFFCC" w:val="clear"/>
      <w:lang w:val="hr-HR"/>
    </w:rPr>
  </w:style>
  <w:style w:customStyle="1" w:styleId="PozadinaSvijetloCrvena" w:type="character">
    <w:name w:val="Pozadina_SvijetloCrvena"/>
    <w:basedOn w:val="eSPISCCParagraphDefaultFont"/>
    <w:rsid w:val="00CE12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12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7BDE57-0C32-4CEE-A6E1-9A29AD7BBC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2</properties:Pages>
  <properties:Words>555</properties:Words>
  <properties:Characters>2934</properties:Characters>
  <properties:Lines>94</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3517</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2017-01-17T10:27:00Z</dcterms:created>
  <dc:creator>Željko</dc:creator>
  <cp:lastModifiedBy>Elizabeta Đeke</cp:lastModifiedBy>
  <cp:lastPrinted>2017-01-17T10:34:00Z</cp:lastPrinted>
  <dcterms:modified xmlns:xsi="http://www.w3.org/2001/XMLSchema-instance" xsi:type="dcterms:W3CDTF">2017-01-17T11:15:00Z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