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7bdd" w14:paraId="3607bdd" w:rsidRDefault="004A0442" w:rsidP="004A0442" w:rsidR="004A0442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C75C3B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58355F" w:rsidP="009464C5" w:rsidR="0058355F">
      <w:pPr>
        <w:jc w:val="center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DB3F65" w:rsidR="00DB3F65" w:rsidRPr="002E3169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777B38">
        <w:rPr>
          <w:rFonts w:eastAsia="MS Mincho"/>
        </w:rPr>
        <w:t xml:space="preserve">Trgovački sud u Rijeci, po </w:t>
      </w:r>
      <w:r w:rsidR="007F022F" w:rsidRPr="00777B38">
        <w:rPr>
          <w:rFonts w:eastAsia="MS Mincho"/>
        </w:rPr>
        <w:t xml:space="preserve">sucu </w:t>
      </w:r>
      <w:r w:rsidRPr="00777B38">
        <w:rPr>
          <w:rFonts w:eastAsia="MS Mincho"/>
        </w:rPr>
        <w:t xml:space="preserve">Liljani Ugrin, </w:t>
      </w:r>
      <w:r w:rsidR="006A3E6A" w:rsidRPr="00777B38">
        <w:rPr>
          <w:rFonts w:eastAsia="MS Mincho"/>
        </w:rPr>
        <w:t xml:space="preserve">kao sudac pojedinac u stečajnom predmetu </w:t>
      </w:r>
      <w:r w:rsidRPr="00777B38">
        <w:rPr>
          <w:rFonts w:eastAsia="MS Mincho"/>
        </w:rPr>
        <w:t xml:space="preserve"> </w:t>
      </w:r>
      <w:r w:rsidR="00777B38" w:rsidRPr="00777B38">
        <w:t xml:space="preserve">Stečajna masa iza GP KVARNER dioničko društvo za građevinarstvo u stečaju  Rijeka, Marijana Stepčića 34 </w:t>
      </w:r>
      <w:r w:rsidR="006A3E6A" w:rsidRPr="00777B38">
        <w:t xml:space="preserve">(MBS </w:t>
      </w:r>
      <w:r w:rsidR="00777B38" w:rsidRPr="00777B38">
        <w:t>040362475</w:t>
      </w:r>
      <w:r w:rsidR="006A3E6A" w:rsidRPr="00777B38">
        <w:t xml:space="preserve"> - OIB </w:t>
      </w:r>
      <w:r w:rsidR="00777B38" w:rsidRPr="00777B38">
        <w:t>85777689080</w:t>
      </w:r>
      <w:r w:rsidR="006A3E6A" w:rsidRPr="00777B38">
        <w:t>)</w:t>
      </w:r>
      <w:r w:rsidR="00527B98">
        <w:t>,</w:t>
      </w:r>
      <w:r w:rsidR="006A3E6A" w:rsidRPr="00777B38">
        <w:t xml:space="preserve"> </w:t>
      </w:r>
      <w:r w:rsidRPr="00777B38">
        <w:rPr>
          <w:rFonts w:eastAsia="MS Mincho"/>
        </w:rPr>
        <w:t xml:space="preserve">dana </w:t>
      </w:r>
      <w:r w:rsidR="007666BC">
        <w:rPr>
          <w:rFonts w:eastAsia="MS Mincho"/>
        </w:rPr>
        <w:t>2</w:t>
      </w:r>
      <w:r w:rsidR="00850344">
        <w:rPr>
          <w:rFonts w:eastAsia="MS Mincho"/>
        </w:rPr>
        <w:t>1</w:t>
      </w:r>
      <w:r w:rsidR="007666BC">
        <w:rPr>
          <w:rFonts w:eastAsia="MS Mincho"/>
        </w:rPr>
        <w:t xml:space="preserve">. </w:t>
      </w:r>
      <w:r w:rsidR="00850344">
        <w:rPr>
          <w:rFonts w:eastAsia="MS Mincho"/>
        </w:rPr>
        <w:t xml:space="preserve">ožujka </w:t>
      </w:r>
      <w:r w:rsidR="007666BC">
        <w:rPr>
          <w:rFonts w:eastAsia="MS Mincho"/>
        </w:rPr>
        <w:t>2</w:t>
      </w:r>
      <w:r w:rsidR="007F022F" w:rsidRPr="00777B38">
        <w:rPr>
          <w:rFonts w:eastAsia="MS Mincho"/>
        </w:rPr>
        <w:t>01</w:t>
      </w:r>
      <w:r w:rsidR="007666BC">
        <w:rPr>
          <w:rFonts w:eastAsia="MS Mincho"/>
        </w:rPr>
        <w:t>8</w:t>
      </w:r>
      <w:r w:rsidR="007F022F" w:rsidRPr="00777B38">
        <w:rPr>
          <w:rFonts w:eastAsia="MS Mincho"/>
        </w:rPr>
        <w:t>.</w:t>
      </w:r>
      <w:r w:rsidRPr="00777B38">
        <w:rPr>
          <w:rFonts w:eastAsia="MS Mincho"/>
        </w:rPr>
        <w:t xml:space="preserve"> </w:t>
      </w:r>
      <w:r w:rsidR="00DB3F65" w:rsidRPr="002E3169">
        <w:t xml:space="preserve">na prijedlog </w:t>
      </w:r>
      <w:r w:rsidR="00850344">
        <w:t>stečajnog upravitelja</w:t>
      </w:r>
      <w:r w:rsidR="003149B6">
        <w:t xml:space="preserve"> </w:t>
      </w:r>
      <w:r w:rsidR="00DB3F65" w:rsidRPr="002E3169">
        <w:rPr>
          <w:rFonts w:eastAsia="MS Mincho"/>
        </w:rPr>
        <w:t xml:space="preserve">donio je slijedeće </w:t>
      </w:r>
    </w:p>
    <w:p w:rsidRDefault="00DB3F65" w:rsidP="00DB3F65" w:rsidR="00DB3F65" w:rsidRPr="00A37BB7">
      <w:pPr>
        <w:jc w:val="center"/>
        <w:rPr>
          <w:rFonts w:eastAsia="MS Mincho"/>
        </w:rPr>
      </w:pPr>
    </w:p>
    <w:p w:rsidRDefault="00DB3F65" w:rsidP="00DB3F65" w:rsidR="00DB3F65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DB3F65" w:rsidP="00DB3F65" w:rsidR="00DB3F65" w:rsidRPr="003A534F">
      <w:pPr>
        <w:jc w:val="both"/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  <w:r>
        <w:rPr>
          <w:rFonts w:eastAsia="MS Mincho"/>
        </w:rPr>
        <w:t xml:space="preserve">I.       </w:t>
      </w:r>
      <w:r w:rsidRPr="003A534F">
        <w:rPr>
          <w:rFonts w:eastAsia="MS Mincho"/>
        </w:rPr>
        <w:t xml:space="preserve">Saziva se skupština vjerovnika za dan </w:t>
      </w:r>
    </w:p>
    <w:p w:rsidRDefault="00DB3F65" w:rsidP="00DB3F65" w:rsidR="00DB3F65" w:rsidRPr="003A534F">
      <w:pPr>
        <w:rPr>
          <w:rFonts w:eastAsia="MS Mincho"/>
        </w:rPr>
      </w:pPr>
    </w:p>
    <w:p w:rsidRDefault="003149B6" w:rsidP="00DB3F65" w:rsidR="00DB3F65" w:rsidRPr="00C76E88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  <w:r w:rsidR="007666BC">
        <w:rPr>
          <w:rFonts w:eastAsia="MS Mincho"/>
        </w:rPr>
        <w:t>2</w:t>
      </w:r>
      <w:r w:rsidR="00850344">
        <w:rPr>
          <w:rFonts w:eastAsia="MS Mincho"/>
        </w:rPr>
        <w:t>4</w:t>
      </w:r>
      <w:r>
        <w:rPr>
          <w:rFonts w:eastAsia="MS Mincho"/>
        </w:rPr>
        <w:t xml:space="preserve">. </w:t>
      </w:r>
      <w:r w:rsidR="00850344">
        <w:rPr>
          <w:rFonts w:eastAsia="MS Mincho"/>
        </w:rPr>
        <w:t xml:space="preserve">travnja </w:t>
      </w:r>
      <w:r w:rsidR="00164566">
        <w:rPr>
          <w:rFonts w:eastAsia="MS Mincho"/>
        </w:rPr>
        <w:t>2</w:t>
      </w:r>
      <w:r w:rsidR="00DB3F65" w:rsidRPr="00C76E88">
        <w:rPr>
          <w:rFonts w:eastAsia="MS Mincho"/>
        </w:rPr>
        <w:t>01</w:t>
      </w:r>
      <w:r w:rsidR="007666BC">
        <w:rPr>
          <w:rFonts w:eastAsia="MS Mincho"/>
        </w:rPr>
        <w:t>8</w:t>
      </w:r>
      <w:r w:rsidR="00DB3F65" w:rsidRPr="00C76E88">
        <w:rPr>
          <w:rFonts w:eastAsia="MS Mincho"/>
        </w:rPr>
        <w:t xml:space="preserve">. u </w:t>
      </w:r>
      <w:r w:rsidR="007666BC">
        <w:rPr>
          <w:rFonts w:eastAsia="MS Mincho"/>
        </w:rPr>
        <w:t>9</w:t>
      </w:r>
      <w:r w:rsidR="00DB3F65" w:rsidRPr="00C76E88">
        <w:rPr>
          <w:rFonts w:eastAsia="MS Mincho"/>
        </w:rPr>
        <w:t>,00 sati,</w:t>
      </w:r>
    </w:p>
    <w:p w:rsidRDefault="00DB3F65" w:rsidP="00DB3F65" w:rsidR="00DB3F65" w:rsidRPr="003A534F">
      <w:pPr>
        <w:jc w:val="center"/>
        <w:rPr>
          <w:lang w:val="de-DE"/>
        </w:rPr>
      </w:pPr>
      <w:r>
        <w:rPr>
          <w:rFonts w:eastAsia="MS Mincho"/>
        </w:rPr>
        <w:t xml:space="preserve"> </w:t>
      </w:r>
      <w:r w:rsidRPr="003A534F">
        <w:rPr>
          <w:lang w:val="de-DE"/>
        </w:rPr>
        <w:t>kod ovog suda, Zadarska 1 i 3, sudnica broj 11</w:t>
      </w:r>
    </w:p>
    <w:p w:rsidRDefault="00DB3F65" w:rsidP="00DB3F65" w:rsidR="00DB3F65" w:rsidRPr="003A534F">
      <w:pPr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  <w:r>
        <w:t>1.</w:t>
      </w:r>
      <w:r>
        <w:tab/>
        <w:t>Donošenje odluke o načinu i uvjetima prodaje imovine dužnika</w:t>
      </w:r>
      <w:r w:rsidR="001200A1">
        <w:t>.</w:t>
      </w:r>
    </w:p>
    <w:p w:rsidRDefault="007666BC" w:rsidP="00DB3F65" w:rsidR="007666BC">
      <w:pPr>
        <w:jc w:val="both"/>
      </w:pPr>
    </w:p>
    <w:p w:rsidRDefault="00DB3F65" w:rsidP="00DB3F65" w:rsidR="007666BC">
      <w:pPr>
        <w:jc w:val="both"/>
      </w:pPr>
      <w:r w:rsidRPr="007041F3">
        <w:t>Pravo sudjelovanja na skupštini imaju svi stečajni vjerovnici</w:t>
      </w:r>
      <w:r w:rsidR="007666BC">
        <w:t>.</w:t>
      </w: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</w:p>
    <w:p w:rsidRDefault="00527B98" w:rsidP="00DB3F65" w:rsidR="00DB3F65" w:rsidRPr="003A534F">
      <w:pPr>
        <w:jc w:val="center"/>
      </w:pPr>
      <w:r>
        <w:t>U Rijeci</w:t>
      </w:r>
      <w:r w:rsidR="00DB3F65" w:rsidRPr="003A534F">
        <w:t xml:space="preserve">, </w:t>
      </w:r>
      <w:r w:rsidR="00850344">
        <w:rPr>
          <w:rFonts w:eastAsia="MS Mincho"/>
        </w:rPr>
        <w:t>21. ožujka 2</w:t>
      </w:r>
      <w:r w:rsidR="00850344" w:rsidRPr="00777B38">
        <w:rPr>
          <w:rFonts w:eastAsia="MS Mincho"/>
        </w:rPr>
        <w:t>01</w:t>
      </w:r>
      <w:r w:rsidR="00850344">
        <w:rPr>
          <w:rFonts w:eastAsia="MS Mincho"/>
        </w:rPr>
        <w:t>8</w:t>
      </w:r>
      <w:r w:rsidR="00DB3F65" w:rsidRPr="003A534F">
        <w:rPr>
          <w:rFonts w:eastAsia="MS Mincho"/>
        </w:rPr>
        <w:t>.</w:t>
      </w:r>
    </w:p>
    <w:p w:rsidRDefault="00DB3F65" w:rsidP="00DB3F65" w:rsidR="00DB3F65" w:rsidRPr="003A534F">
      <w:pPr>
        <w:jc w:val="right"/>
      </w:pPr>
    </w:p>
    <w:p w:rsidRDefault="00DB3F65" w:rsidP="00DB3F65" w:rsidR="00DB3F65" w:rsidRPr="003A534F">
      <w:pPr>
        <w:ind w:left="7920"/>
      </w:pPr>
      <w:r>
        <w:t xml:space="preserve">      S</w:t>
      </w:r>
      <w:r w:rsidRPr="003A534F">
        <w:t>udac</w:t>
      </w:r>
    </w:p>
    <w:p w:rsidRDefault="00DB3F65" w:rsidP="00DB3F65" w:rsidR="00DB3F65" w:rsidRPr="003A534F">
      <w:pPr>
        <w:ind w:left="7920"/>
      </w:pPr>
      <w:r w:rsidRPr="003A534F">
        <w:t>Liljana Ugrin</w:t>
      </w:r>
    </w:p>
    <w:p w:rsidRDefault="00DB3F65" w:rsidP="00DB3F65" w:rsidR="00DB3F65" w:rsidRPr="003A534F">
      <w:pPr>
        <w:pStyle w:val="Tijeloteksta"/>
        <w:rPr>
          <w:bCs/>
          <w:lang w:val="de-DE"/>
        </w:rPr>
      </w:pPr>
    </w:p>
    <w:p w:rsidRDefault="00527B98" w:rsidP="00DB3F65" w:rsidR="00527B98">
      <w:pPr>
        <w:pStyle w:val="Tijeloteksta"/>
        <w:rPr>
          <w:bCs/>
          <w:lang w:val="de-DE"/>
        </w:rPr>
      </w:pPr>
    </w:p>
    <w:p w:rsidRDefault="00527B98" w:rsidP="00DB3F65" w:rsidR="00527B98">
      <w:pPr>
        <w:pStyle w:val="Tijeloteksta"/>
        <w:rPr>
          <w:bCs/>
          <w:lang w:val="de-DE"/>
        </w:rPr>
      </w:pPr>
    </w:p>
    <w:p w:rsidRDefault="00DB3F65" w:rsidP="00DB3F65" w:rsidR="00DB3F65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POUKA: </w:t>
      </w:r>
    </w:p>
    <w:p w:rsidRDefault="00DB3F65" w:rsidP="00DB3F65" w:rsidR="00DB3F65">
      <w:pPr>
        <w:jc w:val="both"/>
      </w:pPr>
      <w:r w:rsidRPr="003A534F">
        <w:rPr>
          <w:lang w:val="de-DE"/>
        </w:rPr>
        <w:t xml:space="preserve">Protiv ovog rješenja nije dopuštena žalba (članak 278. stavak 2. ZPP-a u svezi s člankom </w:t>
      </w:r>
      <w:r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SZ).</w:t>
      </w: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</w:p>
    <w:p w:rsidRDefault="00850344" w:rsidP="00DB3F65" w:rsidR="00A63C11" w:rsidRPr="00470FA1">
      <w:pPr>
        <w:jc w:val="both"/>
        <w:rPr>
          <w:bCs/>
        </w:rPr>
      </w:pPr>
      <w:r>
        <w:t xml:space="preserve"> 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3E9" w:rsidR="003603E9">
      <w:r>
        <w:separator/>
      </w:r>
    </w:p>
  </w:endnote>
  <w:endnote w:id="0" w:type="continuationSeparator">
    <w:p w:rsidRDefault="003603E9" w:rsidR="00360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DD5943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3E9" w:rsidR="003603E9">
      <w:r>
        <w:separator/>
      </w:r>
    </w:p>
  </w:footnote>
  <w:footnote w:id="0" w:type="continuationSeparator">
    <w:p w:rsidRDefault="003603E9" w:rsidR="003603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DB3F65">
      <w:t xml:space="preserve">ovni </w:t>
    </w:r>
    <w:r w:rsidRPr="00925F8C">
      <w:t>br</w:t>
    </w:r>
    <w:r w:rsidR="00DB3F65">
      <w:t>oj</w:t>
    </w:r>
    <w:r w:rsidRPr="00925F8C">
      <w:t xml:space="preserve"> 7 St-</w:t>
    </w:r>
    <w:r w:rsidR="00C75C3B">
      <w:t>1</w:t>
    </w:r>
    <w:r w:rsidR="00777B38">
      <w:t>249</w:t>
    </w:r>
    <w:r w:rsidRPr="00925F8C">
      <w:t>/</w:t>
    </w:r>
    <w:r w:rsidR="00F67330">
      <w:t>20</w:t>
    </w:r>
    <w:r w:rsidRPr="00925F8C">
      <w:t>1</w:t>
    </w:r>
    <w:r w:rsidR="00C75C3B">
      <w:t>6</w:t>
    </w:r>
    <w:r w:rsidRPr="00925F8C">
      <w:t>-</w:t>
    </w:r>
    <w:r w:rsidR="00527B98">
      <w:t>24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413C4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00A1"/>
    <w:rsid w:val="00122B90"/>
    <w:rsid w:val="00160ED7"/>
    <w:rsid w:val="0016231F"/>
    <w:rsid w:val="00162488"/>
    <w:rsid w:val="00164566"/>
    <w:rsid w:val="00171000"/>
    <w:rsid w:val="00173A38"/>
    <w:rsid w:val="00196455"/>
    <w:rsid w:val="001A0071"/>
    <w:rsid w:val="001A047D"/>
    <w:rsid w:val="001A125D"/>
    <w:rsid w:val="001A5F6F"/>
    <w:rsid w:val="001A77B0"/>
    <w:rsid w:val="001B1313"/>
    <w:rsid w:val="001C12BD"/>
    <w:rsid w:val="001C3852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318B"/>
    <w:rsid w:val="00244EFF"/>
    <w:rsid w:val="0026256D"/>
    <w:rsid w:val="00266E4D"/>
    <w:rsid w:val="00274598"/>
    <w:rsid w:val="002C327A"/>
    <w:rsid w:val="002C42F8"/>
    <w:rsid w:val="002D7851"/>
    <w:rsid w:val="002E4E4B"/>
    <w:rsid w:val="002E6051"/>
    <w:rsid w:val="002F0903"/>
    <w:rsid w:val="002F67FE"/>
    <w:rsid w:val="00302226"/>
    <w:rsid w:val="003061FD"/>
    <w:rsid w:val="00306B99"/>
    <w:rsid w:val="003149B6"/>
    <w:rsid w:val="00317811"/>
    <w:rsid w:val="00324CE1"/>
    <w:rsid w:val="00331836"/>
    <w:rsid w:val="0033365C"/>
    <w:rsid w:val="003426D9"/>
    <w:rsid w:val="00345D6C"/>
    <w:rsid w:val="00347F93"/>
    <w:rsid w:val="00356D67"/>
    <w:rsid w:val="003603E9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9E7"/>
    <w:rsid w:val="00464D5D"/>
    <w:rsid w:val="00470FA1"/>
    <w:rsid w:val="00483355"/>
    <w:rsid w:val="0048346F"/>
    <w:rsid w:val="004905F6"/>
    <w:rsid w:val="004A0442"/>
    <w:rsid w:val="004A5204"/>
    <w:rsid w:val="004A66A8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27B98"/>
    <w:rsid w:val="005332DA"/>
    <w:rsid w:val="00536149"/>
    <w:rsid w:val="00552FA7"/>
    <w:rsid w:val="0058092A"/>
    <w:rsid w:val="0058355F"/>
    <w:rsid w:val="00583EAA"/>
    <w:rsid w:val="005843D4"/>
    <w:rsid w:val="0058697F"/>
    <w:rsid w:val="00587962"/>
    <w:rsid w:val="00590040"/>
    <w:rsid w:val="005A6D7B"/>
    <w:rsid w:val="005B564A"/>
    <w:rsid w:val="005B5E33"/>
    <w:rsid w:val="005C3EA3"/>
    <w:rsid w:val="005D537E"/>
    <w:rsid w:val="005D7682"/>
    <w:rsid w:val="005E69BB"/>
    <w:rsid w:val="005F089E"/>
    <w:rsid w:val="005F6757"/>
    <w:rsid w:val="00604322"/>
    <w:rsid w:val="00604B39"/>
    <w:rsid w:val="0061758B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A3E6A"/>
    <w:rsid w:val="006B2F5D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05FE3"/>
    <w:rsid w:val="007124FA"/>
    <w:rsid w:val="007126E0"/>
    <w:rsid w:val="00716A4B"/>
    <w:rsid w:val="00733B41"/>
    <w:rsid w:val="00753677"/>
    <w:rsid w:val="00755BB3"/>
    <w:rsid w:val="007666BC"/>
    <w:rsid w:val="00770E29"/>
    <w:rsid w:val="00777B38"/>
    <w:rsid w:val="00782B19"/>
    <w:rsid w:val="00783962"/>
    <w:rsid w:val="007B6E0A"/>
    <w:rsid w:val="007C1540"/>
    <w:rsid w:val="007D222B"/>
    <w:rsid w:val="007D7399"/>
    <w:rsid w:val="007D7C42"/>
    <w:rsid w:val="007E7233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0344"/>
    <w:rsid w:val="00854B86"/>
    <w:rsid w:val="0087114C"/>
    <w:rsid w:val="008774C3"/>
    <w:rsid w:val="008935CB"/>
    <w:rsid w:val="00897A06"/>
    <w:rsid w:val="008B250A"/>
    <w:rsid w:val="008B3200"/>
    <w:rsid w:val="008D22A3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193B"/>
    <w:rsid w:val="00A429F8"/>
    <w:rsid w:val="00A47064"/>
    <w:rsid w:val="00A51CDE"/>
    <w:rsid w:val="00A5379D"/>
    <w:rsid w:val="00A61711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B4B6F"/>
    <w:rsid w:val="00AC4335"/>
    <w:rsid w:val="00AD317D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6404C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16F60"/>
    <w:rsid w:val="00C24E65"/>
    <w:rsid w:val="00C33637"/>
    <w:rsid w:val="00C351C0"/>
    <w:rsid w:val="00C362AD"/>
    <w:rsid w:val="00C378AE"/>
    <w:rsid w:val="00C42A1C"/>
    <w:rsid w:val="00C516FE"/>
    <w:rsid w:val="00C54DF3"/>
    <w:rsid w:val="00C61E64"/>
    <w:rsid w:val="00C63E44"/>
    <w:rsid w:val="00C65EBD"/>
    <w:rsid w:val="00C74A5A"/>
    <w:rsid w:val="00C75C3B"/>
    <w:rsid w:val="00C87D3B"/>
    <w:rsid w:val="00CA45FD"/>
    <w:rsid w:val="00CA4C5C"/>
    <w:rsid w:val="00CA532A"/>
    <w:rsid w:val="00CB4C8E"/>
    <w:rsid w:val="00CC1CB9"/>
    <w:rsid w:val="00CD1F6C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72BC3"/>
    <w:rsid w:val="00D81A82"/>
    <w:rsid w:val="00D87060"/>
    <w:rsid w:val="00D900C1"/>
    <w:rsid w:val="00DA5487"/>
    <w:rsid w:val="00DA766B"/>
    <w:rsid w:val="00DB0730"/>
    <w:rsid w:val="00DB3F65"/>
    <w:rsid w:val="00DD5943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1DA5"/>
    <w:rsid w:val="00E94E59"/>
    <w:rsid w:val="00E960AC"/>
    <w:rsid w:val="00E9746A"/>
    <w:rsid w:val="00E97B9A"/>
    <w:rsid w:val="00EA36BE"/>
    <w:rsid w:val="00EB3F8F"/>
    <w:rsid w:val="00EB61CA"/>
    <w:rsid w:val="00EC100B"/>
    <w:rsid w:val="00EC7E1D"/>
    <w:rsid w:val="00ED086F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42ABF"/>
    <w:rsid w:val="00F51251"/>
    <w:rsid w:val="00F54682"/>
    <w:rsid w:val="00F55B9B"/>
    <w:rsid w:val="00F60DB5"/>
    <w:rsid w:val="00F670F7"/>
    <w:rsid w:val="00F67330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C4FB7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5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94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94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94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94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5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94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94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94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94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St-1249/2016</izvorni_sadrzaj>
    <derivirana_varijabla naziv="DomainObject.Predmet.OznakaBroj_1">St-1249/2016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St-224/00</izvorni_sadrzaj>
    <derivirana_varijabla naziv="DomainObject.Predmet.PrimjedbaSuca_1">Nastavak postupka radi naknadne diobe,
veza St-224/00</derivirana_varijabla>
  </DomainObject.Predmet.PrimjedbaSuca>
  <DomainObject.Predmet.ProtustrankaFormated>
    <izvorni_sadrzaj>  Stečajna masa iza GP KVARNER d.d.</izvorni_sadrzaj>
    <derivirana_varijabla naziv="DomainObject.Predmet.ProtustrankaFormated_1">  Stečajna masa iza GP KVARNER d.d.</derivirana_varijabla>
  </DomainObject.Predmet.ProtustrankaFormated>
  <DomainObject.Predmet.ProtustrankaFormatedOIB>
    <izvorni_sadrzaj>  Stečajna masa iza GP KVARNER d.d., OIB 85777689080</izvorni_sadrzaj>
    <derivirana_varijabla naziv="DomainObject.Predmet.ProtustrankaFormatedOIB_1">  Stečajna masa iza GP KVARNER d.d., OIB 85777689080</derivirana_varijabla>
  </DomainObject.Predmet.ProtustrankaFormatedOIB>
  <DomainObject.Predmet.ProtustrankaFormatedWithAdress>
    <izvorni_sadrzaj> Stečajna masa iza GP KVARNER d.d., Marijana Stepčića 34, 51000 Rijeka</izvorni_sadrzaj>
    <derivirana_varijabla naziv="DomainObject.Predmet.ProtustrankaFormatedWithAdress_1"> Stečajna masa iza GP KVARNER d.d., Marijana Stepčića 34, 51000 Rijeka</derivirana_varijabla>
  </DomainObject.Predmet.ProtustrankaFormatedWithAdress>
  <DomainObject.Predmet.ProtustrankaFormatedWithAdressOIB>
    <izvorni_sadrzaj> Stečajna masa iza GP KVARNER d.d., OIB 85777689080, Marijana Stepčića 34, 51000 Rijeka</izvorni_sadrzaj>
    <derivirana_varijabla naziv="DomainObject.Predmet.ProtustrankaFormatedWithAdressOIB_1"> Stečajna masa iza GP KVARNER d.d., OIB 85777689080, Marijana Stepčića 34, 51000 Rijeka</derivirana_varijabla>
  </DomainObject.Predmet.ProtustrankaFormatedWithAdressOIB>
  <DomainObject.Predmet.ProtustrankaWithAdress>
    <izvorni_sadrzaj>Stečajna masa iza GP KVARNER d.d. Marijana Stepčića 34, 51000 Rijeka</izvorni_sadrzaj>
    <derivirana_varijabla naziv="DomainObject.Predmet.ProtustrankaWithAdress_1">Stečajna masa iza GP KVARNER d.d. Marijana Stepčića 34, 51000 Rijeka</derivirana_varijabla>
  </DomainObject.Predmet.ProtustrankaWithAdress>
  <DomainObject.Predmet.ProtustrankaWithAdressOIB>
    <izvorni_sadrzaj>Stečajna masa iza GP KVARNER d.d., OIB 85777689080, Marijana Stepčića 34, 51000 Rijeka</izvorni_sadrzaj>
    <derivirana_varijabla naziv="DomainObject.Predmet.ProtustrankaWithAdressOIB_1">Stečajna masa iza GP KVARNER d.d., OIB 85777689080, Marijana Stepčića 34, 51000 Rijeka</derivirana_varijabla>
  </DomainObject.Predmet.ProtustrankaWithAdressOIB>
  <DomainObject.Predmet.ProtustrankaNazivFormated>
    <izvorni_sadrzaj>Stečajna masa iza GP KVARNER d.d.</izvorni_sadrzaj>
    <derivirana_varijabla naziv="DomainObject.Predmet.ProtustrankaNazivFormated_1">Stečajna masa iza GP KVARNER d.d.</derivirana_varijabla>
  </DomainObject.Predmet.ProtustrankaNazivFormated>
  <DomainObject.Predmet.ProtustrankaNazivFormatedOIB>
    <izvorni_sadrzaj>Stečajna masa iza GP KVARNER d.d., OIB 85777689080</izvorni_sadrzaj>
    <derivirana_varijabla naziv="DomainObject.Predmet.ProtustrankaNazivFormatedOIB_1">Stečajna masa iza GP KVARNER d.d., OIB 85777689080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BOGDAN VESELINOVIĆ stečajni upravitelj</izvorni_sadrzaj>
    <derivirana_varijabla naziv="DomainObject.Predmet.StrankaFormated_1">  BOGDAN VESELINOVIĆ stečajni upravitelj</derivirana_varijabla>
  </DomainObject.Predmet.StrankaFormated>
  <DomainObject.Predmet.StrankaFormatedOIB>
    <izvorni_sadrzaj>  BOGDAN VESELINOVIĆ stečajni upravitelj, OIB 56077684422</izvorni_sadrzaj>
    <derivirana_varijabla naziv="DomainObject.Predmet.StrankaFormatedOIB_1">  BOGDAN VESELINOVIĆ stečajni upravitelj, OIB 56077684422</derivirana_varijabla>
  </DomainObject.Predmet.StrankaFormatedOIB>
  <DomainObject.Predmet.StrankaFormatedWithAdress>
    <izvorni_sadrzaj> BOGDAN VESELINOVIĆ stečajni upravitelj, Put Stogate 38, 51511 Omišalj</izvorni_sadrzaj>
    <derivirana_varijabla naziv="DomainObject.Predmet.StrankaFormatedWithAdress_1"> BOGDAN VESELINOVIĆ stečajni upravitelj, Put Stogate 38, 51511 Omišalj</derivirana_varijabla>
  </DomainObject.Predmet.StrankaFormatedWithAdress>
  <DomainObject.Predmet.StrankaFormatedWithAdressOIB>
    <izvorni_sadrzaj> BOGDAN VESELINOVIĆ stečajni upravitelj, OIB 56077684422, Put Stogate 38, 51511 Omišalj</izvorni_sadrzaj>
    <derivirana_varijabla naziv="DomainObject.Predmet.StrankaFormatedWithAdressOIB_1"> BOGDAN VESELINOVIĆ stečajni upravitelj, OIB 56077684422, Put Stogate 38, 51511 Omišalj</derivirana_varijabla>
  </DomainObject.Predmet.StrankaFormatedWithAdressOIB>
  <DomainObject.Predmet.StrankaWithAdress>
    <izvorni_sadrzaj>BOGDAN VESELINOVIĆ stečajni upravitelj Put Stogate 38,51511 Omišalj</izvorni_sadrzaj>
    <derivirana_varijabla naziv="DomainObject.Predmet.StrankaWithAdress_1">BOGDAN VESELINOVIĆ stečajni upravitelj Put Stogate 38,51511 Omišalj</derivirana_varijabla>
  </DomainObject.Predmet.StrankaWithAdress>
  <DomainObject.Predmet.StrankaWithAdressOIB>
    <izvorni_sadrzaj>BOGDAN VESELINOVIĆ stečajni upravitelj, OIB 56077684422, Put Stogate 38,51511 Omišalj</izvorni_sadrzaj>
    <derivirana_varijabla naziv="DomainObject.Predmet.StrankaWithAdressOIB_1">BOGDAN VESELINOVIĆ stečajni upravitelj, OIB 56077684422, Put Stogate 38,51511 Omišalj</derivirana_varijabla>
  </DomainObject.Predmet.StrankaWithAdressOIB>
  <DomainObject.Predmet.StrankaNazivFormated>
    <izvorni_sadrzaj>BOGDAN VESELINOVIĆ stečajni upravitelj</izvorni_sadrzaj>
    <derivirana_varijabla naziv="DomainObject.Predmet.StrankaNazivFormated_1">BOGDAN VESELINOVIĆ stečajni upravitelj</derivirana_varijabla>
  </DomainObject.Predmet.StrankaNazivFormated>
  <DomainObject.Predmet.StrankaNazivFormatedOIB>
    <izvorni_sadrzaj>BOGDAN VESELINOVIĆ stečajni upravitelj, OIB 56077684422</izvorni_sadrzaj>
    <derivirana_varijabla naziv="DomainObject.Predmet.StrankaNazivFormatedOIB_1">BOGDAN VESELINOVIĆ stečajni upravitelj, OIB 56077684422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BOGDAN VESELINOVIĆ stečajni upravitelj</item>
    </izvorni_sadrzaj>
    <derivirana_varijabla naziv="DomainObject.Predmet.StrankaListFormated_1">
      <item>BOGDAN VESELINOVIĆ stečajni upravitelj</item>
    </derivirana_varijabla>
  </DomainObject.Predmet.StrankaListFormated>
  <DomainObject.Predmet.StrankaListFormatedOIB>
    <izvorni_sadrzaj>
      <item>BOGDAN VESELINOVIĆ stečajni upravitelj, OIB 56077684422</item>
    </izvorni_sadrzaj>
    <derivirana_varijabla naziv="DomainObject.Predmet.StrankaListFormatedOIB_1">
      <item>BOGDAN VESELINOVIĆ stečajni upravitelj, OIB 56077684422</item>
    </derivirana_varijabla>
  </DomainObject.Predmet.StrankaListFormatedOIB>
  <DomainObject.Predmet.StrankaListFormatedWithAdress>
    <izvorni_sadrzaj>
      <item>BOGDAN VESELINOVIĆ stečajni upravitelj, Put Stogate 38, 51511 Omišalj</item>
    </izvorni_sadrzaj>
    <derivirana_varijabla naziv="DomainObject.Predmet.StrankaListFormatedWithAdress_1">
      <item>BOGDAN VESELINOVIĆ stečajni upravitelj, Put Stogate 38, 51511 Omišalj</item>
    </derivirana_varijabla>
  </DomainObject.Predmet.StrankaListFormatedWithAdress>
  <DomainObject.Predmet.StrankaListFormatedWithAdressOIB>
    <izvorni_sadrzaj>
      <item>BOGDAN VESELINOVIĆ stečajni upravitelj, OIB 56077684422, Put Stogate 38, 51511 Omišalj</item>
    </izvorni_sadrzaj>
    <derivirana_varijabla naziv="DomainObject.Predmet.StrankaListFormatedWithAdressOIB_1">
      <item>BOGDAN VESELINOVIĆ stečajni upravitelj, OIB 56077684422, Put Stogate 38, 51511 Omišalj</item>
    </derivirana_varijabla>
  </DomainObject.Predmet.StrankaListFormatedWithAdressOIB>
  <DomainObject.Predmet.StrankaListNazivFormated>
    <izvorni_sadrzaj>
      <item>BOGDAN VESELINOVIĆ stečajni upravitelj</item>
    </izvorni_sadrzaj>
    <derivirana_varijabla naziv="DomainObject.Predmet.StrankaListNazivFormated_1">
      <item>BOGDAN VESELINOVIĆ stečajni upravitelj</item>
    </derivirana_varijabla>
  </DomainObject.Predmet.StrankaListNazivFormated>
  <DomainObject.Predmet.StrankaListNazivFormatedOIB>
    <izvorni_sadrzaj>
      <item>BOGDAN VESELINOVIĆ stečajni upravitelj, OIB 56077684422</item>
    </izvorni_sadrzaj>
    <derivirana_varijabla naziv="DomainObject.Predmet.StrankaListNazivFormatedOIB_1">
      <item>BOGDAN VESELINOVIĆ stečajni upravitelj, OIB 56077684422</item>
    </derivirana_varijabla>
  </DomainObject.Predmet.StrankaListNazivFormatedOIB>
  <DomainObject.Predmet.ProtuStrankaListFormated>
    <izvorni_sadrzaj>
      <item>Stečajna masa iza GP KVARNER d.d.</item>
    </izvorni_sadrzaj>
    <derivirana_varijabla naziv="DomainObject.Predmet.ProtuStrankaListFormated_1">
      <item>Stečajna masa iza GP KVARNER d.d.</item>
    </derivirana_varijabla>
  </DomainObject.Predmet.ProtuStrankaListFormated>
  <DomainObject.Predmet.ProtuStrankaListFormatedOIB>
    <izvorni_sadrzaj>
      <item>Stečajna masa iza GP KVARNER d.d., OIB 85777689080</item>
    </izvorni_sadrzaj>
    <derivirana_varijabla naziv="DomainObject.Predmet.ProtuStrankaListFormatedOIB_1">
      <item>Stečajna masa iza GP KVARNER d.d., OIB 85777689080</item>
    </derivirana_varijabla>
  </DomainObject.Predmet.ProtuStrankaListFormatedOIB>
  <DomainObject.Predmet.ProtuStrankaListFormatedWithAdress>
    <izvorni_sadrzaj>
      <item>Stečajna masa iza GP KVARNER d.d., Marijana Stepčića 34, 51000 Rijeka</item>
    </izvorni_sadrzaj>
    <derivirana_varijabla naziv="DomainObject.Predmet.ProtuStrankaListFormatedWithAdress_1">
      <item>Stečajna masa iza GP KVARNER d.d., Marijana Stepčića 34, 51000 Rijeka</item>
    </derivirana_varijabla>
  </DomainObject.Predmet.ProtuStrankaListFormatedWithAdress>
  <DomainObject.Predmet.ProtuStrankaListFormatedWithAdressOIB>
    <izvorni_sadrzaj>
      <item>Stečajna masa iza GP KVARNER d.d., OIB 85777689080, Marijana Stepčića 34, 51000 Rijeka</item>
    </izvorni_sadrzaj>
    <derivirana_varijabla naziv="DomainObject.Predmet.ProtuStrankaListFormatedWithAdressOIB_1">
      <item>Stečajna masa iza GP KVARNER d.d., OIB 85777689080, Marijana Stepčića 34, 51000 Rijeka</item>
    </derivirana_varijabla>
  </DomainObject.Predmet.ProtuStrankaListFormatedWithAdressOIB>
  <DomainObject.Predmet.ProtuStrankaListNazivFormated>
    <izvorni_sadrzaj>
      <item>Stečajna masa iza GP KVARNER d.d.</item>
    </izvorni_sadrzaj>
    <derivirana_varijabla naziv="DomainObject.Predmet.ProtuStrankaListNazivFormated_1">
      <item>Stečajna masa iza GP KVARNER d.d.</item>
    </derivirana_varijabla>
  </DomainObject.Predmet.ProtuStrankaListNazivFormated>
  <DomainObject.Predmet.ProtuStrankaListNazivFormatedOIB>
    <izvorni_sadrzaj>
      <item>Stečajna masa iza GP KVARNER d.d., OIB 85777689080</item>
    </izvorni_sadrzaj>
    <derivirana_varijabla naziv="DomainObject.Predmet.ProtuStrankaListNazivFormatedOIB_1">
      <item>Stečajna masa iza GP KVARNER d.d., OIB 85777689080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BOGDAN VESELINOVIĆ stečajni upravitelj</izvorni_sadrzaj>
    <derivirana_varijabla naziv="DomainObject.Predmet.StrankaIDrugi_1">BOGDAN VESELINOVIĆ stečajni upravitelj</derivirana_varijabla>
  </DomainObject.Predmet.StrankaIDrugi>
  <DomainObject.Predmet.ProtustrankaIDrugi>
    <izvorni_sadrzaj>Stečajna masa iza GP KVARNER d.d.</izvorni_sadrzaj>
    <derivirana_varijabla naziv="DomainObject.Predmet.ProtustrankaIDrugi_1">Stečajna masa iza GP KVARNER d.d.</derivirana_varijabla>
  </DomainObject.Predmet.ProtustrankaIDrugi>
  <DomainObject.Predmet.StrankaIDrugiAdressOIB>
    <izvorni_sadrzaj>BOGDAN VESELINOVIĆ stečajni upravitelj, OIB 56077684422, Put Stogate 38, 51511 Omišalj</izvorni_sadrzaj>
    <derivirana_varijabla naziv="DomainObject.Predmet.StrankaIDrugiAdressOIB_1">BOGDAN VESELINOVIĆ stečajni upravitelj, OIB 56077684422, Put Stogate 38, 51511 Omišalj</derivirana_varijabla>
  </DomainObject.Predmet.StrankaIDrugiAdressOIB>
  <DomainObject.Predmet.ProtustrankaIDrugiAdressOIB>
    <izvorni_sadrzaj>Stečajna masa iza GP KVARNER d.d., OIB 85777689080, Marijana Stepčića 34, 51000 Rijeka</izvorni_sadrzaj>
    <derivirana_varijabla naziv="DomainObject.Predmet.ProtustrankaIDrugiAdressOIB_1">Stečajna masa iza GP KVARNER d.d., OIB 85777689080,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BOGDAN VESELINOVIĆ stečajni upravitelj</item>
      <item>Stečajna masa iza GP KVARNER d.d.</item>
    </izvorni_sadrzaj>
    <derivirana_varijabla naziv="DomainObject.Predmet.SudioniciListNaziv_1">
      <item>BOGDAN VESELINOVIĆ stečajni upravitelj</item>
      <item>Stečajna masa iza GP KVARNER d.d.</item>
    </derivirana_varijabla>
  </DomainObject.Predmet.SudioniciListNaziv>
  <DomainObject.Predmet.SudioniciListAdressOIB>
    <izvorni_sadrzaj>
      <item>BOGDAN VESELINOVIĆ stečajni upravitelj, OIB 56077684422, Put Stogate 38,51511 Omišalj</item>
      <item>Stečajna masa iza GP KVARNER d.d., OIB 85777689080, Marijana Stepčića 34,51000 Rijeka</item>
    </izvorni_sadrzaj>
    <derivirana_varijabla naziv="DomainObject.Predmet.SudioniciListAdressOIB_1">
      <item>BOGDAN VESELINOVIĆ stečajni upravitelj, OIB 56077684422, Put Stogate 38,51511 Omišalj</item>
      <item>Stečajna masa iza GP KVARNER d.d., OIB 85777689080,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56077684422</item>
      <item>, OIB 85777689080</item>
    </izvorni_sadrzaj>
    <derivirana_varijabla naziv="DomainObject.Predmet.SudioniciListNazivOIB_1">
      <item>, OIB 56077684422</item>
      <item>, OIB 85777689080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5595A-5FDE-46C4-8B73-741F517F9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135</properties:Words>
  <properties:Characters>676</properties:Characters>
  <properties:Lines>40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2018-03-22T08:23:00Z</dcterms:created>
  <dc:creator>Korisnik</dc:creator>
  <cp:lastModifiedBy>Elizabet Jovanović</cp:lastModifiedBy>
  <cp:lastPrinted>2018-03-22T08:22:00Z</cp:lastPrinted>
  <dcterms:modified xmlns:xsi="http://www.w3.org/2001/XMLSchema-instance" xsi:type="dcterms:W3CDTF">2018-03-22T08:28:00Z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(1249  16    skupština  21.3..docx)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