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bf1cf" w14:paraId="cbbf1cf" w:rsidRDefault="0002200A" w:rsidP="004B741D" w:rsidR="004B741D">
      <w:pPr>
        <w:jc w:val="right"/>
        <w15:collapsed w:val="false"/>
      </w:pPr>
      <w:bookmarkStart w:name="_GoBack" w:id="0"/>
      <w:bookmarkEnd w:id="0"/>
      <w:r>
        <w:t>13 St-23/15-1</w:t>
      </w:r>
      <w:r w:rsidR="00BA454C">
        <w:t>6</w:t>
      </w:r>
    </w:p>
    <w:p w:rsidRDefault="004B741D" w:rsidP="001E372A" w:rsidR="004B741D"/>
    <w:p w:rsidRDefault="00ED680E" w:rsidP="001E372A" w:rsidR="001E372A">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1E372A" w:rsidP="001E372A" w:rsidR="001E372A" w:rsidRPr="00D21A2C"/>
    <w:p w:rsidRDefault="001E372A" w:rsidP="001E372A" w:rsidR="001E372A" w:rsidRPr="00B82754">
      <w:pPr>
        <w:ind w:hanging="720" w:left="360"/>
        <w:rPr>
          <w:b/>
        </w:rPr>
      </w:pPr>
      <w:r w:rsidRPr="00B82754">
        <w:rPr>
          <w:b/>
        </w:rPr>
        <w:t xml:space="preserve">     REPUBLIKA HRVATSKA</w:t>
      </w:r>
    </w:p>
    <w:p w:rsidRDefault="001E372A" w:rsidP="001E372A" w:rsidR="001E372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E372A" w:rsidP="00FC086B" w:rsidR="004B741D" w:rsidRPr="00FC086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91BF4" w:rsidP="004B741D" w:rsidR="00891BF4"/>
    <w:p w:rsidRDefault="0002200A" w:rsidP="0002200A" w:rsidR="00366021">
      <w:pPr>
        <w:jc w:val="center"/>
      </w:pPr>
      <w:r>
        <w:t>R</w:t>
      </w:r>
      <w:r w:rsidR="001E372A">
        <w:t xml:space="preserve"> </w:t>
      </w:r>
      <w:r>
        <w:t>E</w:t>
      </w:r>
      <w:r w:rsidR="001E372A">
        <w:t xml:space="preserve"> </w:t>
      </w:r>
      <w:r>
        <w:t>P</w:t>
      </w:r>
      <w:r w:rsidR="001E372A">
        <w:t xml:space="preserve"> </w:t>
      </w:r>
      <w:r>
        <w:t>U</w:t>
      </w:r>
      <w:r w:rsidR="001E372A">
        <w:t xml:space="preserve"> </w:t>
      </w:r>
      <w:r>
        <w:t>B</w:t>
      </w:r>
      <w:r w:rsidR="001E372A">
        <w:t xml:space="preserve"> </w:t>
      </w:r>
      <w:r>
        <w:t>L</w:t>
      </w:r>
      <w:r w:rsidR="001E372A">
        <w:t xml:space="preserve"> </w:t>
      </w:r>
      <w:r>
        <w:t>I</w:t>
      </w:r>
      <w:r w:rsidR="001E372A">
        <w:t xml:space="preserve"> </w:t>
      </w:r>
      <w:r>
        <w:t>K</w:t>
      </w:r>
      <w:r w:rsidR="001E372A">
        <w:t xml:space="preserve"> </w:t>
      </w:r>
      <w:r>
        <w:t>A</w:t>
      </w:r>
      <w:r w:rsidR="001E372A">
        <w:t xml:space="preserve"> </w:t>
      </w:r>
      <w:r>
        <w:t xml:space="preserve"> </w:t>
      </w:r>
      <w:r w:rsidR="001E372A">
        <w:t xml:space="preserve">  </w:t>
      </w:r>
      <w:r>
        <w:t>H</w:t>
      </w:r>
      <w:r w:rsidR="001E372A">
        <w:t xml:space="preserve"> </w:t>
      </w:r>
      <w:r>
        <w:t>R</w:t>
      </w:r>
      <w:r w:rsidR="001E372A">
        <w:t xml:space="preserve"> </w:t>
      </w:r>
      <w:r>
        <w:t>V</w:t>
      </w:r>
      <w:r w:rsidR="001E372A">
        <w:t xml:space="preserve"> </w:t>
      </w:r>
      <w:r>
        <w:t>A</w:t>
      </w:r>
      <w:r w:rsidR="001E372A">
        <w:t xml:space="preserve"> </w:t>
      </w:r>
      <w:r>
        <w:t>T</w:t>
      </w:r>
      <w:r w:rsidR="001E372A">
        <w:t xml:space="preserve"> </w:t>
      </w:r>
      <w:r>
        <w:t>S</w:t>
      </w:r>
      <w:r w:rsidR="001E372A">
        <w:t xml:space="preserve"> </w:t>
      </w:r>
      <w:r>
        <w:t>K</w:t>
      </w:r>
      <w:r w:rsidR="001E372A">
        <w:t xml:space="preserve"> </w:t>
      </w:r>
      <w:r>
        <w:t>A</w:t>
      </w:r>
    </w:p>
    <w:p w:rsidRDefault="004B741D" w:rsidP="004B741D" w:rsidR="004B741D" w:rsidRPr="0002200A">
      <w:pPr>
        <w:jc w:val="center"/>
      </w:pPr>
      <w:r w:rsidRPr="0002200A">
        <w:t>R J E Š E N J E</w:t>
      </w:r>
    </w:p>
    <w:p w:rsidRDefault="00366021" w:rsidP="004B741D" w:rsidR="00366021">
      <w:pPr>
        <w:rPr>
          <w:b/>
        </w:rPr>
      </w:pPr>
    </w:p>
    <w:p w:rsidRDefault="004B741D" w:rsidP="004B741D" w:rsidR="002D5156">
      <w:pPr>
        <w:jc w:val="both"/>
      </w:pPr>
      <w:r>
        <w:tab/>
        <w:t>Trgovački sud u Osijeku, po stečajnom sucu Jadranki He</w:t>
      </w:r>
      <w:r w:rsidR="00366021">
        <w:t>rman,</w:t>
      </w:r>
      <w:r w:rsidR="0002200A">
        <w:t xml:space="preserve"> u stečajnom predmetu </w:t>
      </w:r>
      <w:r w:rsidR="00366021">
        <w:t xml:space="preserve"> </w:t>
      </w:r>
      <w:r w:rsidR="0002200A" w:rsidRPr="0002200A">
        <w:rPr>
          <w:bCs/>
        </w:rPr>
        <w:t>AGROKOMPLEX HRANIDBA društvo s ograničenom odgovornošću za proizvodnju i trgovinu, Osijek, Županijska 3, MBS 080622201, OIB 99256696184</w:t>
      </w:r>
      <w:r w:rsidR="00B00E84">
        <w:t>,</w:t>
      </w:r>
      <w:r w:rsidR="00B32D98">
        <w:t xml:space="preserve"> </w:t>
      </w:r>
      <w:r w:rsidR="0002200A">
        <w:t xml:space="preserve">povodom zahtjeva Porezne uprave Područni ured Osijek, od 10. svibnja 2013. godine, </w:t>
      </w:r>
      <w:r w:rsidR="00B00E84">
        <w:t>d</w:t>
      </w:r>
      <w:r w:rsidR="006D64E6">
        <w:t>ana 1</w:t>
      </w:r>
      <w:r w:rsidR="0002200A">
        <w:t xml:space="preserve">3. </w:t>
      </w:r>
      <w:r w:rsidR="001E372A">
        <w:t xml:space="preserve">rujna 2016. </w:t>
      </w:r>
      <w:r w:rsidR="0002200A">
        <w:t xml:space="preserve">            </w:t>
      </w:r>
    </w:p>
    <w:p w:rsidRDefault="0002200A" w:rsidP="004B741D" w:rsidR="0002200A">
      <w:pPr>
        <w:jc w:val="both"/>
      </w:pPr>
    </w:p>
    <w:p w:rsidRDefault="00395C53" w:rsidP="004B741D" w:rsidR="00395C53">
      <w:pPr>
        <w:jc w:val="both"/>
      </w:pPr>
    </w:p>
    <w:p w:rsidRDefault="002D5156" w:rsidP="002D5156" w:rsidR="002D5156" w:rsidRPr="0002200A">
      <w:pPr>
        <w:jc w:val="center"/>
      </w:pPr>
      <w:r w:rsidRPr="0002200A">
        <w:t>r i j e š i o    j e</w:t>
      </w:r>
    </w:p>
    <w:p w:rsidRDefault="002D5156" w:rsidP="002D5156" w:rsidR="002D5156">
      <w:pPr>
        <w:pStyle w:val="Tijeloteksta"/>
      </w:pPr>
    </w:p>
    <w:p w:rsidRDefault="00395C53" w:rsidP="002D5156" w:rsidR="00395C53" w:rsidRPr="004011EC">
      <w:pPr>
        <w:pStyle w:val="Tijeloteksta"/>
      </w:pPr>
    </w:p>
    <w:p w:rsidRDefault="001E372A" w:rsidP="001E372A" w:rsidR="002D5156">
      <w:pPr>
        <w:pStyle w:val="Tijeloteksta"/>
        <w:ind w:left="720"/>
      </w:pPr>
      <w:r>
        <w:t>Obustavlja se</w:t>
      </w:r>
      <w:r w:rsidR="002D5156">
        <w:t xml:space="preserve"> prethodni postupak radi utvrđivanja uvjeta za otvaranje stečajnog postupka nad</w:t>
      </w:r>
      <w:r>
        <w:t xml:space="preserve"> dužnikom</w:t>
      </w:r>
      <w:r w:rsidR="002D5156">
        <w:t xml:space="preserve"> </w:t>
      </w:r>
      <w:r w:rsidR="0002200A" w:rsidRPr="0002200A">
        <w:rPr>
          <w:bCs/>
        </w:rPr>
        <w:t>AGROKOMPLEX HRANIDBA društvo s ograničenom odgovornošću za proizvodnju i trgovinu, Osijek, Županijska 3, MBS 080622201, OIB 99256696184</w:t>
      </w:r>
      <w:r w:rsidR="0002200A">
        <w:rPr>
          <w:bCs/>
        </w:rPr>
        <w:t>.</w:t>
      </w:r>
    </w:p>
    <w:p w:rsidRDefault="002D5156" w:rsidP="002D5156" w:rsidR="002D5156">
      <w:pPr>
        <w:pStyle w:val="Tijeloteksta"/>
        <w:rPr>
          <w:b/>
          <w:bCs/>
        </w:rPr>
      </w:pPr>
    </w:p>
    <w:p w:rsidRDefault="002D5156" w:rsidP="002D5156" w:rsidR="002D5156" w:rsidRPr="0002200A">
      <w:pPr>
        <w:pStyle w:val="Tijeloteksta"/>
        <w:jc w:val="center"/>
        <w:rPr>
          <w:bCs/>
        </w:rPr>
      </w:pPr>
      <w:r w:rsidRPr="0002200A">
        <w:rPr>
          <w:bCs/>
        </w:rPr>
        <w:t>Obrazloženje</w:t>
      </w:r>
    </w:p>
    <w:p w:rsidRDefault="002D5156" w:rsidP="002D5156" w:rsidR="002D5156">
      <w:pPr>
        <w:pStyle w:val="Tijeloteksta"/>
        <w:rPr>
          <w:b/>
          <w:bCs/>
        </w:rPr>
      </w:pPr>
    </w:p>
    <w:p w:rsidRDefault="002D5156" w:rsidP="002D5156" w:rsidR="002D5156">
      <w:pPr>
        <w:pStyle w:val="Tijeloteksta"/>
        <w:rPr>
          <w:b/>
          <w:bCs/>
        </w:rPr>
      </w:pPr>
    </w:p>
    <w:p w:rsidRDefault="0002200A" w:rsidP="0002200A" w:rsidR="0002200A" w:rsidRPr="00F971B3">
      <w:pPr>
        <w:ind w:firstLine="720"/>
        <w:jc w:val="both"/>
      </w:pPr>
      <w:r>
        <w:t xml:space="preserve">Dana 10. svibnja 2013. zaprimljen je na ovome sudu zahtjev Ministarstvo Financija, Porezna uprava, Područni ured Osijek za pokretanje skraćenog stečajnog postupka nad dužnikom </w:t>
      </w:r>
      <w:r w:rsidRPr="009E67D6">
        <w:rPr>
          <w:bCs/>
        </w:rPr>
        <w:t>AGROKOMPLEX HRANIDBA društvo s ograničenom odgovornošću za proizvodnju i trgovinu, Osijek.</w:t>
      </w:r>
    </w:p>
    <w:p w:rsidRDefault="0002200A" w:rsidP="0002200A" w:rsidR="0002200A">
      <w:pPr>
        <w:ind w:firstLine="720"/>
        <w:jc w:val="both"/>
      </w:pPr>
    </w:p>
    <w:p w:rsidRDefault="0002200A" w:rsidP="0002200A" w:rsidR="0002200A">
      <w:pPr>
        <w:ind w:firstLine="720"/>
        <w:jc w:val="both"/>
      </w:pPr>
      <w:r>
        <w:t>Rješenjem ovog suda broj St-687/13-3 od 10. svibnja 2013. godine pokrenut je skraćeni stečajni postupak nad dužnikom te su sukladno čl. 335. h Stečajnog zakona članovi uprave, odnosno osobe ovlaštene za zastupanje kod dužnika pozvane sudu dostaviti javno bilježnički ovjerovljeni prokazni popis imovine pravne osobe, te je istodobno objavljen oglas u Narodnim novinama kojim se pozivaju vjerovnici na podnošenje prijedloga za otvaranje stečajnog postupka. Istim oglasom vjerovnici su upozoreni na pravne posljedice nepodnošenja prijedloga za otvaranje stečajnog postupka iz čl. 335. h Stečajnog zakona.</w:t>
      </w:r>
    </w:p>
    <w:p w:rsidRDefault="0002200A" w:rsidP="0002200A" w:rsidR="0002200A">
      <w:pPr>
        <w:jc w:val="both"/>
      </w:pPr>
    </w:p>
    <w:p w:rsidRDefault="0002200A" w:rsidP="0002200A" w:rsidR="0002200A">
      <w:pPr>
        <w:ind w:firstLine="720"/>
        <w:jc w:val="both"/>
      </w:pPr>
      <w:r>
        <w:t>Dana 28. veljače 2014. godine  postupajući po pozivu suda iz rješenja  St-687/13-3 od 3. rujna 2013. godine, punomoćnik zakonskog zastupnika dužnika odvjetnik Dražen Latinović iz Osijeka u spis je dostavio preslike pravomoćnih sudskih odluka iz kojih je razvidno da stečajni dužnik ima pravomoćno dosuđena potraživanja prema trećima i to: potraživanje prema Branku Zorić vl. obrta za poljoprivredu ZOB Viškovci, Omladinska 54, u iznosu od 162.934,15 kn s pripadajućim zakonskim zateznim kamatama kao i troškovima postupka, te potraživanje prema Anti Tadić vl. OPG Ante Tadić, Bračevci, Osječka 71, u iznosu od 22.466,37 kn.</w:t>
      </w:r>
    </w:p>
    <w:p w:rsidRDefault="00BA454C" w:rsidP="00395C53" w:rsidR="00395C53">
      <w:pPr>
        <w:jc w:val="right"/>
      </w:pPr>
      <w:r>
        <w:lastRenderedPageBreak/>
        <w:t>13 St-23/15-16</w:t>
      </w:r>
    </w:p>
    <w:p w:rsidRDefault="00395C53" w:rsidP="0002200A" w:rsidR="00395C53">
      <w:pPr>
        <w:ind w:firstLine="720"/>
        <w:jc w:val="both"/>
      </w:pPr>
    </w:p>
    <w:p w:rsidRDefault="00395C53" w:rsidP="0002200A" w:rsidR="00395C53">
      <w:pPr>
        <w:ind w:firstLine="720"/>
        <w:jc w:val="both"/>
      </w:pPr>
    </w:p>
    <w:p w:rsidRDefault="0002200A" w:rsidP="0002200A" w:rsidR="0002200A">
      <w:pPr>
        <w:jc w:val="both"/>
      </w:pPr>
    </w:p>
    <w:p w:rsidRDefault="0002200A" w:rsidP="0002200A" w:rsidR="0002200A">
      <w:pPr>
        <w:ind w:firstLine="720"/>
        <w:jc w:val="both"/>
      </w:pPr>
      <w:r>
        <w:t>Sud je izvršio uvid u navedene sudske odluke:  presudu Visokog trgovačkog suda RH Pž-4570/10 od 20. rujna 2013. godine, rješenje o ovrsi Općinskog suda u Đakovu Ovr-26/13 od 11. veljače 2013. godine, te je utvrdio da postoji potraživanje stečajnog dužnika prema trećima, kako je to gore navedeno a koje je moguće naplatiti u korist stečajne mase.</w:t>
      </w:r>
    </w:p>
    <w:p w:rsidRDefault="00F376C2" w:rsidP="00F376C2" w:rsidR="00F376C2">
      <w:pPr>
        <w:pStyle w:val="Tijeloteksta"/>
      </w:pPr>
    </w:p>
    <w:p w:rsidRDefault="00F376C2" w:rsidP="00F376C2" w:rsidR="00F376C2">
      <w:pPr>
        <w:pStyle w:val="Tijeloteksta"/>
        <w:ind w:firstLine="708"/>
      </w:pPr>
      <w:r>
        <w:t>Rješenjem ovog suda u predmetu poslovni broj St-687/13-8 od 6. veljače 2015. godine, sukladno članku 335. i Stečajnog zakona, obustavljen je skraćeni stečajni postupak, te je određeno da će se nad dužnikom nastaviti postupak primjenom općih odredaba Stečajnog zakona.</w:t>
      </w:r>
    </w:p>
    <w:p w:rsidRDefault="00F376C2" w:rsidP="00F376C2" w:rsidR="00F376C2">
      <w:pPr>
        <w:pStyle w:val="Tijeloteksta"/>
      </w:pPr>
    </w:p>
    <w:p w:rsidRDefault="00FC086B" w:rsidP="00F376C2" w:rsidR="00FC086B">
      <w:pPr>
        <w:pStyle w:val="Tijeloteksta"/>
      </w:pPr>
      <w:r>
        <w:tab/>
        <w:t xml:space="preserve">Rješenjem ovog suda St-23/15-9 od 13. ožujka 2015. godine pokrenut je prethodni postupak radi </w:t>
      </w:r>
      <w:r w:rsidR="00F376C2">
        <w:t xml:space="preserve">utvrđivanja uvjeta za otvaranje stečajnog postupka </w:t>
      </w:r>
      <w:r>
        <w:t xml:space="preserve">nad dužnikom, a za privremenog stečajnog upravitelja imenovan je Željko Rupčić dipl. iur. iz Đakova. </w:t>
      </w:r>
    </w:p>
    <w:p w:rsidRDefault="00E35EFA" w:rsidP="00F376C2" w:rsidR="00E35EFA">
      <w:pPr>
        <w:pStyle w:val="Tijeloteksta"/>
      </w:pPr>
    </w:p>
    <w:p w:rsidRDefault="00E35EFA" w:rsidP="00F376C2" w:rsidR="00F376C2">
      <w:pPr>
        <w:pStyle w:val="Tijeloteksta"/>
      </w:pPr>
      <w:r>
        <w:tab/>
        <w:t xml:space="preserve">Službenim putem, provjerom u sudskom registru, naknadno je utvrđeno da je navedeno društvo brisano iz sudskog registra temeljem članka 70. Zakona o sudskom registru. Upis brisanja proveden je </w:t>
      </w:r>
      <w:r w:rsidR="00F376C2">
        <w:t xml:space="preserve"> </w:t>
      </w:r>
      <w:r>
        <w:t>15. travnja 2014. godine temeljem rješenja Tt-13/3077-6 od 18. ožujka 2014. godine.</w:t>
      </w:r>
    </w:p>
    <w:p w:rsidRDefault="00E35EFA" w:rsidP="00F376C2" w:rsidR="00E35EFA">
      <w:pPr>
        <w:pStyle w:val="Tijeloteksta"/>
      </w:pPr>
    </w:p>
    <w:p w:rsidRDefault="00E35EFA" w:rsidP="00F376C2" w:rsidR="00E35EFA">
      <w:pPr>
        <w:pStyle w:val="Tijeloteksta"/>
      </w:pPr>
      <w:r>
        <w:tab/>
        <w:t xml:space="preserve">Sukladno članku 3. stav 1. Stečajnog zakona </w:t>
      </w:r>
      <w:r w:rsidR="00395C53">
        <w:t xml:space="preserve"> (Narodne novine broj  44/96, 29/99, 129/00, 123/03, 82/06, 116/10, 25/12, 133/12 u vezi s člankom 441. Stečajnog zakona Narodne novine 71/15) stečajni postupak se može provesti nad pravnom osobom i nad imovinom dužnika pojedinca, osim ako Zakonom nije drugačije određeno. Dužnikom pojedincem u smislu Zakona smatraju se trgovac pojedinac i obrtnik. </w:t>
      </w:r>
    </w:p>
    <w:p w:rsidRDefault="008D23C2" w:rsidP="00F376C2" w:rsidR="008D23C2">
      <w:pPr>
        <w:pStyle w:val="Tijeloteksta"/>
      </w:pPr>
    </w:p>
    <w:p w:rsidRDefault="008D23C2" w:rsidP="00F376C2" w:rsidR="008D23C2">
      <w:pPr>
        <w:pStyle w:val="Tijeloteksta"/>
      </w:pPr>
      <w:r>
        <w:tab/>
        <w:t>Budući je dužnik, nad kojim je pokrenut postupak radi ispitivanja uvjeta za otvaranje stečajnog postupka, brisanjem iz sudskog registra izgubio svojstvo pravne osobe, odnosno budući je prestao postojati (članak 4. Zakona o trgovačkim društvima Narodn</w:t>
      </w:r>
      <w:r w:rsidR="003F47C1">
        <w:t>e novine 111/93, 34/99, 121/99, vjerodostojno tumačenje 52/00 - o</w:t>
      </w:r>
      <w:r>
        <w:t xml:space="preserve">dluka USRH, 118/03, 107/07, 146/08 i 137/09) valjalo je odlučiti kao u izreci ovog rješenja. </w:t>
      </w:r>
    </w:p>
    <w:p w:rsidRDefault="002D5156" w:rsidP="00541116" w:rsidR="002D5156" w:rsidRPr="00541116">
      <w:pPr>
        <w:pStyle w:val="Tijeloteksta"/>
      </w:pPr>
    </w:p>
    <w:p w:rsidRDefault="002D5156" w:rsidP="00ED680E" w:rsidR="002D5156">
      <w:pPr>
        <w:pStyle w:val="Tijeloteksta"/>
        <w:jc w:val="center"/>
      </w:pPr>
      <w:r>
        <w:t xml:space="preserve">U Osijeku </w:t>
      </w:r>
      <w:r w:rsidR="00E35EFA">
        <w:t>13. rujan 2016.</w:t>
      </w:r>
    </w:p>
    <w:p w:rsidRDefault="002D5156" w:rsidP="002D5156" w:rsidR="002D5156">
      <w:pPr>
        <w:pStyle w:val="Tijeloteksta"/>
        <w:jc w:val="left"/>
      </w:pPr>
      <w:r>
        <w:t>Zapisničar</w:t>
      </w:r>
    </w:p>
    <w:p w:rsidRDefault="002D5156" w:rsidP="002D5156" w:rsidR="002D5156">
      <w:pPr>
        <w:pStyle w:val="Tijeloteksta"/>
        <w:jc w:val="left"/>
      </w:pPr>
      <w:r>
        <w:t>Maja Kocijan</w:t>
      </w:r>
    </w:p>
    <w:p w:rsidRDefault="002D5156" w:rsidP="002D5156" w:rsidR="002D5156">
      <w:pPr>
        <w:pStyle w:val="Tijeloteksta"/>
        <w:jc w:val="left"/>
      </w:pPr>
    </w:p>
    <w:p w:rsidRDefault="002D5156" w:rsidP="002D5156" w:rsidR="002D5156">
      <w:pPr>
        <w:pStyle w:val="Tijeloteksta"/>
        <w:jc w:val="left"/>
      </w:pPr>
      <w:r>
        <w:tab/>
      </w:r>
      <w:r>
        <w:tab/>
      </w:r>
      <w:r>
        <w:tab/>
      </w:r>
      <w:r>
        <w:tab/>
      </w:r>
      <w:r>
        <w:tab/>
      </w:r>
      <w:r>
        <w:tab/>
      </w:r>
      <w:r>
        <w:tab/>
      </w:r>
      <w:r>
        <w:tab/>
        <w:t>STEČAJNI SUDAC</w:t>
      </w:r>
    </w:p>
    <w:p w:rsidRDefault="002D5156" w:rsidP="002D5156" w:rsidR="002D5156">
      <w:pPr>
        <w:pStyle w:val="Tijeloteksta"/>
        <w:jc w:val="left"/>
      </w:pPr>
      <w:r>
        <w:tab/>
      </w:r>
      <w:r>
        <w:tab/>
      </w:r>
      <w:r>
        <w:tab/>
      </w:r>
      <w:r>
        <w:tab/>
      </w:r>
      <w:r>
        <w:tab/>
      </w:r>
      <w:r>
        <w:tab/>
      </w:r>
      <w:r>
        <w:tab/>
        <w:t xml:space="preserve">  </w:t>
      </w:r>
      <w:r>
        <w:tab/>
        <w:t xml:space="preserve">  Jadranka Herman</w:t>
      </w:r>
    </w:p>
    <w:p w:rsidRDefault="002D5156" w:rsidP="002D5156" w:rsidR="002D5156">
      <w:pPr>
        <w:pStyle w:val="Tijeloteksta"/>
        <w:jc w:val="left"/>
      </w:pPr>
    </w:p>
    <w:p w:rsidRDefault="003F47C1" w:rsidP="002D5156" w:rsidR="002D5156">
      <w:pPr>
        <w:pStyle w:val="Tijeloteksta"/>
        <w:jc w:val="left"/>
      </w:pPr>
      <w:r>
        <w:t>UPUTA</w:t>
      </w:r>
      <w:r w:rsidR="002D5156">
        <w:t xml:space="preserve"> O PRAVNOM LIJEKU:</w:t>
      </w:r>
    </w:p>
    <w:p w:rsidRDefault="003F47C1" w:rsidP="003F47C1" w:rsidR="002D5156">
      <w:pPr>
        <w:pStyle w:val="Tijeloteksta"/>
      </w:pPr>
      <w:r>
        <w:t xml:space="preserve">Protiv ovog rješenja može nezadovoljna stranka uložiti žalbu Visokom trgovačkom sudu Republike Hrvatske u Zagrebu u roku od 8 dana pismeno u 3 primjerka putem ovoga suda. </w:t>
      </w:r>
    </w:p>
    <w:p w:rsidRDefault="00F376C2" w:rsidP="002D5156" w:rsidR="00F376C2">
      <w:pPr>
        <w:pStyle w:val="Tijeloteksta"/>
        <w:jc w:val="left"/>
      </w:pPr>
    </w:p>
    <w:p w:rsidRDefault="002D5156" w:rsidP="002D5156" w:rsidR="002D5156">
      <w:pPr>
        <w:pStyle w:val="Tijeloteksta"/>
        <w:jc w:val="left"/>
      </w:pPr>
      <w:r>
        <w:t>DNA</w:t>
      </w:r>
    </w:p>
    <w:p w:rsidRDefault="00F376C2" w:rsidP="002D5156" w:rsidR="002D5156">
      <w:pPr>
        <w:pStyle w:val="Tijeloteksta"/>
        <w:numPr>
          <w:ilvl w:val="0"/>
          <w:numId w:val="3"/>
        </w:numPr>
        <w:jc w:val="left"/>
      </w:pPr>
      <w:r>
        <w:t>Podnositelj zahtjeva RH MF PU Područni ured Osijek, Osijek</w:t>
      </w:r>
    </w:p>
    <w:p w:rsidRDefault="002D5156" w:rsidP="002D5156" w:rsidR="002D5156">
      <w:pPr>
        <w:pStyle w:val="Tijeloteksta"/>
        <w:numPr>
          <w:ilvl w:val="0"/>
          <w:numId w:val="3"/>
        </w:numPr>
        <w:jc w:val="left"/>
      </w:pPr>
      <w:r>
        <w:t>Privremeni stečajni upravitelj</w:t>
      </w:r>
      <w:r w:rsidR="00F376C2">
        <w:t xml:space="preserve"> Željko Rupčić, pretinac</w:t>
      </w:r>
    </w:p>
    <w:p w:rsidRDefault="003F47C1" w:rsidP="002D5156" w:rsidR="00F376C2">
      <w:pPr>
        <w:pStyle w:val="Tijeloteksta"/>
        <w:numPr>
          <w:ilvl w:val="0"/>
          <w:numId w:val="3"/>
        </w:numPr>
        <w:jc w:val="left"/>
      </w:pPr>
      <w:r>
        <w:t>e-oglasna ploča suda</w:t>
      </w:r>
    </w:p>
    <w:p w:rsidRDefault="003F47C1" w:rsidP="002D5156" w:rsidR="003F47C1">
      <w:pPr>
        <w:pStyle w:val="Tijeloteksta"/>
        <w:numPr>
          <w:ilvl w:val="0"/>
          <w:numId w:val="3"/>
        </w:numPr>
        <w:jc w:val="left"/>
      </w:pPr>
      <w:r>
        <w:t>riješeno obustavom</w:t>
      </w:r>
    </w:p>
    <w:p w:rsidRDefault="003F47C1" w:rsidP="002D5156" w:rsidR="003F47C1">
      <w:pPr>
        <w:pStyle w:val="Tijeloteksta"/>
        <w:numPr>
          <w:ilvl w:val="0"/>
          <w:numId w:val="3"/>
        </w:numPr>
        <w:jc w:val="left"/>
      </w:pPr>
      <w:r>
        <w:t>kal. 13/10</w:t>
      </w:r>
    </w:p>
    <w:p w:rsidRDefault="002D5156" w:rsidR="002D5156"/>
    <w:sectPr w:rsidSect="003F47C1" w:rsidR="002D5156">
      <w:headerReference w:type="even" r:id="rId11"/>
      <w:headerReference w:type="default" r:id="rId12"/>
      <w:pgSz w:h="16838" w:w="11906"/>
      <w:pgMar w:gutter="0" w:footer="708" w:header="708" w:left="1417" w:bottom="1134"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4A6F" w:rsidR="004C4A6F">
      <w:r>
        <w:separator/>
      </w:r>
    </w:p>
  </w:endnote>
  <w:endnote w:id="0" w:type="continuationSeparator">
    <w:p w:rsidRDefault="004C4A6F" w:rsidR="004C4A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4A6F" w:rsidR="004C4A6F">
      <w:r>
        <w:separator/>
      </w:r>
    </w:p>
  </w:footnote>
  <w:footnote w:id="0" w:type="continuationSeparator">
    <w:p w:rsidRDefault="004C4A6F" w:rsidR="004C4A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71AF" w:rsidP="006C078C" w:rsidR="00E171A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171AF" w:rsidR="00E171A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71AF" w:rsidP="006C078C" w:rsidR="00E171A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2791">
      <w:rPr>
        <w:rStyle w:val="Brojstranice"/>
        <w:noProof/>
      </w:rPr>
      <w:t>1</w:t>
    </w:r>
    <w:r>
      <w:rPr>
        <w:rStyle w:val="Brojstranice"/>
      </w:rPr>
      <w:fldChar w:fldCharType="end"/>
    </w:r>
  </w:p>
  <w:p w:rsidRDefault="00926DED" w:rsidR="00E171A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2200A"/>
    <w:rsid w:val="0005396D"/>
    <w:rsid w:val="00094230"/>
    <w:rsid w:val="000C20F1"/>
    <w:rsid w:val="000E414B"/>
    <w:rsid w:val="001309A4"/>
    <w:rsid w:val="0016016C"/>
    <w:rsid w:val="00163019"/>
    <w:rsid w:val="0019752C"/>
    <w:rsid w:val="001A0170"/>
    <w:rsid w:val="001A6201"/>
    <w:rsid w:val="001B5E31"/>
    <w:rsid w:val="001E372A"/>
    <w:rsid w:val="001E75FC"/>
    <w:rsid w:val="002142C7"/>
    <w:rsid w:val="00223C8E"/>
    <w:rsid w:val="00242791"/>
    <w:rsid w:val="00280DC3"/>
    <w:rsid w:val="00291B9C"/>
    <w:rsid w:val="002D5156"/>
    <w:rsid w:val="00313F98"/>
    <w:rsid w:val="00327B99"/>
    <w:rsid w:val="003620B9"/>
    <w:rsid w:val="00366021"/>
    <w:rsid w:val="00395C53"/>
    <w:rsid w:val="003E08E5"/>
    <w:rsid w:val="003E147C"/>
    <w:rsid w:val="003F47C1"/>
    <w:rsid w:val="004011EC"/>
    <w:rsid w:val="004806AD"/>
    <w:rsid w:val="00486DEF"/>
    <w:rsid w:val="00497410"/>
    <w:rsid w:val="004B741D"/>
    <w:rsid w:val="004C4A6F"/>
    <w:rsid w:val="004E5065"/>
    <w:rsid w:val="00500BBD"/>
    <w:rsid w:val="00541116"/>
    <w:rsid w:val="0055624C"/>
    <w:rsid w:val="00576EA0"/>
    <w:rsid w:val="005A1D35"/>
    <w:rsid w:val="005B403D"/>
    <w:rsid w:val="00607E75"/>
    <w:rsid w:val="006235FB"/>
    <w:rsid w:val="006A56C2"/>
    <w:rsid w:val="006C078C"/>
    <w:rsid w:val="006C6777"/>
    <w:rsid w:val="006D64E6"/>
    <w:rsid w:val="007242CD"/>
    <w:rsid w:val="00725641"/>
    <w:rsid w:val="0074711B"/>
    <w:rsid w:val="0077725F"/>
    <w:rsid w:val="007C1241"/>
    <w:rsid w:val="0080666F"/>
    <w:rsid w:val="00845777"/>
    <w:rsid w:val="008737C5"/>
    <w:rsid w:val="00891BF4"/>
    <w:rsid w:val="008D23C2"/>
    <w:rsid w:val="009001D6"/>
    <w:rsid w:val="00926DED"/>
    <w:rsid w:val="00935547"/>
    <w:rsid w:val="0097777F"/>
    <w:rsid w:val="00994095"/>
    <w:rsid w:val="009C13EB"/>
    <w:rsid w:val="00A025E8"/>
    <w:rsid w:val="00A07AC6"/>
    <w:rsid w:val="00A15670"/>
    <w:rsid w:val="00A402F9"/>
    <w:rsid w:val="00A808B4"/>
    <w:rsid w:val="00A87884"/>
    <w:rsid w:val="00A90A50"/>
    <w:rsid w:val="00A91EC2"/>
    <w:rsid w:val="00AB56F9"/>
    <w:rsid w:val="00AD4CB6"/>
    <w:rsid w:val="00B00E84"/>
    <w:rsid w:val="00B27BAB"/>
    <w:rsid w:val="00B32D98"/>
    <w:rsid w:val="00BA454C"/>
    <w:rsid w:val="00BC33DE"/>
    <w:rsid w:val="00C15361"/>
    <w:rsid w:val="00C9197B"/>
    <w:rsid w:val="00CA5EA9"/>
    <w:rsid w:val="00CB7AB0"/>
    <w:rsid w:val="00CF4431"/>
    <w:rsid w:val="00D178DC"/>
    <w:rsid w:val="00D64559"/>
    <w:rsid w:val="00D85A5F"/>
    <w:rsid w:val="00D86163"/>
    <w:rsid w:val="00DC7BF5"/>
    <w:rsid w:val="00DE58F9"/>
    <w:rsid w:val="00E1321F"/>
    <w:rsid w:val="00E171AF"/>
    <w:rsid w:val="00E35EFA"/>
    <w:rsid w:val="00E430E2"/>
    <w:rsid w:val="00E45476"/>
    <w:rsid w:val="00E55AA4"/>
    <w:rsid w:val="00EB3D75"/>
    <w:rsid w:val="00ED0232"/>
    <w:rsid w:val="00ED29D8"/>
    <w:rsid w:val="00ED680E"/>
    <w:rsid w:val="00F376C2"/>
    <w:rsid w:val="00F618C3"/>
    <w:rsid w:val="00F76EF7"/>
    <w:rsid w:val="00F80660"/>
    <w:rsid w:val="00F8686C"/>
    <w:rsid w:val="00FC086B"/>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02200A"/>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2D5156"/>
    <w:rPr>
      <w:sz w:val="24"/>
      <w:szCs w:val="24"/>
    </w:rPr>
  </w:style>
  <w:style w:customStyle="true" w:styleId="Naslov1Char" w:type="character">
    <w:name w:val="Naslov 1 Char"/>
    <w:link w:val="Naslov1"/>
    <w:rsid w:val="0002200A"/>
    <w:rPr>
      <w:b/>
      <w:bCs/>
      <w:kern w:val="36"/>
      <w:sz w:val="24"/>
      <w:szCs w:val="24"/>
      <w:lang w:eastAsia="en-US" w:val="en-US"/>
    </w:rPr>
  </w:style>
  <w:style w:styleId="Naglaeno" w:type="character">
    <w:name w:val="Strong"/>
    <w:qFormat/>
    <w:rsid w:val="001E372A"/>
    <w:rPr>
      <w:b/>
      <w:bCs/>
    </w:rPr>
  </w:style>
  <w:style w:styleId="Tekstrezerviranogmjesta" w:type="character">
    <w:name w:val="Placeholder Text"/>
    <w:basedOn w:val="Zadanifontodlomka"/>
    <w:uiPriority w:val="99"/>
    <w:semiHidden/>
    <w:rsid w:val="00242791"/>
    <w:rPr>
      <w:color w:val="808080"/>
      <w:bdr w:space="0" w:sz="0" w:color="auto" w:val="none"/>
      <w:shd w:fill="auto" w:color="auto" w:val="clear"/>
    </w:rPr>
  </w:style>
  <w:style w:customStyle="true" w:styleId="eSPISCCParagraphDefaultFont" w:type="character">
    <w:name w:val="eSPIS_CC_Paragraph Default Font"/>
    <w:basedOn w:val="Zadanifontodlomka"/>
    <w:rsid w:val="002427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2791"/>
    <w:rPr>
      <w:bdr w:space="0" w:sz="0" w:color="auto" w:val="none"/>
      <w:shd w:fill="FFFFCC" w:color="auto" w:val="clear"/>
      <w:lang w:val="hr-HR"/>
    </w:rPr>
  </w:style>
  <w:style w:customStyle="true" w:styleId="PozadinaSvijetloCrvena" w:type="character">
    <w:name w:val="Pozadina_SvijetloCrvena"/>
    <w:basedOn w:val="eSPISCCParagraphDefaultFont"/>
    <w:rsid w:val="002427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27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02200A"/>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2D5156"/>
    <w:rPr>
      <w:sz w:val="24"/>
      <w:szCs w:val="24"/>
    </w:rPr>
  </w:style>
  <w:style w:customStyle="1" w:styleId="Naslov1Char" w:type="character">
    <w:name w:val="Naslov 1 Char"/>
    <w:link w:val="Naslov1"/>
    <w:rsid w:val="0002200A"/>
    <w:rPr>
      <w:b/>
      <w:bCs/>
      <w:kern w:val="36"/>
      <w:sz w:val="24"/>
      <w:szCs w:val="24"/>
      <w:lang w:eastAsia="en-US" w:val="en-US"/>
    </w:rPr>
  </w:style>
  <w:style w:styleId="Naglaeno" w:type="character">
    <w:name w:val="Strong"/>
    <w:qFormat/>
    <w:rsid w:val="001E372A"/>
    <w:rPr>
      <w:b/>
      <w:bCs/>
    </w:rPr>
  </w:style>
  <w:style w:styleId="Tekstrezerviranogmjesta" w:type="character">
    <w:name w:val="Placeholder Text"/>
    <w:basedOn w:val="Zadanifontodlomka"/>
    <w:uiPriority w:val="99"/>
    <w:semiHidden/>
    <w:rsid w:val="00242791"/>
    <w:rPr>
      <w:color w:val="808080"/>
      <w:bdr w:color="auto" w:space="0" w:sz="0" w:val="none"/>
      <w:shd w:color="auto" w:fill="auto" w:val="clear"/>
    </w:rPr>
  </w:style>
  <w:style w:customStyle="1" w:styleId="eSPISCCParagraphDefaultFont" w:type="character">
    <w:name w:val="eSPIS_CC_Paragraph Default Font"/>
    <w:basedOn w:val="Zadanifontodlomka"/>
    <w:rsid w:val="002427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2791"/>
    <w:rPr>
      <w:bdr w:color="auto" w:space="0" w:sz="0" w:val="none"/>
      <w:shd w:color="auto" w:fill="FFFFCC" w:val="clear"/>
      <w:lang w:val="hr-HR"/>
    </w:rPr>
  </w:style>
  <w:style w:customStyle="1" w:styleId="PozadinaSvijetloCrvena" w:type="character">
    <w:name w:val="Pozadina_SvijetloCrvena"/>
    <w:basedOn w:val="eSPISCCParagraphDefaultFont"/>
    <w:rsid w:val="002427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27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94133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2015.</izvorni_sadrzaj>
    <derivirana_varijabla naziv="DomainObject.Predmet.DatumOsnivanja_1">9.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St-23/2015</izvorni_sadrzaj>
    <derivirana_varijabla naziv="DomainObject.Predmet.OznakaBroj_1">St-23/2015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AGROKOMPLEX HRANIDBA, društvo s ograničenom odgovornošću za proizvodnju i trgovinu</izvorni_sadrzaj>
    <derivirana_varijabla naziv="DomainObject.Predmet.StrankaFormated_1">  AGROKOMPLEX HRANIDBA, društvo s ograničenom odgovornošću za proizvodnju i trgovinu</derivirana_varijabla>
  </DomainObject.Predmet.StrankaFormated>
  <DomainObject.Predmet.StrankaFormatedOIB>
    <izvorni_sadrzaj>  AGROKOMPLEX HRANIDBA, društvo s ograničenom odgovornošću za proizvodnju i trgovinu, OIB 99256696184</izvorni_sadrzaj>
    <derivirana_varijabla naziv="DomainObject.Predmet.StrankaFormatedOIB_1">  AGROKOMPLEX HRANIDBA, društvo s ograničenom odgovornošću za proizvodnju i trgovinu, OIB 99256696184</derivirana_varijabla>
  </DomainObject.Predmet.StrankaFormatedOIB>
  <DomainObject.Predmet.StrankaFormatedWithAdress>
    <izvorni_sadrzaj> AGROKOMPLEX HRANIDBA, društvo s ograničenom odgovornošću za proizvodnju i trgovinu, Županijska 3, 31000 Osijek</izvorni_sadrzaj>
    <derivirana_varijabla naziv="DomainObject.Predmet.StrankaFormatedWithAdress_1"> AGROKOMPLEX HRANIDBA, društvo s ograničenom odgovornošću za proizvodnju i trgovinu, Županijska 3, 31000 Osijek</derivirana_varijabla>
  </DomainObject.Predmet.StrankaFormatedWithAdress>
  <DomainObject.Predmet.StrankaFormatedWithAdressOIB>
    <izvorni_sadrzaj> AGROKOMPLEX HRANIDBA, društvo s ograničenom odgovornošću za proizvodnju i trgovinu, OIB 99256696184, Županijska 3, 31000 Osijek</izvorni_sadrzaj>
    <derivirana_varijabla naziv="DomainObject.Predmet.StrankaFormatedWithAdressOIB_1"> AGROKOMPLEX HRANIDBA, društvo s ograničenom odgovornošću za proizvodnju i trgovinu, OIB 99256696184, Županijska 3, 31000 Osijek</derivirana_varijabla>
  </DomainObject.Predmet.StrankaFormatedWithAdressOIB>
  <DomainObject.Predmet.StrankaWithAdress>
    <izvorni_sadrzaj>AGROKOMPLEX HRANIDBA, društvo s ograničenom odgovornošću za proizvodnju i trgovinu Županijska 3,31000 Osijek</izvorni_sadrzaj>
    <derivirana_varijabla naziv="DomainObject.Predmet.StrankaWithAdress_1">AGROKOMPLEX HRANIDBA, društvo s ograničenom odgovornošću za proizvodnju i trgovinu Županijska 3,31000 Osijek</derivirana_varijabla>
  </DomainObject.Predmet.StrankaWithAdress>
  <DomainObject.Predmet.StrankaWithAdressOIB>
    <izvorni_sadrzaj>AGROKOMPLEX HRANIDBA, društvo s ograničenom odgovornošću za proizvodnju i trgovinu, OIB 99256696184, Županijska 3,31000 Osijek</izvorni_sadrzaj>
    <derivirana_varijabla naziv="DomainObject.Predmet.StrankaWithAdressOIB_1">AGROKOMPLEX HRANIDBA, društvo s ograničenom odgovornošću za proizvodnju i trgovinu, OIB 99256696184, Županijska 3,31000 Osijek</derivirana_varijabla>
  </DomainObject.Predmet.StrankaWithAdressOIB>
  <DomainObject.Predmet.StrankaNazivFormated>
    <izvorni_sadrzaj>AGROKOMPLEX HRANIDBA, društvo s ograničenom odgovornošću za proizvodnju i trgovinu</izvorni_sadrzaj>
    <derivirana_varijabla naziv="DomainObject.Predmet.StrankaNazivFormated_1">AGROKOMPLEX HRANIDBA, društvo s ograničenom odgovornošću za proizvodnju i trgovinu</derivirana_varijabla>
  </DomainObject.Predmet.StrankaNazivFormated>
  <DomainObject.Predmet.StrankaNazivFormatedOIB>
    <izvorni_sadrzaj>AGROKOMPLEX HRANIDBA, društvo s ograničenom odgovornošću za proizvodnju i trgovinu, OIB 99256696184</izvorni_sadrzaj>
    <derivirana_varijabla naziv="DomainObject.Predmet.StrankaNazivFormatedOIB_1">AGROKOMPLEX HRANIDBA, društvo s ograničenom odgovornošću za proizvodnju i trgovinu, OIB 99256696184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AGROKOMPLEX HRANIDBA, društvo s ograničenom odgovornošću za proizvodnju i trgovinu</item>
    </izvorni_sadrzaj>
    <derivirana_varijabla naziv="DomainObject.Predmet.StrankaListFormated_1">
      <item>AGROKOMPLEX HRANIDBA, društvo s ograničenom odgovornošću za proizvodnju i trgovinu</item>
    </derivirana_varijabla>
  </DomainObject.Predmet.StrankaListFormated>
  <DomainObject.Predmet.StrankaListFormatedOIB>
    <izvorni_sadrzaj>
      <item>AGROKOMPLEX HRANIDBA, društvo s ograničenom odgovornošću za proizvodnju i trgovinu, OIB 99256696184</item>
    </izvorni_sadrzaj>
    <derivirana_varijabla naziv="DomainObject.Predmet.StrankaListFormatedOIB_1">
      <item>AGROKOMPLEX HRANIDBA, društvo s ograničenom odgovornošću za proizvodnju i trgovinu, OIB 99256696184</item>
    </derivirana_varijabla>
  </DomainObject.Predmet.StrankaListFormatedOIB>
  <DomainObject.Predmet.StrankaListFormatedWithAdress>
    <izvorni_sadrzaj>
      <item>AGROKOMPLEX HRANIDBA, društvo s ograničenom odgovornošću za proizvodnju i trgovinu, Županijska 3, 31000 Osijek</item>
    </izvorni_sadrzaj>
    <derivirana_varijabla naziv="DomainObject.Predmet.StrankaListFormatedWithAdress_1">
      <item>AGROKOMPLEX HRANIDBA, društvo s ograničenom odgovornošću za proizvodnju i trgovinu, Županijska 3, 31000 Osijek</item>
    </derivirana_varijabla>
  </DomainObject.Predmet.StrankaListFormatedWithAdress>
  <DomainObject.Predmet.StrankaListFormatedWithAdressOIB>
    <izvorni_sadrzaj>
      <item>AGROKOMPLEX HRANIDBA, društvo s ograničenom odgovornošću za proizvodnju i trgovinu, OIB 99256696184, Županijska 3, 31000 Osijek</item>
    </izvorni_sadrzaj>
    <derivirana_varijabla naziv="DomainObject.Predmet.StrankaListFormatedWithAdressOIB_1">
      <item>AGROKOMPLEX HRANIDBA, društvo s ograničenom odgovornošću za proizvodnju i trgovinu, OIB 99256696184, Županijska 3, 31000 Osijek</item>
    </derivirana_varijabla>
  </DomainObject.Predmet.StrankaListFormatedWithAdressOIB>
  <DomainObject.Predmet.StrankaListNazivFormated>
    <izvorni_sadrzaj>
      <item>AGROKOMPLEX HRANIDBA, društvo s ograničenom odgovornošću za proizvodnju i trgovinu</item>
    </izvorni_sadrzaj>
    <derivirana_varijabla naziv="DomainObject.Predmet.StrankaListNazivFormated_1">
      <item>AGROKOMPLEX HRANIDBA, društvo s ograničenom odgovornošću za proizvodnju i trgovinu</item>
    </derivirana_varijabla>
  </DomainObject.Predmet.StrankaListNazivFormated>
  <DomainObject.Predmet.StrankaListNazivFormatedOIB>
    <izvorni_sadrzaj>
      <item>AGROKOMPLEX HRANIDBA, društvo s ograničenom odgovornošću za proizvodnju i trgovinu, OIB 99256696184</item>
    </izvorni_sadrzaj>
    <derivirana_varijabla naziv="DomainObject.Predmet.StrankaListNazivFormatedOIB_1">
      <item>AGROKOMPLEX HRANIDBA, društvo s ograničenom odgovornošću za proizvodnju i trgovinu, OIB 99256696184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 suda-Agrokomplex hranidba d.o.o. OSijek</item>
      <item>Dražen Latinović</item>
      <item>Željko Rupčić</item>
    </izvorni_sadrzaj>
    <derivirana_varijabla naziv="DomainObject.Predmet.OstaliListFormated_1">
      <item>oglasna ploča suda-Agrokomplex hranidba d.o.o. OSijek</item>
      <item>Dražen Latinović</item>
      <item>Željko Rupčić</item>
    </derivirana_varijabla>
  </DomainObject.Predmet.OstaliListFormated>
  <DomainObject.Predmet.OstaliListFormatedOIB>
    <izvorni_sadrzaj>
      <item>oglasna ploča suda-Agrokomplex hranidba d.o.o. OSijek, OIB </item>
      <item>Dražen Latinović, OIB 80951554671</item>
      <item>Željko Rupčić, OIB 31017026540</item>
    </izvorni_sadrzaj>
    <derivirana_varijabla naziv="DomainObject.Predmet.OstaliListFormatedOIB_1">
      <item>oglasna ploča suda-Agrokomplex hranidba d.o.o. OSijek, OIB </item>
      <item>Dražen Latinović, OIB 80951554671</item>
      <item>Željko Rupčić, OIB 31017026540</item>
    </derivirana_varijabla>
  </DomainObject.Predmet.OstaliListFormatedOIB>
  <DomainObject.Predmet.OstaliListFormatedWithAdress>
    <izvorni_sadrzaj>
      <item>oglasna ploča suda-Agrokomplex hranidba d.o.o. OSijek</item>
      <item>Dražen Latinović, Županijska 3, 31000 Osijek</item>
      <item>Željko Rupčić, Božidara Adžije 58, 31400 Đakovo</item>
    </izvorni_sadrzaj>
    <derivirana_varijabla naziv="DomainObject.Predmet.OstaliListFormatedWithAdress_1">
      <item>oglasna ploča suda-Agrokomplex hranidba d.o.o. OSijek</item>
      <item>Dražen Latinović, Županijska 3, 31000 Osijek</item>
      <item>Željko Rupčić, Božidara Adžije 58, 31400 Đakovo</item>
    </derivirana_varijabla>
  </DomainObject.Predmet.OstaliListFormatedWithAdress>
  <DomainObject.Predmet.OstaliListFormatedWithAdressOIB>
    <izvorni_sadrzaj>
      <item>oglasna ploča suda-Agrokomplex hranidba d.o.o. OSijek, OIB </item>
      <item>Dražen Latinović, OIB 80951554671, Županijska 3, 31000 Osijek</item>
      <item>Željko Rupčić, OIB 31017026540, Božidara Adžije 58, 31400 Đakovo</item>
    </izvorni_sadrzaj>
    <derivirana_varijabla naziv="DomainObject.Predmet.OstaliListFormatedWithAdressOIB_1">
      <item>oglasna ploča suda-Agrokomplex hranidba d.o.o. OSijek, OIB </item>
      <item>Dražen Latinović, OIB 80951554671, Županijska 3, 31000 Osijek</item>
      <item>Željko Rupčić, OIB 31017026540, Božidara Adžije 58, 31400 Đakovo</item>
    </derivirana_varijabla>
  </DomainObject.Predmet.OstaliListFormatedWithAdressOIB>
  <DomainObject.Predmet.OstaliListNazivFormated>
    <izvorni_sadrzaj>
      <item>oglasna ploča suda-Agrokomplex hranidba d.o.o. OSijek</item>
      <item>Dražen Latinović</item>
      <item>Željko Rupčić</item>
    </izvorni_sadrzaj>
    <derivirana_varijabla naziv="DomainObject.Predmet.OstaliListNazivFormated_1">
      <item>oglasna ploča suda-Agrokomplex hranidba d.o.o. OSijek</item>
      <item>Dražen Latinović</item>
      <item>Željko Rupčić</item>
    </derivirana_varijabla>
  </DomainObject.Predmet.OstaliListNazivFormated>
  <DomainObject.Predmet.OstaliListNazivFormatedOIB>
    <izvorni_sadrzaj>
      <item>oglasna ploča suda-Agrokomplex hranidba d.o.o. OSijek, OIB </item>
      <item>Dražen Latinović, OIB 80951554671</item>
      <item>Željko Rupčić, OIB 31017026540</item>
    </izvorni_sadrzaj>
    <derivirana_varijabla naziv="DomainObject.Predmet.OstaliListNazivFormatedOIB_1">
      <item>oglasna ploča suda-Agrokomplex hranidba d.o.o. OSijek, OIB </item>
      <item>Dražen Latinović, OIB 80951554671</item>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AGROKOMPLEX HRANIDBA, društvo s ograničenom odgovornošću za proizvodnju i trgovinu</izvorni_sadrzaj>
    <derivirana_varijabla naziv="DomainObject.Predmet.StrankaIDrugi_1">AGROKOMPLEX HRANIDBA, društvo s ograničenom odgovornošću za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AGROKOMPLEX HRANIDBA, društvo s ograničenom odgovornošću za proizvodnju i trgovinu, OIB 99256696184, Županijska 3, 31000 Osijek</izvorni_sadrzaj>
    <derivirana_varijabla naziv="DomainObject.Predmet.StrankaIDrugiAdressOIB_1">AGROKOMPLEX HRANIDBA, društvo s ograničenom odgovornošću za proizvodnju i trgovinu, OIB 99256696184, Županijska 3,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oglasna ploča suda-Agrokomplex hranidba d.o.o. OSijek</item>
      <item>Dražen Latinović</item>
      <item>AGROKOMPLEX HRANIDBA, društvo s ograničenom odgovornošću za proizvodnju i trgovinu</item>
      <item>Željko Rupčić</item>
    </izvorni_sadrzaj>
    <derivirana_varijabla naziv="DomainObject.Predmet.SudioniciListNaziv_1">
      <item>oglasna ploča suda-Agrokomplex hranidba d.o.o. OSijek</item>
      <item>Dražen Latinović</item>
      <item>AGROKOMPLEX HRANIDBA, društvo s ograničenom odgovornošću za proizvodnju i trgovinu</item>
      <item>Željko Rupčić</item>
    </derivirana_varijabla>
  </DomainObject.Predmet.SudioniciListNaziv>
  <DomainObject.Predmet.SudioniciListAdressOIB>
    <izvorni_sadrzaj>
      <item>oglasna ploča suda-Agrokomplex hranidba d.o.o. OSijek, OIB </item>
      <item>Dražen Latinović, OIB 80951554671, Županijska 3,31000 Osijek</item>
      <item>AGROKOMPLEX HRANIDBA, društvo s ograničenom odgovornošću za proizvodnju i trgovinu, OIB 99256696184, Županijska 3,31000 Osijek</item>
      <item>Željko Rupčić, OIB 31017026540, Božidara Adžije 58,31400 Đakovo</item>
    </izvorni_sadrzaj>
    <derivirana_varijabla naziv="DomainObject.Predmet.SudioniciListAdressOIB_1">
      <item>oglasna ploča suda-Agrokomplex hranidba d.o.o. OSijek, OIB </item>
      <item>Dražen Latinović, OIB 80951554671, Županijska 3,31000 Osijek</item>
      <item>AGROKOMPLEX HRANIDBA, društvo s ograničenom odgovornošću za proizvodnju i trgovinu, OIB 99256696184, Županijska 3,31000 Osijek</item>
      <item>Željko Rupčić, OIB 31017026540, Božidara Adžije 58,31400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item>
      <item>, OIB 80951554671</item>
      <item>, OIB 99256696184</item>
      <item>, OIB 31017026540</item>
    </izvorni_sadrzaj>
    <derivirana_varijabla naziv="DomainObject.Predmet.SudioniciListNazivOIB_1">
      <item>, OIB </item>
      <item>, OIB 80951554671</item>
      <item>, OIB 99256696184</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507539-3633-4677-B158-9A7E1A5CED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3915</properties:Characters>
  <properties:Lines>101</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4641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2016-09-13T11:00:00Z</dcterms:created>
  <dc:creator>hermanj</dc:creator>
  <cp:lastModifiedBy>Maja Kocijan</cp:lastModifiedBy>
  <cp:lastPrinted>2016-09-13T11:00:00Z</cp:lastPrinted>
  <dcterms:modified xmlns:xsi="http://www.w3.org/2001/XMLSchema-instance" xsi:type="dcterms:W3CDTF">2016-09-13T11:02:00Z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