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FE082E" w:rsidR="00FE082E">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373220" w:rsidR="0066596C" w:rsidRPr="00A77023">
            <w:r w:rsidRPr="00A77023">
              <w:t>Trgovački sud u Zagrebu</w:t>
            </w:r>
          </w:p>
          <w:p w:rsidRDefault="0066596C" w:rsidP="00373220" w:rsidR="0066596C" w:rsidRPr="00A77023">
            <w:r w:rsidRPr="00A77023">
              <w:t>Zagreb, Amruševa 2/II</w:t>
            </w:r>
          </w:p>
        </w:tc>
      </w:tr>
    </w:tbl>
    <w:p w14:textId="00d2d74" w14:paraId="00d2d74" w:rsidRDefault="002B5B7E" w:rsidP="002B5B7E" w:rsidR="002B5B7E">
      <w:pPr>
        <w:jc w:val="right"/>
        <w15:collapsed w:val="false"/>
        <w:rPr>
          <w:b/>
        </w:rPr>
      </w:pPr>
    </w:p>
    <w:p w:rsidRDefault="002B5B7E" w:rsidP="00681FD4" w:rsidR="002B5B7E">
      <w:pPr>
        <w:rPr>
          <w:b/>
        </w:rPr>
      </w:pPr>
    </w:p>
    <w:p w:rsidRDefault="00A806E8" w:rsidP="002B5B7E" w:rsidR="002B5B7E">
      <w:pPr>
        <w:jc w:val="right"/>
        <w:rPr>
          <w:lang w:val="pt-BR"/>
        </w:rPr>
      </w:pPr>
      <w:r w:rsidRPr="00645508">
        <w:rPr>
          <w:b/>
        </w:rPr>
        <w:tab/>
      </w:r>
      <w:r w:rsidRPr="00645508">
        <w:rPr>
          <w:b/>
        </w:rPr>
        <w:tab/>
      </w:r>
      <w:r w:rsidRPr="00645508">
        <w:rPr>
          <w:b/>
        </w:rPr>
        <w:tab/>
      </w:r>
      <w:r w:rsidR="0066596C" w:rsidRPr="00645508">
        <w:t xml:space="preserve">      </w:t>
      </w:r>
      <w:r w:rsidR="002B5B7E" w:rsidRPr="00264673">
        <w:rPr>
          <w:lang w:val="pt-BR"/>
        </w:rPr>
        <w:t xml:space="preserve">        </w:t>
      </w:r>
      <w:r w:rsidR="002426F8">
        <w:rPr>
          <w:lang w:val="pt-BR"/>
        </w:rPr>
        <w:t xml:space="preserve">                               </w:t>
      </w:r>
    </w:p>
    <w:p w:rsidRDefault="002B5B7E" w:rsidP="002B5B7E" w:rsidR="002B5B7E" w:rsidRPr="00264673">
      <w:pPr>
        <w:jc w:val="center"/>
        <w:rPr>
          <w:lang w:val="pt-BR"/>
        </w:rPr>
      </w:pPr>
      <w:r>
        <w:rPr>
          <w:lang w:val="pt-BR"/>
        </w:rPr>
        <w:t>R E P U B L I K A  H R V A T S K A</w:t>
      </w:r>
    </w:p>
    <w:p w:rsidRDefault="002B5B7E" w:rsidP="002B5B7E" w:rsidR="002B5B7E">
      <w:pPr>
        <w:jc w:val="center"/>
        <w:rPr>
          <w:b/>
        </w:rPr>
      </w:pPr>
    </w:p>
    <w:p w:rsidRDefault="002B5B7E" w:rsidP="002B5B7E" w:rsidR="002B5B7E">
      <w:pPr>
        <w:jc w:val="center"/>
      </w:pPr>
      <w:r w:rsidRPr="002B5B7E">
        <w:t>Z A K LJ U Č A K</w:t>
      </w:r>
    </w:p>
    <w:p w:rsidRDefault="00AE6F1E" w:rsidP="002B5B7E" w:rsidR="00AE6F1E" w:rsidRPr="002B5B7E">
      <w:pPr>
        <w:jc w:val="center"/>
      </w:pPr>
    </w:p>
    <w:p w:rsidRDefault="009F4764" w:rsidP="009F4764" w:rsidR="009F4764">
      <w:pPr>
        <w:ind w:firstLine="708"/>
        <w:jc w:val="both"/>
      </w:pPr>
      <w:r w:rsidRPr="005E7714">
        <w:t xml:space="preserve">Trgovački sud u Zagrebu, po sucu Nikoli Ribarić, u stečajnom postupku nad dužnikom JUST-GRADITELJSTVO d.o.o. – u stečaju, Zagreb (Grad Zagreb), Dužice 28, OIB: 57303316329, MBS: 080435909, dana </w:t>
      </w:r>
      <w:r w:rsidR="0096227B">
        <w:t>22</w:t>
      </w:r>
      <w:r w:rsidRPr="005E7714">
        <w:t>.</w:t>
      </w:r>
      <w:r>
        <w:t xml:space="preserve"> studenoga</w:t>
      </w:r>
      <w:r w:rsidRPr="005E7714">
        <w:t xml:space="preserve"> 2018. godine,</w:t>
      </w:r>
      <w:r>
        <w:t xml:space="preserve"> </w:t>
      </w:r>
    </w:p>
    <w:p w:rsidRDefault="009F4764" w:rsidP="009F4764" w:rsidR="009F4764" w:rsidRPr="003B2EE0">
      <w:pPr>
        <w:ind w:firstLine="680"/>
        <w:jc w:val="both"/>
      </w:pPr>
    </w:p>
    <w:p w:rsidRDefault="002426F8" w:rsidP="002426F8" w:rsidR="002426F8" w:rsidRPr="000D7E78">
      <w:pPr>
        <w:jc w:val="both"/>
      </w:pPr>
      <w:r w:rsidRPr="000D7E78">
        <w:t xml:space="preserve"> </w:t>
      </w:r>
    </w:p>
    <w:p w:rsidRDefault="008D0264" w:rsidP="00974456" w:rsidR="00F868C9" w:rsidRPr="00FE082E">
      <w:pPr>
        <w:jc w:val="both"/>
      </w:pPr>
      <w:r w:rsidRPr="00645508">
        <w:tab/>
      </w:r>
      <w:r w:rsidRPr="00645508">
        <w:tab/>
      </w:r>
      <w:r w:rsidRPr="00645508">
        <w:tab/>
      </w:r>
      <w:r w:rsidRPr="00645508">
        <w:tab/>
      </w:r>
      <w:r w:rsidRPr="00645508">
        <w:rPr>
          <w:b/>
        </w:rPr>
        <w:t xml:space="preserve">        </w:t>
      </w:r>
      <w:r w:rsidR="00877097" w:rsidRPr="00FE082E">
        <w:t>z a k l</w:t>
      </w:r>
      <w:r w:rsidR="004270F7" w:rsidRPr="00FE082E">
        <w:t xml:space="preserve">j u č i o  </w:t>
      </w:r>
      <w:r w:rsidR="00C31D80" w:rsidRPr="00FE082E">
        <w:t xml:space="preserve"> </w:t>
      </w:r>
      <w:r w:rsidR="00877097" w:rsidRPr="00FE082E">
        <w:t xml:space="preserve"> j </w:t>
      </w:r>
      <w:r w:rsidR="00A806E8" w:rsidRPr="00FE082E">
        <w:t xml:space="preserve">e </w:t>
      </w:r>
      <w:r w:rsidR="00A806E8" w:rsidRPr="00FE082E">
        <w:tab/>
      </w:r>
    </w:p>
    <w:p w:rsidRDefault="00A806E8" w:rsidP="00974456" w:rsidR="00490DB0">
      <w:pPr>
        <w:jc w:val="both"/>
        <w:rPr>
          <w:b/>
        </w:rPr>
      </w:pPr>
      <w:r w:rsidRPr="00645508">
        <w:rPr>
          <w:b/>
        </w:rPr>
        <w:tab/>
      </w:r>
    </w:p>
    <w:p w:rsidRDefault="00490DB0" w:rsidP="00490DB0" w:rsidR="00490DB0" w:rsidRPr="00490DB0">
      <w:pPr>
        <w:ind w:left="705"/>
        <w:jc w:val="both"/>
      </w:pPr>
      <w:r w:rsidRPr="00490DB0">
        <w:t xml:space="preserve">I   Određuje se prodaja, u stečajnom postupku, nekretnina u vlasništvu stečajnog dužnika </w:t>
      </w:r>
      <w:r w:rsidRPr="005E7714">
        <w:t>JUST-GRADITELJSTVO d.o.o. – u stečaju, Zagreb (Grad Zagreb), Dužice 28, OIB: 57303316329, MBS: 080435909</w:t>
      </w:r>
      <w:r w:rsidRPr="00490DB0">
        <w:t xml:space="preserve">, uz odgovarajuću primjenu pravila o ovrsi na nekretninama, upisanim u zemljišnim knjigama Zemljišnoknjižnog odjela Općinskog građanskog suda u Zagrebu: </w:t>
      </w:r>
    </w:p>
    <w:p w:rsidRDefault="00490DB0" w:rsidP="00490DB0" w:rsidR="00490DB0" w:rsidRPr="00490DB0">
      <w:pPr>
        <w:jc w:val="both"/>
      </w:pP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292/10000 dijelova kat.čest. 5/57, upisano u zk. ul 2099, poduložak 1, Općinskog građanskog suda u Zagrebu, k.o. Jankomir, u naravi stan oznake A1, u prizemlju, dvosobni stan koji se sastoji od ulaza, kuhinje, dnevne sobe, spavaće sobe i kupaone, površine 43,84 m2 s pripadcima stanu: balkon površine 8,48 m2 i vanjsko parkirno mjesto oznake PM-A1 u dvorištu površine 15,00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297/10000 dijelova kat.čest. 5/57, upisano u zk. ul 2099, poduložak 2, Općinskog građanskog suda u Zagrebu, k.o. Jankomir, u naravi stan oznake A2, u prizemlju, dvosobni stan koji se sastoji od ulaza, kuhinje, dnevne sobe, spavaće sobe i kupaone, površine 45,08 m2 s pripadcima stanu: balkon površine 8,48 m2 i vanjsko parkirno mjesto oznake PM-A2 u dvorištu površine 15,00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307/10000 dijelova kat.čest. 5/57, upisano u zk. ul 2099, poduložak 3, Općinskog građanskog suda u Zagrebu, k.o. Jankomir, u naravi stan oznake A3, u prizemlju, dvosobni stan koji se sastoji od ulaza, kuhinje, dnevne sobe, spavaće sobe i kupaone, površine 47,39 m2 s pripadcima stanu: balkon površine 8,48 m2 i vanjsko parkirno mjesto oznake PM-A3 u dvorištu površine 15,00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282/10000 dijelova kat.čest. 5/57, upisano u zk. ul 2099, poduložak 5, Općinskog građanskog suda u Zagrebu, k.o. Jankomir, u naravi stan oznake A5, na I. katu, dvosobni stan koji se sastoji od ulaza, kuhinje, dnevne sobe, spavaće sobe i kupaone, površine 45,08 m2 s pripadcima stanu: balkon površine 8,48 m2 i vanjsko parkirno mjesto oznake PM-A5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lastRenderedPageBreak/>
        <w:t>277/10000 dijelova kat.čest. 5/57, upisano u zk. ul 2099, poduložak 7, Općinskog građanskog suda u Zagrebu, k.o. Jankomir, u naravi stan oznake A7, na II. katu, dvosobni stan koji se sastoji od ulaza, kuhinje, dnevne sobe, spavaće sobe i kupaone, površine 43,84 m2 s pripadcima stanu: balkon površine 8,48 m2 i vanjsko parkirno mjesto oznake PM-A7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282/10000 dijelova kat.čest. 5/57, upisano u zk. ul 2099, poduložak 8, Općinskog građanskog suda u Zagrebu, k.o. Jankomir, u naravi stan oznake A8, na II. katu, dvosobni stan koji se sastoji od ulaza, kuhinje, dnevne sobe, spavaće sobe i kupaone, površine 45,08 m2 s pripadcima stanu: balkon površine 8,48 m2 i vanjsko parkirno mjesto oznake PM-A8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292/10000 dijelova kat.čest. 5/57, upisano u zk. ul 2099, poduložak 9, Općinskog građanskog suda u Zagrebu, k.o. Jankomir, u naravi stan oznake A9, na II. katu, dvosobni stan koji se sastoji od ulaza, kuhinje, dnevne sobe, spavaće sobe i kupaone, površine 47,39 m2 s pripadcima stanu: balkon površine 8,48 m2 i vanjsko parkirno mjesto oznake PM-A9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277/10000 dijelova kat.čest. 5/57, upisano u zk. ul 2099, poduložak 10, Općinskog građanskog suda u Zagrebu, k.o. Jankomir, u naravi stan oznake A10, u potkrovlju, dvosobni stan koji se sastoji od ulaza, kuhinje, dnevne sobe, spavaće sobe i kupaone, površine 43,84 m2 s pripadcima stanu: balkon površine 8,48 m2 i vanjsko parkirno mjesto oznake PM-A10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282/10000 dijelova kat.čest. 5/57, upisano u zk. ul 2099, poduložak 11, Općinskog građanskog suda u Zagrebu, k.o. Jankomir, u naravi stan oznake A11, u potkrovlju, dvosobni stan koji se sastoji od ulaza, kuhinje, dnevne sobe, spavaće sobe i kupaone, površine 45,52 m2 s pripadcima stanu: balkon površine 8,48 m2 i vanjsko parkirno mjesto oznake PM-A11 u dvorištu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290/10000 dijelova kat.čest. 5/57, upisano u zk. ul 2099, poduložak 12, Općinskog građanskog suda u Zagrebu, k.o. Jankomir, u naravi stan oznake A12, u potkrovlju, dvosobni stan koji se sastoji od ulaza, kuhinje, dnevne sobe, spavaće sobe i kupaone, površine 47,39 m2 s pripadcima stanu: balkon površine 8,48 m2 i vanjsko parkirno mjesto oznake PM-A12 u dvorištu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445/10000 dijelova kat.čest. 5/57, upisano u zk. ul 2099, poduložak 13, Općinskog građanskog suda u Zagrebu, k.o. Jankomir, u naravi stan oznake B1, u prizemlju, trosobni stan koji se sastoji od ulaza, kuhinje, dnevne sobe, dvije spavaće sobe, kupaone, hodnika, wc-a, i izbe površine 81,01 m2 s pripadcima stanu: dvije loggie površine 9,01 m2 i vanjsko parkirno mjesto oznake PM-B1 u dvorištvu površine 12,50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283/10000 dijelova kat.čest. 5/57, upisano u zk. ul 2099, poduložak 14, Općinskog građanskog suda u Zagrebu, k.o. Jankomir, u naravi stan oznake B2, u prizemlju, dvosoban stan koji se sastoji od ulaza, kuhinje, dnevne sobe, spavaće sobe, kupaone površine 45,37 m2 s pripadcima stanu: balkon površine 8,48 m2 i vanjsko parkirno mjesto oznake PM-B2 u dvorištvu površine 11,50m2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lastRenderedPageBreak/>
        <w:t>402/10000 dijelova kat.čest. 5/57, upisano u zk. ul 2099, poduložak 16, Općinskog građanskog suda u Zagrebu, k.o. Jankomir, u naravi stan oznake B4, u prizemlju, trosoban stan koji se sastoji od ulaza, kuhinje, dnevne sobe, dvije spavaće sobe, kupaone, hodnika, wc-a i izbe površine 78,07 m2 s pripadcima stanu: loggia površine 3,55 m2 i vanjsko parkirno mjesto oznake PM-B4 u dvorištu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438/10000 dijelova kat.čest. 5/57, upisano u zk. ul 2099, poduložak 17, Općinskog građanskog suda u Zagrebu, k.o. Jankomir, u naravi stan oznake B5, na I.katu, trosoban stan koji se sastoji od ulaza, kuhinje, dnevne sobe, dvije spavaće sobe, kupaone, hodnika, wc-a i izbe površine 81,01 m2 s pripadcima stanu: dvije loggie površine 9,04 m2 i vanjsko parkirno mjesto oznake PM-B5 u dvorištu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282/10000 dijelova kat.čest. 5/57, upisano u zk. ul 2099, poduložak 19, Općinskog građanskog suda u Zagrebu, k.o. Jankomir, u naravi stan oznake B7, na I.katu, dvosoban stan koji se sastoji od ulaza, kuhinje, dnevne sobe, spavaće sobe, kupaone površine 45,08 m2 s pripadcima stanu: balkon površine 8,48 m2 i vanjsko parkirno mjesto oznake PM-B7 u dvorištvu površine 11,50m2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440/10000 dijelova kat.čest. 5/57, upisano u zk. ul 2099, poduložak 22, Općinskog građanskog suda u Zagrebu, k.o. Jankomir, u naravi stan oznake B10, na II.katu, trosoban stan koji se sastoji od ulaza, kuhinje, dnevne sobe, dvije spavaće sobe, kupaone, hodnika, wc-a i izbe površine 81,01 m2 s pripadcima stanu: dvije loggie površine 9,04 m2 i vanjsko parkirno mjesto oznake PM-B10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283/10000 dijelova kat.čest. 5/57, upisano u zk. ul 2099, poduložak 23, Općinskog građanskog suda u Zagrebu, k.o. Jankomir, u naravi stan oznake B11, na II.katu, dvosoban stan koji se sastoji od ulaza, kuhinje, dnevne sobe, spavaće sobe, kupaone površine 45,37 m2 s pripadcima stanu: balkon površine 8,48 m2 i vanjsko parkirno mjesto oznake PM-B11 u dvorištvu površine 11,50m2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282/10000 dijelova kat.čest. 5/57, upisano u zk. ul 2099, poduložak 24, Općinskog građanskog suda u Zagrebu, k.o. Jankomir, u naravi stan oznake B12, na II.katu, dvosoban stan koji se sastoji od ulaza, kuhinje, dnevne sobe, spavaće sobe, kupaone površine 45,08 m2 s pripadcima stanu: balkon površine 8,48 m2 i vanjsko parkirno mjesto oznake PM-B12 u dvorištvu površine 11,50m2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447/10000 dijelova kat.čest. 5/57, upisano u zk. ul 2099, poduložak 26, Općinskog građanskog suda u Zagrebu, k.o. Jankomir, u naravi stan oznake B14, na II.katu, trosoban stan koji se sastoji od: ulaza, kuhinje, dnevne sobe, dvije spavaće sobe, kupaone, hodnika, wc-a i izbe površine 82,45 m2 s pripadcima stanu: dvije loggie površine 9,04 m2 i vanjsko parkirno mjesto oznake PM-B14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 xml:space="preserve">541/10000 dijelova kat.čest. 5/57, upisano u zk. ul 2099, poduložak 27, Općinskog građanskog suda u Zagrebu, k.o. Jankomir, u naravi stan oznake B15 u potkrovlju, trosoban stan koji se sastoji od: ulaza, kuhinje, dnevne sobe, dvije spavaće sobe, kupaone, hodnika, wc-a i izbe površine 75,18 m2 s pripadcima </w:t>
      </w:r>
      <w:r w:rsidRPr="00BF7BE1">
        <w:lastRenderedPageBreak/>
        <w:t>stanu:balkon i dvije terase ukupne površine 38,02 m2 i vanjsko parkirno mjesto oznake PM-B15 u dvorištu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282/10000 dijelova kat.čest. 5/57, upisano u zk. ul 2099, poduložak 28, Općinskog građanskog suda u Zagrebu, k.o. Jankomir, u naravi stan oznake B16 u potkrovlju, dvosoban stan koji se sastoji od ulaza, kuhinje, dnevne sobe, spavaće sobe, kupaone površine 45,08 m2 s pripadcima stanu: balkon površine 8,48 m2 i vanjsko parkirno mjesto oznake PM-B16 u dvorištvu površine 11,50m2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522/10000 dijelova kat.čest. 5/57, upisano u zk. ul 2099, poduložak 29, Općinskog građanskog suda u Zagrebu, k.o. Jankomir, u naravi stan oznake B17 u potkrovlju, trosoban  stan koji se sastoji od ulaza, kuhinje, dnevne sobe, dvije spavaće sobe, kupaone, hodnika, wca, i degažmana površine 70,76 m2 s pripadcima stanu: balkon i dvije terase ukupne površine 38,02 m2 i vanjsko parkirno mjesto oznake PM B17</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60/10000 dijelova kat.čest. 5/57, upisano u zk. ul 2099, poduložak 30, Općinskog građanskog suda u Zagrebu, k.o. Jankomir, u naravi samostalna prostorija oznake BS1, u prizemlju, površine 2,93 m2 s pripadkom: vanjsko parkirno mjesto oznake PM-S1 u dvorištvu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60/10000 dijelova kat.čest. 5/57, upisano u zk. ul 2099, poduložak 31, Općinskog građanskog suda u Zagrebu, k.o. Jankomir, u naravi samostalna prostorija oznake BS2, u prizemlju, površine 2,82 m2 s pripadkom: vanjsko parkirno mjesto oznake PM-S2 u dvorištvu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59/10000 dijelova kat.čest. 5/57, upisano u zk. ul 2099, poduložak 32, Općinskog građanskog suda u Zagrebu, k.o. Jankomir, u naravi samostalna prostorija oznake BS3, u prizemlju, površine 2,56 m2 s pripadkom: vanjsko parkirno mjesto oznake PM-S3 u dvorištvu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65/10000 dijelova kat.čest. 5/57, upisano u zk. ul 2099, poduložak 33, Općinskog građanskog suda u Zagrebu, k.o. Jankomir, u naravi samostalna prostorija oznake BS4, u prizemlju, površine 2,56 m2 s pripadkom: vanjsko parkirno mjesto oznake PM-S4 u dvorištvu površine 11,00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13/10000 dijelova kat.čest. 5/57, upisano u zk. ul 2099, poduložak 34, Općinskog građanskog suda u Zagrebu, k.o. Jankomir, u naravi samostalna prostorija oznake BS5, u prizemlju, površine 2,94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23/10000 dijelova kat.čest. 5/57, upisano u zk. ul 2099, poduložak 35, Općinskog građanskog suda u Zagrebu, k.o. Jankomir, u naravi samostalna prostorija oznake BS6, u prizemlju, površine 5,22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13/10000 dijelova kat.čest. 5/57, upisano u zk. ul 2099, poduložak 36, Općinskog građanskog suda u Zagrebu, k.o. Jankomir, u naravi samostalna prostorija oznake BS7, u prizemlju, površine 2,90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12/10000 dijelova kat.čest. 5/57, upisano u zk. ul 2099, poduložak 37, Općinskog građanskog suda u Zagrebu, k.o. Jankomir, u naravi samostalna prostorija oznake BS8, u prizemlju, površine 2,69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 xml:space="preserve">613/10000 dijelova kat.čest. 5/149, upisano u zk. ul 2057, poduložak 1, Općinskog građanskog suda u Zagrebu, k.o. Jankomir, u naravi stan oznake C1, u prizemlju, dvosoban stan koji se sastoji od: ulaza, kuhinje, dnevne sobe, </w:t>
      </w:r>
      <w:r w:rsidRPr="00BF7BE1">
        <w:lastRenderedPageBreak/>
        <w:t>spavaće sobe i kupaone površine 46,98 m2 s pripadcima stanu:balkon površine 10,81 m2 i vanjsko parkirno mjesto oznake PM-A1 u dvorištu površine 15,00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611/10000 dijelova kat.čest. 5/149, upisano u zk. ul 2057, poduložak 2, Općinskog građanskog suda u Zagrebu, k.o. Jankomir, u naravi stan oznake C2, u prizemlju, dvosoban stan koji se sastoji od: ulaza, kuhinje, dnevne sobe, spavaće sobe i kupaone površine 46,98 m2 s pripadcima stanu:balkon površine 10,81 m2 i vanjsko parkirno mjesto oznake PM-2 u dvorištu površine 15,00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549/10000 dijelova kat.čest. 5/149, upisano u zk. ul 2057, poduložak 3, Općinskog građanskog suda u Zagrebu, k.o. Jankomir, u naravi stan oznake C3, u prizemlju, dvosoban stan koji se sastoji od: ulaza, kuhinje, dnevne sobe, spavaće sobe i kupaone površine 45,19 m2 s pripadcima stanu:balkon površine 8,48 m2 i vanjsko parkirno mjesto oznake PM-3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559/10000 dijelova kat.čest. 5/149, upisano u zk. ul 2057, poduložak 4, Općinskog građanskog suda u Zagrebu, k.o. Jankomir, u naravi stan oznake C4, u prizemlju, dvosoban stan koji se sastoji od: ulaza, kuhinje, dnevne sobe, spavaće sobe i kupaone površine 46,46 m2 s pripadcima stanu:balkon površine 8,48 m2 i vanjsko parkirno mjesto oznake PM-4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537/10000 dijelova kat.čest. 5/149, upisano u zk. ul 2057, poduložak 7, Općinskog građanskog suda u Zagrebu, k.o. Jankomir, u naravi stan oznake C7, na I. katu, dvosoban stan koji se sastoji od: ulaza, kuhinje, dnevne sobe, spavaće sobe i kupaone površine 43,84 m2 s pripadcima stanu:balkon površine 8,48 m2 i vanjsko parkirno mjesto oznake PM-7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559/10000 dijelova kat.čest. 5/149, upisano u zk. ul 2057, poduložak 9, Općinskog građanskog suda u Zagrebu, k.o. Jankomir, u naravi stan oznake C9, na I. katu, dvosoban stan koji se sastoji od: ulaza, kuhinje, dnevne sobe, spavaće sobe i kupaone površine 46,46 m2 s pripadcima stanu:balkon površine 8,48 m2 i vanjsko parkirno mjesto oznake PM-9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537/10000 dijelova kat.čest. 5/149, upisano u zk. ul 2057, poduložak 12, Općinskog građanskog suda u Zagrebu, k.o. Jankomir, u naravi stan oznake C12, na II. katu, dvosoban stan koji se sastoji od: ulaza, kuhinje, dnevne sobe, spavaće sobe i kupaone površine 43,84 m2 s pripadcima stanu: balkon površine 8,48 m2 i vanjsko parkirno mjesto oznake PM-12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549/10000 dijelova kat.čest. 5/149, upisano u zk. ul 2057, poduložak 13, Općinskog građanskog suda u Zagrebu, k.o. Jankomir, u naravi stan oznake C13, na II. katu, dvosoban stan koji se sastoji od: ulaza, kuhinje, dnevne sobe, spavaće sobe i kupaone površine 45,19 m2 s pripadcima stanu: balkon površine 8,48 m2 i vanjsko parkirno mjesto oznake PM-13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537/10000 dijelova kat.čest. 5/149, upisano u zk. ul 2057, poduložak 15, Općinskog građanskog suda u Zagrebu, k.o. Jankomir, u naravi stan oznake C15, na II. katu, dvosoban stan koji se sastoji od: ulaza, kuhinje, dnevne sobe, spavaće sobe i kupaone površine 43,84 m2 s pripadcima stanu: balkon površine 8,48 m2 i vanjsko parkirno mjesto oznake PM-15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 xml:space="preserve">549/10000 dijelova kat.čest. 5/149, upisano u zk. ul 2057, poduložak 16, Općinskog građanskog suda u Zagrebu, k.o. Jankomir, u naravi stan oznake </w:t>
      </w:r>
      <w:r w:rsidRPr="00BF7BE1">
        <w:lastRenderedPageBreak/>
        <w:t>C16, u potkrovlju, dvosoban stan koji se sastoji od: ulaza, kuhinje, dnevne sobe, spavaće sobe i kupaone površine 45,19 m2 s pripadcima stanu: balkon površine 8,48 m2 i vanjsko parkirno mjesto oznake PM-16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559/10000 dijelova kat.čest. 5/149, upisano u zk. ul 2057, poduložak 17, Općinskog građanskog suda u Zagrebu, k.o. Jankomir, u naravi stan oznake C17, u potkrovlju, dvosoban stan koji se sastoji od: ulaza, kuhinje, dnevne sobe, spavaće sobe i kupaone površine 46,46 m2 s pripadcima stanu: balkon površine 8,48 m2 i vanjsko parkirno mjesto oznake PM-17 u dvorištu površine 11,50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521/10000 dijelova kat.čest. 5/149, upisano u zk. ul 2057, poduložak 18, Općinskog građanskog suda u Zagrebu, k.o. Jankomir, u naravi samostalna prostorija oznake S1 u prizemlju, površine 2,44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25/10000 dijelova kat.čest. 5/149, upisano u zk. ul 2057, poduložak 20, Općinskog građanskog suda u Zagrebu, k.o. Jankomir, u naravi samostalna prostorija oznake S3 u prizemlju, površine 2,91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24/10000 dijelova kat.čest. 5/149, upisano u zk. ul 2057, poduložak 21, Općinskog građanskog suda u Zagrebu, k.o. Jankomir, u naravi samostalna prostorija oznake S4 u prizemlju, površine 2,85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24/10000 dijelova kat.čest. 5/149, upisano u zk. ul 2057, poduložak 22, Općinskog građanskog suda u Zagrebu, k.o. Jankomir, u naravi samostalna prostorija oznake S5 u prizemlju, površine 2,87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19/10000 dijelova kat.čest. 5/149, upisano u zk. ul 2057, poduložak 23, Općinskog građanskog suda u Zagrebu, k.o. Jankomir, u naravi samostalna prostorija oznake S6 u prizemlju, površine 2,30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15/10000 dijelova kat.čest. 5/149, upisano u zk. ul 2057, poduložak 24, Općinskog građanskog suda u Zagrebu, k.o. Jankomir, u naravi samostalna prostorija oznake S7 u prizemlju, površine 1,84 m2</w:t>
      </w:r>
    </w:p>
    <w:p w:rsidRDefault="00BF7BE1" w:rsidP="00BF7BE1" w:rsidR="00BF7BE1" w:rsidRPr="00BF7BE1">
      <w:pPr>
        <w:numPr>
          <w:ilvl w:val="0"/>
          <w:numId w:val="12"/>
        </w:numPr>
        <w:overflowPunct w:val="false"/>
        <w:autoSpaceDE w:val="false"/>
        <w:autoSpaceDN w:val="false"/>
        <w:adjustRightInd w:val="false"/>
        <w:spacing w:lineRule="auto" w:line="276" w:after="200"/>
        <w:contextualSpacing/>
        <w:jc w:val="both"/>
        <w:textAlignment w:val="baseline"/>
      </w:pPr>
      <w:r w:rsidRPr="00BF7BE1">
        <w:t>91/10000 dijelova kat.čest. 5/149, upisano u zk. ul 2057, poduložak 25, Općinskog građanskog suda u Zagrebu, k.o. Jankomir, u naravi samostalna prostorija oznake S8 u prizemlju, površine 10,77 m2</w:t>
      </w:r>
    </w:p>
    <w:p w:rsidRDefault="00BF7BE1" w:rsidP="00BF7BE1" w:rsidR="00BF7BE1" w:rsidRPr="00BF7BE1">
      <w:pPr>
        <w:overflowPunct w:val="false"/>
        <w:autoSpaceDE w:val="false"/>
        <w:autoSpaceDN w:val="false"/>
        <w:adjustRightInd w:val="false"/>
        <w:jc w:val="both"/>
        <w:textAlignment w:val="baseline"/>
        <w:rPr>
          <w:szCs w:val="20"/>
        </w:rPr>
      </w:pPr>
    </w:p>
    <w:p w:rsidRDefault="00BF7BE1" w:rsidP="00BF7BE1" w:rsidR="00BF7BE1" w:rsidRPr="00BF7BE1">
      <w:pPr>
        <w:overflowPunct w:val="false"/>
        <w:autoSpaceDE w:val="false"/>
        <w:autoSpaceDN w:val="false"/>
        <w:adjustRightInd w:val="false"/>
        <w:ind w:firstLine="680"/>
        <w:jc w:val="both"/>
        <w:textAlignment w:val="baseline"/>
        <w:rPr>
          <w:szCs w:val="20"/>
        </w:rPr>
      </w:pPr>
    </w:p>
    <w:p w:rsidRDefault="00BF7BE1" w:rsidP="00BF7BE1" w:rsidR="00BF7BE1" w:rsidRPr="00BF7BE1">
      <w:pPr>
        <w:overflowPunct w:val="false"/>
        <w:autoSpaceDE w:val="false"/>
        <w:autoSpaceDN w:val="false"/>
        <w:adjustRightInd w:val="false"/>
        <w:jc w:val="both"/>
        <w:textAlignment w:val="baseline"/>
        <w:rPr>
          <w:szCs w:val="20"/>
        </w:rPr>
      </w:pPr>
      <w:r w:rsidRPr="00BF7BE1">
        <w:rPr>
          <w:szCs w:val="20"/>
        </w:rPr>
        <w:t>Na nekretninama od rednog broja 1. do 30. upisano je razlučno pravo, kao sporedni uložak, u korist vjerovnika ERSTE &amp; STEIERMÄRKISCHE BANKA d.d. iz Rijeke, Jadranski trg 3/a, OIB: 23057039320.</w:t>
      </w:r>
    </w:p>
    <w:p w:rsidRDefault="00BF7BE1" w:rsidP="00BF7BE1" w:rsidR="00BF7BE1" w:rsidRPr="00BF7BE1">
      <w:pPr>
        <w:overflowPunct w:val="false"/>
        <w:autoSpaceDE w:val="false"/>
        <w:autoSpaceDN w:val="false"/>
        <w:adjustRightInd w:val="false"/>
        <w:jc w:val="both"/>
        <w:textAlignment w:val="baseline"/>
        <w:rPr>
          <w:szCs w:val="20"/>
        </w:rPr>
      </w:pPr>
    </w:p>
    <w:p w:rsidRDefault="00BF7BE1" w:rsidP="00BF7BE1" w:rsidR="00BF7BE1" w:rsidRPr="00BF7BE1">
      <w:pPr>
        <w:overflowPunct w:val="false"/>
        <w:autoSpaceDE w:val="false"/>
        <w:autoSpaceDN w:val="false"/>
        <w:adjustRightInd w:val="false"/>
        <w:jc w:val="both"/>
        <w:textAlignment w:val="baseline"/>
        <w:rPr>
          <w:szCs w:val="20"/>
        </w:rPr>
      </w:pPr>
      <w:r w:rsidRPr="00BF7BE1">
        <w:rPr>
          <w:szCs w:val="20"/>
        </w:rPr>
        <w:t>Na nekretninama od rednog broja 31. do 48. upisano razlučno pravo, kao glavni uložak, u korist vjerovnika ARSENIUS d.o.o. iz Zagreba, Jaruščica 11, OIB: 74301282336, u 69/100 dijela, te vjerovnika METROPROJEKT d.o.o. iz Zagreba, Sobolski put 16, OIB: 69013394653, u 31/100 dijela.</w:t>
      </w:r>
    </w:p>
    <w:p w:rsidRDefault="00955D18" w:rsidP="00955D18" w:rsidR="00955D18"/>
    <w:p w:rsidRDefault="00A84C1A" w:rsidP="003561F4" w:rsidR="003561F4" w:rsidRPr="002C6EC2">
      <w:pPr>
        <w:jc w:val="both"/>
      </w:pPr>
      <w:r w:rsidRPr="002C6EC2">
        <w:tab/>
      </w:r>
    </w:p>
    <w:p w:rsidRDefault="003561F4" w:rsidP="003561F4" w:rsidR="003561F4" w:rsidRPr="002C6EC2">
      <w:pPr>
        <w:jc w:val="both"/>
      </w:pPr>
      <w:r w:rsidRPr="002C6EC2">
        <w:rPr>
          <w:b/>
        </w:rPr>
        <w:t>II</w:t>
      </w:r>
      <w:r w:rsidRPr="002C6EC2">
        <w:tab/>
        <w:t>Utvrđena vrijednost nekretnina iz točke I ovog zaključka iznosi: 1</w:t>
      </w:r>
      <w:r w:rsidR="00E00E99" w:rsidRPr="002C6EC2">
        <w:t>0</w:t>
      </w:r>
      <w:r w:rsidRPr="002C6EC2">
        <w:t>.</w:t>
      </w:r>
      <w:r w:rsidR="00E00E99" w:rsidRPr="002C6EC2">
        <w:t>000</w:t>
      </w:r>
      <w:r w:rsidRPr="002C6EC2">
        <w:t>.</w:t>
      </w:r>
      <w:r w:rsidR="00E00E99" w:rsidRPr="002C6EC2">
        <w:t>000</w:t>
      </w:r>
      <w:r w:rsidRPr="002C6EC2">
        <w:t>,00 kuna</w:t>
      </w:r>
      <w:r w:rsidR="00ED33A5" w:rsidRPr="002C6EC2">
        <w:t xml:space="preserve"> na koju se obračunava PDV.</w:t>
      </w:r>
    </w:p>
    <w:p w:rsidRDefault="003561F4" w:rsidP="003561F4" w:rsidR="003561F4" w:rsidRPr="002C6EC2">
      <w:pPr>
        <w:jc w:val="both"/>
      </w:pPr>
    </w:p>
    <w:p w:rsidRDefault="003561F4" w:rsidP="003561F4" w:rsidR="003561F4">
      <w:pPr>
        <w:jc w:val="both"/>
      </w:pPr>
      <w:r w:rsidRPr="00003526">
        <w:rPr>
          <w:b/>
        </w:rPr>
        <w:t>III</w:t>
      </w:r>
      <w:r w:rsidRPr="00003526">
        <w:tab/>
        <w:t xml:space="preserve">Nekretnine iz točke I ovog zaključka prodat će se na prvoj </w:t>
      </w:r>
      <w:r>
        <w:t>usmenoj javnoj dražbi kao cjelina.</w:t>
      </w:r>
    </w:p>
    <w:p w:rsidRDefault="003561F4" w:rsidP="003561F4" w:rsidR="003561F4" w:rsidRPr="00003526">
      <w:pPr>
        <w:jc w:val="both"/>
      </w:pPr>
    </w:p>
    <w:p w:rsidRDefault="003561F4" w:rsidP="003561F4" w:rsidR="003561F4" w:rsidRPr="00003526">
      <w:pPr>
        <w:jc w:val="both"/>
      </w:pPr>
      <w:r w:rsidRPr="00003526">
        <w:lastRenderedPageBreak/>
        <w:t>Ročište za prodaju održat će se pred stečajnim sucem u zgradi Trgovačkog suda u Zagrebu, soba broj 82/II (ulična zgrada),</w:t>
      </w:r>
    </w:p>
    <w:p w:rsidRDefault="003561F4" w:rsidP="003561F4" w:rsidR="003561F4" w:rsidRPr="00003526">
      <w:pPr>
        <w:jc w:val="both"/>
      </w:pPr>
    </w:p>
    <w:p w:rsidRDefault="003561F4" w:rsidP="003561F4" w:rsidR="003561F4" w:rsidRPr="002C6EC2">
      <w:pPr>
        <w:jc w:val="both"/>
        <w:rPr>
          <w:b/>
        </w:rPr>
      </w:pPr>
      <w:r w:rsidRPr="00003526">
        <w:tab/>
      </w:r>
      <w:r w:rsidRPr="00003526">
        <w:tab/>
      </w:r>
      <w:r w:rsidRPr="00003526">
        <w:tab/>
      </w:r>
      <w:r w:rsidRPr="00003526">
        <w:tab/>
      </w:r>
      <w:r w:rsidRPr="002C6EC2">
        <w:t xml:space="preserve"> </w:t>
      </w:r>
      <w:r w:rsidRPr="002C6EC2">
        <w:rPr>
          <w:b/>
        </w:rPr>
        <w:t>dana 12. prosinca 2018. u 10,30 sati</w:t>
      </w:r>
    </w:p>
    <w:p w:rsidRDefault="003561F4" w:rsidP="003561F4" w:rsidR="003561F4" w:rsidRPr="002C6EC2">
      <w:pPr>
        <w:jc w:val="both"/>
        <w:rPr>
          <w:b/>
        </w:rPr>
      </w:pPr>
    </w:p>
    <w:p w:rsidRDefault="003561F4" w:rsidP="003561F4" w:rsidR="003561F4" w:rsidRPr="00003526">
      <w:pPr>
        <w:jc w:val="both"/>
        <w:rPr>
          <w:b/>
        </w:rPr>
      </w:pPr>
      <w:r w:rsidRPr="00003526">
        <w:t>Ročište će se održati i ako na njemu sudjeluje samo jedan ponuditelj.</w:t>
      </w:r>
    </w:p>
    <w:p w:rsidRDefault="003561F4" w:rsidP="003561F4" w:rsidR="003561F4" w:rsidRPr="00003526">
      <w:pPr>
        <w:jc w:val="both"/>
      </w:pPr>
    </w:p>
    <w:p w:rsidRDefault="003561F4" w:rsidP="003561F4" w:rsidR="003561F4" w:rsidRPr="00003526">
      <w:pPr>
        <w:jc w:val="both"/>
      </w:pPr>
      <w:r w:rsidRPr="00003526">
        <w:rPr>
          <w:b/>
        </w:rPr>
        <w:t>IV</w:t>
      </w:r>
      <w:r w:rsidRPr="00003526">
        <w:rPr>
          <w:b/>
        </w:rPr>
        <w:tab/>
      </w:r>
      <w:r w:rsidRPr="00003526">
        <w:t>Ovaj zaključak o prodaji objavit će se na oglasnoj ploči Trgovačkog suda u Zagrebu, na web stranici ovoga suda i HGK i Visokog trgovačkog suda.</w:t>
      </w:r>
    </w:p>
    <w:p w:rsidRDefault="003561F4" w:rsidP="003561F4" w:rsidR="003561F4" w:rsidRPr="00003526">
      <w:pPr>
        <w:jc w:val="both"/>
      </w:pPr>
      <w:r w:rsidRPr="00003526">
        <w:t>Rok od objave zaključka o prodaji nekretnina na oglasnoj ploči do prodaje iznosi 15 dana.</w:t>
      </w:r>
    </w:p>
    <w:p w:rsidRDefault="003561F4" w:rsidP="003561F4" w:rsidR="003561F4" w:rsidRPr="00003526">
      <w:pPr>
        <w:jc w:val="both"/>
      </w:pPr>
    </w:p>
    <w:p w:rsidRDefault="003561F4" w:rsidP="003561F4" w:rsidR="003561F4" w:rsidRPr="00003526">
      <w:pPr>
        <w:jc w:val="both"/>
      </w:pPr>
      <w:r w:rsidRPr="00003526">
        <w:rPr>
          <w:b/>
        </w:rPr>
        <w:t>V</w:t>
      </w:r>
      <w:r w:rsidRPr="00003526">
        <w:tab/>
        <w:t>Uvjeti prodaje:</w:t>
      </w:r>
    </w:p>
    <w:p w:rsidRDefault="003561F4" w:rsidP="003561F4" w:rsidR="003561F4" w:rsidRPr="00003526">
      <w:pPr>
        <w:jc w:val="both"/>
      </w:pPr>
    </w:p>
    <w:p w:rsidRDefault="003561F4" w:rsidP="003561F4" w:rsidR="003561F4" w:rsidRPr="00003526">
      <w:pPr>
        <w:jc w:val="both"/>
      </w:pPr>
      <w:r w:rsidRPr="00003526">
        <w:tab/>
        <w:t xml:space="preserve">1.   Nekretnine iz točke I ovog zaključka prodavat </w:t>
      </w:r>
      <w:r>
        <w:t xml:space="preserve">će se kao cjelina </w:t>
      </w:r>
      <w:r w:rsidRPr="00003526">
        <w:t>na prvom ročištu za dražbu po početnoj cijeni koja je jednaka utvrđenoj vrijednosti nekretnina i ispod te cijene ne mogu se prodati na ovom prvom ročištu, sukladno odredbi članka 164.</w:t>
      </w:r>
      <w:r w:rsidR="00E00E99">
        <w:t xml:space="preserve"> </w:t>
      </w:r>
      <w:r w:rsidRPr="00003526">
        <w:t>st.</w:t>
      </w:r>
      <w:r w:rsidR="00E00E99">
        <w:t xml:space="preserve"> </w:t>
      </w:r>
      <w:r w:rsidRPr="00003526">
        <w:t>6. Stečajnog zakona (NN 44/96,29/99,129/00,123/03,82/06,116/10, 25/15, 133/12; dalje SZ).</w:t>
      </w:r>
    </w:p>
    <w:p w:rsidRDefault="003561F4" w:rsidP="003561F4" w:rsidR="003561F4" w:rsidRPr="00003526">
      <w:pPr>
        <w:jc w:val="both"/>
      </w:pPr>
    </w:p>
    <w:p w:rsidRDefault="003561F4" w:rsidP="003561F4" w:rsidR="003561F4" w:rsidRPr="00003526">
      <w:pPr>
        <w:jc w:val="both"/>
      </w:pPr>
      <w:r w:rsidRPr="00003526">
        <w:t xml:space="preserve">    </w:t>
      </w:r>
      <w:r w:rsidRPr="00003526">
        <w:tab/>
        <w:t>Tek ako se nekretnine ne prodaju niti na drugom ročištu za prodaju po utvrđenoj vrijednosti, na narednim ročištima za prodaju mogu se prodavati za nižu vrijednost koju zaključkom odredi stečajni sudac.</w:t>
      </w:r>
    </w:p>
    <w:p w:rsidRDefault="003561F4" w:rsidP="003561F4" w:rsidR="003561F4" w:rsidRPr="00003526">
      <w:pPr>
        <w:jc w:val="both"/>
      </w:pPr>
      <w:r w:rsidRPr="00003526">
        <w:tab/>
      </w:r>
    </w:p>
    <w:p w:rsidRDefault="003561F4" w:rsidP="003561F4" w:rsidR="003561F4">
      <w:pPr>
        <w:jc w:val="both"/>
      </w:pPr>
      <w:r w:rsidRPr="00003526">
        <w:tab/>
        <w:t>2</w:t>
      </w:r>
      <w:r w:rsidRPr="00003526">
        <w:rPr>
          <w:b/>
        </w:rPr>
        <w:t>.</w:t>
      </w:r>
      <w:r w:rsidRPr="00003526">
        <w:t xml:space="preserve">    Sve poreze i pristojbe u svezi s prodajom nekretnina snosi kupac.</w:t>
      </w:r>
    </w:p>
    <w:p w:rsidRDefault="00ED33A5" w:rsidP="003561F4" w:rsidR="00ED33A5">
      <w:pPr>
        <w:jc w:val="both"/>
      </w:pPr>
      <w:r>
        <w:t xml:space="preserve">Ovisno o svojstvu kupca, </w:t>
      </w:r>
      <w:r w:rsidR="001F1B87">
        <w:t xml:space="preserve">poreznom statusu, te radi li se o </w:t>
      </w:r>
      <w:r>
        <w:t>fizičk</w:t>
      </w:r>
      <w:r w:rsidR="001F1B87">
        <w:t>oj odnosno pravnoj osobi</w:t>
      </w:r>
      <w:r>
        <w:t>,</w:t>
      </w:r>
      <w:r w:rsidR="001F1B87">
        <w:t xml:space="preserve"> na iznos kupoprodajne cijene – kupac je obavezan uplatiti PDV</w:t>
      </w:r>
      <w:r w:rsidR="00A16000">
        <w:t xml:space="preserve"> ili će doći do prijenosa porez</w:t>
      </w:r>
      <w:r w:rsidR="001F1B87">
        <w:t>ne obaveze</w:t>
      </w:r>
      <w:r w:rsidR="00A16000">
        <w:t xml:space="preserve"> ukoliko je pravna osoba u sustavu PDV-a</w:t>
      </w:r>
      <w:r>
        <w:t xml:space="preserve"> </w:t>
      </w:r>
    </w:p>
    <w:p w:rsidRDefault="003561F4" w:rsidP="003561F4" w:rsidR="003561F4" w:rsidRPr="00003526">
      <w:pPr>
        <w:jc w:val="both"/>
      </w:pPr>
    </w:p>
    <w:p w:rsidRDefault="003561F4" w:rsidP="003561F4" w:rsidR="003561F4" w:rsidRPr="00003526">
      <w:pPr>
        <w:jc w:val="both"/>
      </w:pPr>
      <w:r w:rsidRPr="00003526">
        <w:tab/>
        <w:t xml:space="preserve">3.  Kao ponuditelji mogu sudjelovati samo osobe koje su najkasnije </w:t>
      </w:r>
      <w:r w:rsidR="00F652B5">
        <w:t>pet</w:t>
      </w:r>
      <w:r w:rsidRPr="00003526">
        <w:t xml:space="preserve"> dana prije dana održavanja ročišta za dražbu uplatile jamčevinu u iznosu od 10 % utvrđene vrijednosti nekretnina iz točke II ovog zaključka na račun sudskog depozita  Trgovačkog suda u Zagrebu pri  Hrvatskoj poštanskoj banci d.d. Zagreb, IBAN: HR9223900011300000460,  poziv na broj 05  br.spisa  St- </w:t>
      </w:r>
      <w:r w:rsidR="00F652B5">
        <w:t>895/2013</w:t>
      </w:r>
      <w:r w:rsidRPr="00003526">
        <w:t xml:space="preserve"> s naznakom „ jamčevina za javnu dražbu </w:t>
      </w:r>
      <w:r w:rsidR="00F652B5">
        <w:t>12</w:t>
      </w:r>
      <w:r w:rsidRPr="00003526">
        <w:t>.1</w:t>
      </w:r>
      <w:r w:rsidR="00F652B5">
        <w:t>2</w:t>
      </w:r>
      <w:r w:rsidRPr="00003526">
        <w:t>.201</w:t>
      </w:r>
      <w:r w:rsidR="00F652B5">
        <w:t>8</w:t>
      </w:r>
      <w:r w:rsidRPr="00003526">
        <w:t>.“ i dokaz o tome predoče stečajnom sucu prije početka dražbe.</w:t>
      </w:r>
    </w:p>
    <w:p w:rsidRDefault="003561F4" w:rsidP="003561F4" w:rsidR="003561F4" w:rsidRPr="00003526">
      <w:pPr>
        <w:jc w:val="both"/>
      </w:pPr>
    </w:p>
    <w:p w:rsidRDefault="003561F4" w:rsidP="003561F4" w:rsidR="003561F4" w:rsidRPr="00003526">
      <w:pPr>
        <w:jc w:val="both"/>
      </w:pPr>
      <w:r w:rsidRPr="00003526">
        <w:tab/>
        <w:t>4. Punomoćnici ponuditelja mogu sudjelovati na dražbi samo uz ovjerenu specijalnu punomoć.</w:t>
      </w:r>
    </w:p>
    <w:p w:rsidRDefault="003561F4" w:rsidP="003561F4" w:rsidR="003561F4" w:rsidRPr="00003526">
      <w:pPr>
        <w:jc w:val="both"/>
      </w:pPr>
    </w:p>
    <w:p w:rsidRDefault="003561F4" w:rsidP="00E36B3B" w:rsidR="00E36B3B">
      <w:pPr>
        <w:jc w:val="both"/>
      </w:pPr>
      <w:r w:rsidRPr="00003526">
        <w:tab/>
        <w:t xml:space="preserve">5. </w:t>
      </w:r>
      <w:r w:rsidR="00231D37">
        <w:t xml:space="preserve">U slučaju više ponuditelja jamčevina se neće odmah </w:t>
      </w:r>
      <w:r w:rsidR="00F41EAF">
        <w:t xml:space="preserve">vratiti ponuditeljima </w:t>
      </w:r>
      <w:r w:rsidR="0085166F">
        <w:t>koji su ponudili nižu cijenu. Ja</w:t>
      </w:r>
      <w:r w:rsidR="00F41EAF">
        <w:t>mčevina će se vratiti ponuditeljima</w:t>
      </w:r>
      <w:r w:rsidR="00DE1249">
        <w:t>,</w:t>
      </w:r>
      <w:r w:rsidR="00F41EAF">
        <w:t xml:space="preserve"> koji su ponudili nižu cijenu</w:t>
      </w:r>
      <w:r w:rsidR="00DE1249">
        <w:t>,</w:t>
      </w:r>
      <w:r w:rsidR="00F41EAF">
        <w:t xml:space="preserve"> nakon što rješenje o dosudi stekne svojstvo pr</w:t>
      </w:r>
      <w:r w:rsidR="00DE1249">
        <w:t>avomoćnosti i nakon što ponudit</w:t>
      </w:r>
      <w:r w:rsidR="00F41EAF">
        <w:t>e</w:t>
      </w:r>
      <w:r w:rsidR="00DE1249">
        <w:t>l</w:t>
      </w:r>
      <w:r w:rsidR="00F41EAF">
        <w:t xml:space="preserve">j prema </w:t>
      </w:r>
      <w:r w:rsidR="00E36B3B">
        <w:t>prema redoslijedu visine ponuđene cijene položi kupovninu.</w:t>
      </w:r>
    </w:p>
    <w:p w:rsidRDefault="00E36B3B" w:rsidP="00E36B3B" w:rsidR="003561F4" w:rsidRPr="00003526">
      <w:pPr>
        <w:jc w:val="both"/>
      </w:pPr>
      <w:r w:rsidRPr="00003526">
        <w:t xml:space="preserve"> </w:t>
      </w:r>
    </w:p>
    <w:p w:rsidRDefault="003561F4" w:rsidP="003561F4" w:rsidR="003561F4" w:rsidRPr="00003526">
      <w:pPr>
        <w:jc w:val="both"/>
      </w:pPr>
      <w:r w:rsidRPr="00003526">
        <w:tab/>
        <w:t>6</w:t>
      </w:r>
      <w:r w:rsidRPr="00003526">
        <w:rPr>
          <w:b/>
        </w:rPr>
        <w:t>.</w:t>
      </w:r>
      <w:r w:rsidRPr="00003526">
        <w:t xml:space="preserve">  Kupac je dužan uplatiti razliku između jamčevine  i pos</w:t>
      </w:r>
      <w:r w:rsidR="00DE1249">
        <w:t xml:space="preserve">tignute kupoprodajne cijene u  </w:t>
      </w:r>
      <w:r w:rsidRPr="00003526">
        <w:t>roku o</w:t>
      </w:r>
      <w:r>
        <w:t xml:space="preserve">d 30 dana od dana obavijesti o </w:t>
      </w:r>
      <w:r w:rsidRPr="00003526">
        <w:t>pravomoćnosti rješenja o dosudi na račun sudskog depozita navedenog u točki 3. uvjeta prodaje ovog zaključka.</w:t>
      </w:r>
    </w:p>
    <w:p w:rsidRDefault="003561F4" w:rsidP="00E36B3B" w:rsidR="003561F4" w:rsidRPr="00003526">
      <w:pPr>
        <w:jc w:val="both"/>
      </w:pPr>
      <w:r w:rsidRPr="00003526">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3561F4" w:rsidP="00E36B3B" w:rsidR="003561F4" w:rsidRPr="00003526">
      <w:pPr>
        <w:jc w:val="both"/>
      </w:pPr>
      <w:r w:rsidRPr="00003526">
        <w:lastRenderedPageBreak/>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3561F4" w:rsidP="003561F4" w:rsidR="003561F4" w:rsidRPr="00003526">
      <w:pPr>
        <w:jc w:val="right"/>
      </w:pPr>
    </w:p>
    <w:p w:rsidRDefault="003561F4" w:rsidP="003561F4" w:rsidR="003561F4" w:rsidRPr="00003526">
      <w:pPr>
        <w:jc w:val="both"/>
      </w:pPr>
      <w:r w:rsidRPr="00003526">
        <w:tab/>
        <w:t>7</w:t>
      </w:r>
      <w:r w:rsidRPr="00003526">
        <w:rPr>
          <w:b/>
        </w:rPr>
        <w:t>.</w:t>
      </w:r>
      <w:r w:rsidRPr="00003526">
        <w:t xml:space="preserve">  Ukoliko je kupac razlučni vjerovnik koji se jedini namiruje iz kupovnine ili se namiruje prije tražbina svih ostalih vjerovnika koji im</w:t>
      </w:r>
      <w:r>
        <w:t xml:space="preserve">aju pravo na namirenje iz iste </w:t>
      </w:r>
      <w:r w:rsidRPr="00003526">
        <w:t xml:space="preserve"> kupovnine, nije dužan položiti kupovninu </w:t>
      </w:r>
      <w:r>
        <w:t>ako ona iznosi koliko i njegova</w:t>
      </w:r>
      <w:r w:rsidRPr="00003526">
        <w:t xml:space="preserve"> tražbina ili manje, a ako iznosi više tada je dužan položiti razliku.</w:t>
      </w:r>
    </w:p>
    <w:p w:rsidRDefault="003561F4" w:rsidP="003561F4" w:rsidR="003561F4" w:rsidRPr="00003526">
      <w:pPr>
        <w:jc w:val="both"/>
      </w:pPr>
    </w:p>
    <w:p w:rsidRDefault="003561F4" w:rsidP="003561F4" w:rsidR="003561F4" w:rsidRPr="00003526">
      <w:pPr>
        <w:jc w:val="both"/>
      </w:pPr>
      <w:r w:rsidRPr="00003526">
        <w:tab/>
        <w:t>8</w:t>
      </w:r>
      <w:r w:rsidRPr="00003526">
        <w:rPr>
          <w:b/>
        </w:rPr>
        <w:t>.</w:t>
      </w:r>
      <w:r w:rsidRPr="00003526">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3561F4" w:rsidP="003561F4" w:rsidR="003561F4" w:rsidRPr="00003526">
      <w:pPr>
        <w:jc w:val="both"/>
      </w:pPr>
    </w:p>
    <w:p w:rsidRDefault="003561F4" w:rsidP="003561F4" w:rsidR="003561F4" w:rsidRPr="00003526">
      <w:pPr>
        <w:jc w:val="both"/>
      </w:pPr>
      <w:r w:rsidRPr="00003526">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3561F4" w:rsidP="003561F4" w:rsidR="003561F4" w:rsidRPr="00003526">
      <w:pPr>
        <w:ind w:firstLine="708"/>
        <w:jc w:val="both"/>
      </w:pPr>
      <w:r w:rsidRPr="00003526">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3561F4" w:rsidP="003561F4" w:rsidR="003561F4" w:rsidRPr="00003526">
      <w:pPr>
        <w:ind w:firstLine="708"/>
        <w:jc w:val="both"/>
      </w:pPr>
    </w:p>
    <w:p w:rsidRDefault="003561F4" w:rsidP="003561F4" w:rsidR="003561F4">
      <w:pPr>
        <w:jc w:val="both"/>
      </w:pPr>
      <w:r w:rsidRPr="00003526">
        <w:tab/>
        <w:t>10.  Prodaja se obavlja po načelu «viđeno-kupljeno», što isključuje sve naknadne prigovore kupca.</w:t>
      </w:r>
      <w:r w:rsidR="006D68C5">
        <w:t xml:space="preserve"> </w:t>
      </w:r>
    </w:p>
    <w:p w:rsidRDefault="006D68C5" w:rsidP="003561F4" w:rsidR="006D68C5" w:rsidRPr="00003526">
      <w:pPr>
        <w:jc w:val="both"/>
      </w:pPr>
      <w:r>
        <w:tab/>
        <w:t>Nekretnina nije dovršena i useljiva.</w:t>
      </w:r>
    </w:p>
    <w:p w:rsidRDefault="003561F4" w:rsidP="003561F4" w:rsidR="003561F4" w:rsidRPr="00003526">
      <w:pPr>
        <w:jc w:val="both"/>
      </w:pPr>
    </w:p>
    <w:p w:rsidRDefault="003561F4" w:rsidP="003561F4" w:rsidR="003561F4" w:rsidRPr="00003526">
      <w:pPr>
        <w:jc w:val="both"/>
      </w:pPr>
      <w:r w:rsidRPr="00003526">
        <w:tab/>
        <w:t xml:space="preserve"> 11.  Razgledati nekretnine i dokumentaciju vezanu  uz iste, zainteresirane osobe mogu u vrijeme dogovoreno sa stečajnim upraviteljem na tel.br.</w:t>
      </w:r>
      <w:r w:rsidR="0065226E">
        <w:t xml:space="preserve"> </w:t>
      </w:r>
      <w:r w:rsidR="000B182B">
        <w:t>091 211 1181.</w:t>
      </w:r>
    </w:p>
    <w:p w:rsidRDefault="005D56F9" w:rsidP="003561F4" w:rsidR="005D56F9">
      <w:pPr>
        <w:jc w:val="both"/>
      </w:pPr>
    </w:p>
    <w:p w:rsidRDefault="0078609F" w:rsidP="00361730" w:rsidR="0078609F">
      <w:pPr>
        <w:jc w:val="center"/>
      </w:pPr>
    </w:p>
    <w:p w:rsidRDefault="00A84C1A" w:rsidP="00361730" w:rsidR="00A84C1A">
      <w:pPr>
        <w:jc w:val="center"/>
      </w:pPr>
      <w:r w:rsidRPr="00645508">
        <w:t>Obrazloženje</w:t>
      </w:r>
    </w:p>
    <w:p w:rsidRDefault="005A4F40" w:rsidP="005A4F40" w:rsidR="005A4F40" w:rsidRPr="006B578C">
      <w:pPr>
        <w:jc w:val="both"/>
      </w:pPr>
    </w:p>
    <w:p w:rsidRDefault="005A4F40" w:rsidP="00460B0E" w:rsidR="00460B0E">
      <w:pPr>
        <w:jc w:val="both"/>
      </w:pPr>
      <w:r w:rsidRPr="006B578C">
        <w:tab/>
      </w:r>
      <w:r w:rsidR="00460B0E">
        <w:t>Rješenjem ovog suda poslovni broj St-895/2013 od 7. studenoga 2014. godine otvoren je stečajni postupak nad dužnikom.</w:t>
      </w:r>
    </w:p>
    <w:p w:rsidRDefault="00460B0E" w:rsidP="00460B0E" w:rsidR="00460B0E">
      <w:pPr>
        <w:jc w:val="both"/>
      </w:pPr>
      <w:r>
        <w:t>Stečajni upravitelj predložio je prodaju nekretnina opisanih u točki I izreke rješenja.</w:t>
      </w:r>
    </w:p>
    <w:p w:rsidRDefault="00460B0E" w:rsidP="00460B0E" w:rsidR="00460B0E">
      <w:pPr>
        <w:jc w:val="both"/>
      </w:pPr>
      <w:r>
        <w:t>Razlučni vjerovnik nije pokrenuo postupak ovrhe na navedenoj nekretnini radi prisilnog namirenja svoje tražbine.</w:t>
      </w:r>
    </w:p>
    <w:p w:rsidRDefault="00460B0E" w:rsidP="00460B0E" w:rsidR="00460B0E">
      <w:pPr>
        <w:jc w:val="both"/>
      </w:pPr>
      <w:r>
        <w:t>Stečajni uprvitelj</w:t>
      </w:r>
      <w:r w:rsidR="00F41AE7">
        <w:t xml:space="preserve"> je, u</w:t>
      </w:r>
      <w:r>
        <w:t xml:space="preserve"> predmet</w:t>
      </w:r>
      <w:r w:rsidR="00F41AE7">
        <w:t>,</w:t>
      </w:r>
      <w:r>
        <w:t xml:space="preserve"> dostavio procjenu nekretnina koje su predmet prodaje </w:t>
      </w:r>
      <w:r w:rsidR="00C11A91">
        <w:t>izrađenu po Dariji Halbauer, dipl.ing.arh. (listovi 371-</w:t>
      </w:r>
      <w:r w:rsidR="00693576">
        <w:t>569 spisa).</w:t>
      </w:r>
    </w:p>
    <w:p w:rsidRDefault="00693576" w:rsidP="008044AB" w:rsidR="00693576">
      <w:pPr>
        <w:jc w:val="both"/>
      </w:pPr>
      <w:r>
        <w:t xml:space="preserve">Na ročištu održanom radi utvrđivanja početne cijene po kojoj će se predmetne nekretnine prodavati razlučni </w:t>
      </w:r>
      <w:r w:rsidR="008044AB">
        <w:t xml:space="preserve">usuglašena je, kao početna cijena predmetnih nekretnina cijena od 10 milijuna kuna na koju cijenu se onda obračunava PDV. Ovisno o svojstvu kupca, fizička odnosno pravna osoba u tom slučaju će kupac na iznos od 10 milijuna kuna ili morati uplatiti iznos PDV-a na iznos kupoprodajne cijene ili će doći do prijenosa porezne obveze u slučaju da se radi o kupcu pravnoj osobi koja je u sustavu PDV-a, a sve ovisno o njegovom poreznom statusu. Razlučni vjerovnici predložili su da se predmetne nekretnine prodaju kao cjelina obzirom da se u naravi, iako je provedeno etažiranje, radi o prostorima koji su u potpunosti devastirani i neuseljivi, te kao takvi ne </w:t>
      </w:r>
      <w:r w:rsidR="008044AB">
        <w:lastRenderedPageBreak/>
        <w:t>služe svojoj svrsi. Stoga bi bilo ekonomično i oportuno nekretnine prodati kao cjelinu kako bi se iste mogle dovesti u svoju funkciju, a što neće biti moguće pojedinačnom kupnjom svake etažne jedinice. Razlučni vjerovnici predložili su da se nekretnine prodaju usmenom javnom dražbom na sudu.</w:t>
      </w:r>
    </w:p>
    <w:p w:rsidRDefault="008044AB" w:rsidP="008044AB" w:rsidR="00CD00FD">
      <w:pPr>
        <w:jc w:val="both"/>
        <w:rPr>
          <w:szCs w:val="20"/>
        </w:rPr>
      </w:pPr>
      <w:r>
        <w:t xml:space="preserve">Uvidom u </w:t>
      </w:r>
      <w:r w:rsidR="00CD00FD">
        <w:t xml:space="preserve">Zemljišnoknjižne izvatke sud je utvrdio kako je razlučni vjerovnik </w:t>
      </w:r>
      <w:r w:rsidR="00CD00FD" w:rsidRPr="00BF7BE1">
        <w:rPr>
          <w:szCs w:val="20"/>
        </w:rPr>
        <w:t>ERSTE &amp; STEIERMÄRKISCHE BANKA d.d. iz Rijeke, Jadranski trg 3/a, OIB: 23057039320</w:t>
      </w:r>
      <w:r w:rsidR="00CD00FD">
        <w:rPr>
          <w:szCs w:val="20"/>
        </w:rPr>
        <w:t xml:space="preserve">, </w:t>
      </w:r>
      <w:r w:rsidR="001B1FA9">
        <w:rPr>
          <w:szCs w:val="20"/>
        </w:rPr>
        <w:t xml:space="preserve">ustupio Ugovorom o prodaji potraživanja od </w:t>
      </w:r>
      <w:r w:rsidR="001B1FA9" w:rsidRPr="001B1FA9">
        <w:rPr>
          <w:szCs w:val="20"/>
        </w:rPr>
        <w:t>04.12.2017, I</w:t>
      </w:r>
      <w:r w:rsidR="001B1FA9">
        <w:rPr>
          <w:szCs w:val="20"/>
        </w:rPr>
        <w:t>zjava</w:t>
      </w:r>
      <w:r w:rsidR="001B1FA9" w:rsidRPr="001B1FA9">
        <w:rPr>
          <w:szCs w:val="20"/>
        </w:rPr>
        <w:t xml:space="preserve"> 27.12.2017, </w:t>
      </w:r>
      <w:r w:rsidR="00FA23B6">
        <w:rPr>
          <w:szCs w:val="20"/>
        </w:rPr>
        <w:t>hipotekarnu tražbinu</w:t>
      </w:r>
      <w:r w:rsidR="001B1FA9" w:rsidRPr="001B1FA9">
        <w:rPr>
          <w:szCs w:val="20"/>
        </w:rPr>
        <w:t xml:space="preserve"> koja je osigurana tim založnim pravom upisanim pod posl.br. Z-53967/08 u iznosu od 3.500.000,00 EUR, sa dosadašnjeg vjerovnika ERSTE &amp; STEIERMÄRKISCHE BANK d.d. - za korist:</w:t>
      </w:r>
      <w:r w:rsidR="00FA23B6">
        <w:rPr>
          <w:szCs w:val="20"/>
        </w:rPr>
        <w:t xml:space="preserve"> </w:t>
      </w:r>
      <w:r w:rsidR="00FA23B6" w:rsidRPr="00FA23B6">
        <w:rPr>
          <w:szCs w:val="20"/>
        </w:rPr>
        <w:t>ARSENIUS  D.O.O., OIB: 74301282336, JARUŠČICA 11, 10000 ZAGREB</w:t>
      </w:r>
      <w:r w:rsidR="00FA23B6">
        <w:rPr>
          <w:szCs w:val="20"/>
        </w:rPr>
        <w:t>.</w:t>
      </w:r>
    </w:p>
    <w:p w:rsidRDefault="00FA23B6" w:rsidP="008044AB" w:rsidR="00FA23B6">
      <w:pPr>
        <w:jc w:val="both"/>
        <w:rPr>
          <w:color w:val="000000"/>
        </w:rPr>
      </w:pPr>
      <w:r>
        <w:rPr>
          <w:szCs w:val="20"/>
        </w:rPr>
        <w:t xml:space="preserve">Nadalje, uvidom u Zemljišne knjige sud je utvrdio kako je razlučni vjerovnik </w:t>
      </w:r>
      <w:r w:rsidR="00E66847" w:rsidRPr="00E66847">
        <w:rPr>
          <w:szCs w:val="20"/>
        </w:rPr>
        <w:t>ARSENIUS  D.O.O., OIB: 74301282</w:t>
      </w:r>
      <w:r w:rsidR="00E66847">
        <w:rPr>
          <w:szCs w:val="20"/>
        </w:rPr>
        <w:t>336, JARUŠČICA 11, 10000 ZAGREB, ustupio založno pravo</w:t>
      </w:r>
      <w:r>
        <w:rPr>
          <w:color w:val="000000"/>
          <w:sz w:val="15"/>
          <w:szCs w:val="15"/>
        </w:rPr>
        <w:t xml:space="preserve"> </w:t>
      </w:r>
      <w:r w:rsidRPr="00E66847">
        <w:rPr>
          <w:color w:val="000000"/>
        </w:rPr>
        <w:t>U</w:t>
      </w:r>
      <w:r w:rsidR="00E66847">
        <w:rPr>
          <w:color w:val="000000"/>
        </w:rPr>
        <w:t xml:space="preserve">govorom o prodaji potraživanja od  29.12.2017, Anex Ugovora o prodaji potraživanja od </w:t>
      </w:r>
      <w:r w:rsidRPr="00E66847">
        <w:rPr>
          <w:color w:val="000000"/>
        </w:rPr>
        <w:t>06.08.2018, prijenosom dijela hipotekarne tražbine koja je osigurana tim založnim pravom, upisanim pod posl. br. Z-53967/08 u iznosu od 3.500.000,00 eur i spp i to na 31/1000 dijelu vjerovnika Arsenius d.o.o., OIB: 74301282336, Jaruščica 11, Zagreb, za korist:</w:t>
      </w:r>
      <w:r w:rsidR="00E56E8A" w:rsidRPr="00E56E8A">
        <w:t xml:space="preserve"> </w:t>
      </w:r>
      <w:r w:rsidR="00E56E8A" w:rsidRPr="00E56E8A">
        <w:rPr>
          <w:color w:val="000000"/>
        </w:rPr>
        <w:t>METROPROJEKT  D.O.O., OIB: 69013394653, SOBOLSKI PUT 16, 10000 ZAGREB</w:t>
      </w:r>
      <w:r w:rsidR="00E56E8A">
        <w:rPr>
          <w:color w:val="000000"/>
        </w:rPr>
        <w:t>.</w:t>
      </w:r>
    </w:p>
    <w:p w:rsidRDefault="00E56E8A" w:rsidP="004B49D9" w:rsidR="004B49D9">
      <w:pPr>
        <w:jc w:val="both"/>
      </w:pPr>
      <w:r>
        <w:rPr>
          <w:color w:val="000000"/>
        </w:rPr>
        <w:t xml:space="preserve">Nadalje, sud je utvrdio i kako je upisana Zabilježba </w:t>
      </w:r>
      <w:r w:rsidR="001B1FA9">
        <w:t xml:space="preserve">da je z.k.ul.br.2057 glavni uložak, a z.k.ul.br.2099 iste k.o. sporedni uložak  </w:t>
      </w:r>
      <w:r>
        <w:t xml:space="preserve">što je </w:t>
      </w:r>
      <w:r w:rsidR="004B49D9">
        <w:t xml:space="preserve">Zaprimljeno 22.02.2011. broj Z-9040/11 i </w:t>
      </w:r>
    </w:p>
    <w:p w:rsidRDefault="004B49D9" w:rsidP="004B49D9" w:rsidR="001B1FA9">
      <w:pPr>
        <w:jc w:val="both"/>
      </w:pPr>
      <w:r>
        <w:t>Zaprimljeno 23.07.2010. broj Z-37250/10.</w:t>
      </w:r>
    </w:p>
    <w:p w:rsidRDefault="004B49D9" w:rsidP="004B49D9" w:rsidR="004B49D9">
      <w:pPr>
        <w:jc w:val="both"/>
        <w:rPr>
          <w:szCs w:val="20"/>
        </w:rPr>
      </w:pPr>
      <w:r>
        <w:t xml:space="preserve">Potrebno je napomenuti da iako je na nekretninama upisanim u Zemljišnoknjižnom ulošku </w:t>
      </w:r>
      <w:r w:rsidR="0085166F">
        <w:t xml:space="preserve">broj </w:t>
      </w:r>
      <w:r>
        <w:t>2099</w:t>
      </w:r>
      <w:r w:rsidR="0085166F">
        <w:t>.,</w:t>
      </w:r>
      <w:r>
        <w:t xml:space="preserve"> </w:t>
      </w:r>
      <w:r w:rsidR="0085166F" w:rsidRPr="00BF7BE1">
        <w:t>Općinskog građanskog suda u Zagrebu, k.o. Jankomir,</w:t>
      </w:r>
      <w:r w:rsidR="0085166F">
        <w:t xml:space="preserve"> </w:t>
      </w:r>
      <w:r>
        <w:t xml:space="preserve">i dalje upisan kao razlučni vjerovnik </w:t>
      </w:r>
      <w:r w:rsidR="0085166F" w:rsidRPr="00BF7BE1">
        <w:rPr>
          <w:szCs w:val="20"/>
        </w:rPr>
        <w:t>ERSTE &amp; STEIERMÄRKISCHE BANKA d.d. iz Rijeke, Jadranski trg 3/a, OIB: 23057039320</w:t>
      </w:r>
      <w:r w:rsidR="0085166F">
        <w:rPr>
          <w:szCs w:val="20"/>
        </w:rPr>
        <w:t>, proizlazi kako je navedeo pravo preneseno na nove vjerovnike.</w:t>
      </w:r>
    </w:p>
    <w:p w:rsidRDefault="00F41AE7" w:rsidP="00520B20" w:rsidR="00520B20">
      <w:pPr>
        <w:jc w:val="both"/>
        <w:rPr>
          <w:szCs w:val="20"/>
        </w:rPr>
      </w:pPr>
      <w:r>
        <w:rPr>
          <w:szCs w:val="20"/>
        </w:rPr>
        <w:t xml:space="preserve">Podneskom od 19.studenoga 2018. godine u spis su dostavaljeni </w:t>
      </w:r>
      <w:r w:rsidR="00520B20">
        <w:rPr>
          <w:szCs w:val="20"/>
        </w:rPr>
        <w:t xml:space="preserve">Ugovor o prodaji potraživanja sklopljen između </w:t>
      </w:r>
      <w:r w:rsidR="00520B20" w:rsidRPr="00BF7BE1">
        <w:rPr>
          <w:szCs w:val="20"/>
        </w:rPr>
        <w:t>ERSTE &amp; STEIERMÄRKISCHE BANKA d.d. iz Rijeke, Jadranski trg 3/a, OIB: 23057039320</w:t>
      </w:r>
      <w:r w:rsidR="00520B20">
        <w:rPr>
          <w:szCs w:val="20"/>
        </w:rPr>
        <w:t xml:space="preserve"> i </w:t>
      </w:r>
      <w:r w:rsidR="00520B20" w:rsidRPr="00FA23B6">
        <w:rPr>
          <w:szCs w:val="20"/>
        </w:rPr>
        <w:t>ARSENIUS  D.O.O., OIB: 74301282336, JARUŠČICA 11, 10000 ZAGREB</w:t>
      </w:r>
      <w:r w:rsidR="00520B20">
        <w:rPr>
          <w:szCs w:val="20"/>
        </w:rPr>
        <w:t>.</w:t>
      </w:r>
    </w:p>
    <w:p w:rsidRDefault="004B49D9" w:rsidP="00460B0E" w:rsidR="00460B0E">
      <w:pPr>
        <w:jc w:val="both"/>
      </w:pPr>
      <w:r>
        <w:t>Slijedom naprijed navedenoga odlučeno je kao u izreci.</w:t>
      </w:r>
    </w:p>
    <w:p w:rsidRDefault="0078609F" w:rsidP="007823FF" w:rsidR="0078609F"/>
    <w:p w:rsidRDefault="00A84C1A" w:rsidP="00361730" w:rsidR="00A84C1A" w:rsidRPr="00645508">
      <w:pPr>
        <w:jc w:val="center"/>
      </w:pPr>
      <w:r w:rsidRPr="00645508">
        <w:t xml:space="preserve">Zagreb, </w:t>
      </w:r>
      <w:r w:rsidR="0096227B">
        <w:t>22</w:t>
      </w:r>
      <w:r w:rsidR="00F151F1">
        <w:t>.</w:t>
      </w:r>
      <w:r w:rsidR="0096227B">
        <w:t xml:space="preserve"> studenoga</w:t>
      </w:r>
      <w:r w:rsidR="001A1120">
        <w:t xml:space="preserve"> </w:t>
      </w:r>
      <w:r w:rsidR="00DC7D12">
        <w:t>201</w:t>
      </w:r>
      <w:r w:rsidR="0096227B">
        <w:t>8</w:t>
      </w:r>
      <w:r w:rsidR="001A1120">
        <w:t>.</w:t>
      </w:r>
    </w:p>
    <w:p w:rsidRDefault="0078609F" w:rsidP="00E91121" w:rsidR="00FE082E">
      <w:pPr>
        <w:pStyle w:val="Podnaslov"/>
        <w:ind w:firstLine="708" w:left="4956"/>
        <w:rPr>
          <w:rFonts w:hAnsi="Times New Roman" w:ascii="Times New Roman"/>
          <w:b w:val="false"/>
          <w:color w:val="auto"/>
          <w:szCs w:val="24"/>
        </w:rPr>
      </w:pPr>
      <w:r>
        <w:tab/>
      </w:r>
      <w:r>
        <w:tab/>
      </w:r>
      <w:r>
        <w:tab/>
      </w:r>
      <w:r>
        <w:tab/>
      </w:r>
      <w:r>
        <w:tab/>
      </w:r>
      <w:r w:rsidR="00FE082E">
        <w:rPr>
          <w:rFonts w:hAnsi="Times New Roman" w:ascii="Times New Roman"/>
          <w:b w:val="false"/>
          <w:color w:val="auto"/>
          <w:szCs w:val="24"/>
        </w:rPr>
        <w:t>Stečajni sudac:</w:t>
      </w:r>
    </w:p>
    <w:p w:rsidRDefault="007823FF" w:rsidP="0085166F" w:rsidR="00FE082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823FF" w:rsidP="0085166F" w:rsidR="007823FF">
      <w:pPr>
        <w:pStyle w:val="Podnaslov"/>
        <w:ind w:firstLine="708" w:left="4956"/>
        <w:rPr>
          <w:rFonts w:hAnsi="Times New Roman" w:ascii="Times New Roman"/>
          <w:b w:val="false"/>
          <w:color w:val="auto"/>
          <w:szCs w:val="24"/>
        </w:rPr>
      </w:pPr>
    </w:p>
    <w:p w:rsidRDefault="007823FF" w:rsidP="007823FF" w:rsidR="007823FF">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7823FF" w:rsidP="0085166F" w:rsidR="007823FF"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Maja Hajtek</w:t>
      </w:r>
    </w:p>
    <w:p w:rsidRDefault="00FE082E" w:rsidP="00FE082E" w:rsidR="00FE082E" w:rsidRPr="00FC1355">
      <w:pPr>
        <w:pStyle w:val="Podnaslov"/>
        <w:ind w:firstLine="708" w:left="4956"/>
        <w:rPr>
          <w:rFonts w:hAnsi="Times New Roman" w:ascii="Times New Roman"/>
          <w:b w:val="false"/>
          <w:color w:val="auto"/>
          <w:szCs w:val="24"/>
        </w:rPr>
      </w:pPr>
    </w:p>
    <w:p w:rsidRDefault="00620B7F" w:rsidP="00FE082E" w:rsidR="00620B7F">
      <w:pPr>
        <w:jc w:val="both"/>
      </w:pPr>
    </w:p>
    <w:p w:rsidRDefault="0078609F" w:rsidP="00974456" w:rsidR="0078609F">
      <w:pPr>
        <w:jc w:val="both"/>
      </w:pP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(čl.11.st.9. SZ).</w:t>
      </w:r>
    </w:p>
    <w:p w:rsidRDefault="00FE082E" w:rsidP="008D22EE" w:rsidR="00FE082E">
      <w:pPr>
        <w:jc w:val="both"/>
      </w:pPr>
    </w:p>
    <w:p w:rsidRDefault="001A1120" w:rsidP="0085166F" w:rsidR="001A1120" w:rsidRPr="001A1120">
      <w:pPr>
        <w:jc w:val="both"/>
      </w:pPr>
    </w:p>
    <w:sectPr w:rsidSect="007823FF" w:rsidR="001A1120" w:rsidRPr="001A1120">
      <w:headerReference w:type="even" r:id="rId11"/>
      <w:headerReference w:type="default" r:id="rId12"/>
      <w:headerReference w:type="first" r:id="rId13"/>
      <w:pgSz w:h="16838" w:w="11906"/>
      <w:pgMar w:gutter="0" w:footer="709" w:header="709" w:left="1985" w:bottom="851"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7823FF">
      <w:rPr>
        <w:rStyle w:val="Brojstranice"/>
        <w:noProof/>
      </w:rPr>
      <w:t>9</w:t>
    </w:r>
    <w:r>
      <w:rPr>
        <w:rStyle w:val="Brojstranice"/>
      </w:rPr>
      <w:fldChar w:fldCharType="end"/>
    </w:r>
  </w:p>
  <w:p w:rsidRDefault="0078609F" w:rsidP="0078609F" w:rsidR="0078609F">
    <w:pPr>
      <w:pStyle w:val="Zaglavlje"/>
      <w:jc w:val="right"/>
    </w:pPr>
    <w:r>
      <w:rPr>
        <w:lang w:val="pt-BR"/>
      </w:rPr>
      <w:t>72</w:t>
    </w:r>
    <w:r w:rsidRPr="00264673">
      <w:rPr>
        <w:lang w:val="pt-BR"/>
      </w:rPr>
      <w:t>.St-</w:t>
    </w:r>
    <w:r>
      <w:rPr>
        <w:lang w:val="pt-BR"/>
      </w:rPr>
      <w:t>895/2013-91</w:t>
    </w:r>
  </w:p>
  <w:p w:rsidRDefault="00383464" w:rsidP="0078609F" w:rsidR="00383464" w:rsidRPr="00A12C3D">
    <w:pPr>
      <w:ind w:firstLine="708" w:left="354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220" w:rsidP="00373220" w:rsidR="00373220">
    <w:pPr>
      <w:pStyle w:val="Zaglavlje"/>
      <w:jc w:val="right"/>
    </w:pPr>
    <w:r>
      <w:rPr>
        <w:lang w:val="pt-BR"/>
      </w:rPr>
      <w:t>72</w:t>
    </w:r>
    <w:r w:rsidRPr="00264673">
      <w:rPr>
        <w:lang w:val="pt-BR"/>
      </w:rPr>
      <w:t>.St-</w:t>
    </w:r>
    <w:r>
      <w:rPr>
        <w:lang w:val="pt-BR"/>
      </w:rPr>
      <w:t>895/2013-91</w:t>
    </w:r>
  </w:p>
  <w:p w:rsidRDefault="00373220" w:rsidR="003732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8B5583"/>
    <w:multiLevelType w:val="hybridMultilevel"/>
    <w:tmpl w:val="6EBC9C2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49324E7"/>
    <w:multiLevelType w:val="hybridMultilevel"/>
    <w:tmpl w:val="25F44D46"/>
    <w:lvl w:tplc="D38C5ECC"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30564E1"/>
    <w:multiLevelType w:val="hybridMultilevel"/>
    <w:tmpl w:val="E9A03AC0"/>
    <w:lvl w:tplc="A2041DE2" w:ilvl="0">
      <w:start w:val="1"/>
      <w:numFmt w:val="upperLetter"/>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0"/>
  </w:num>
  <w:num w:numId="3">
    <w:abstractNumId w:val="11"/>
  </w:num>
  <w:num w:numId="4">
    <w:abstractNumId w:val="1"/>
  </w:num>
  <w:num w:numId="5">
    <w:abstractNumId w:val="6"/>
  </w:num>
  <w:num w:numId="6">
    <w:abstractNumId w:val="5"/>
  </w:num>
  <w:num w:numId="7">
    <w:abstractNumId w:val="8"/>
  </w:num>
  <w:num w:numId="8">
    <w:abstractNumId w:val="0"/>
  </w:num>
  <w:num w:numId="9">
    <w:abstractNumId w:val="3"/>
  </w:num>
  <w:num w:numId="10">
    <w:abstractNumId w:val="7"/>
  </w:num>
  <w:num w:numId="11">
    <w:abstractNumId w:val="9"/>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62F3C"/>
    <w:rsid w:val="0008428F"/>
    <w:rsid w:val="00086EB8"/>
    <w:rsid w:val="000B182B"/>
    <w:rsid w:val="000D3E10"/>
    <w:rsid w:val="000E77FF"/>
    <w:rsid w:val="000F00A7"/>
    <w:rsid w:val="00105DED"/>
    <w:rsid w:val="0013601B"/>
    <w:rsid w:val="00136031"/>
    <w:rsid w:val="001401A9"/>
    <w:rsid w:val="0014174A"/>
    <w:rsid w:val="00144726"/>
    <w:rsid w:val="00153E95"/>
    <w:rsid w:val="00161B58"/>
    <w:rsid w:val="0016709E"/>
    <w:rsid w:val="00167C21"/>
    <w:rsid w:val="00170E69"/>
    <w:rsid w:val="00185CCC"/>
    <w:rsid w:val="00197BDA"/>
    <w:rsid w:val="001A0199"/>
    <w:rsid w:val="001A1120"/>
    <w:rsid w:val="001A59AD"/>
    <w:rsid w:val="001B1FA9"/>
    <w:rsid w:val="001B30E7"/>
    <w:rsid w:val="001D0AA6"/>
    <w:rsid w:val="001D17FB"/>
    <w:rsid w:val="001D42E0"/>
    <w:rsid w:val="001F1B87"/>
    <w:rsid w:val="002048C5"/>
    <w:rsid w:val="00222021"/>
    <w:rsid w:val="00223552"/>
    <w:rsid w:val="00231D37"/>
    <w:rsid w:val="00232160"/>
    <w:rsid w:val="002426F8"/>
    <w:rsid w:val="00245B29"/>
    <w:rsid w:val="00274521"/>
    <w:rsid w:val="00275427"/>
    <w:rsid w:val="00276268"/>
    <w:rsid w:val="002812CE"/>
    <w:rsid w:val="002944F0"/>
    <w:rsid w:val="002B1F84"/>
    <w:rsid w:val="002B5B7E"/>
    <w:rsid w:val="002C15FA"/>
    <w:rsid w:val="002C6EC2"/>
    <w:rsid w:val="002E2883"/>
    <w:rsid w:val="002E62F7"/>
    <w:rsid w:val="002F15B8"/>
    <w:rsid w:val="00323102"/>
    <w:rsid w:val="00333139"/>
    <w:rsid w:val="003561F4"/>
    <w:rsid w:val="00361730"/>
    <w:rsid w:val="00373220"/>
    <w:rsid w:val="00374D53"/>
    <w:rsid w:val="003763AA"/>
    <w:rsid w:val="00380A99"/>
    <w:rsid w:val="00383464"/>
    <w:rsid w:val="003B6F27"/>
    <w:rsid w:val="003E1A3E"/>
    <w:rsid w:val="004021C6"/>
    <w:rsid w:val="004270F7"/>
    <w:rsid w:val="00430D99"/>
    <w:rsid w:val="004451EF"/>
    <w:rsid w:val="0045250C"/>
    <w:rsid w:val="004560D9"/>
    <w:rsid w:val="00460B0E"/>
    <w:rsid w:val="00490DB0"/>
    <w:rsid w:val="004B0809"/>
    <w:rsid w:val="004B49D9"/>
    <w:rsid w:val="004C5C6C"/>
    <w:rsid w:val="004D73BC"/>
    <w:rsid w:val="004D7CF5"/>
    <w:rsid w:val="004F434E"/>
    <w:rsid w:val="00513852"/>
    <w:rsid w:val="00515969"/>
    <w:rsid w:val="00520B20"/>
    <w:rsid w:val="00526D62"/>
    <w:rsid w:val="005318A9"/>
    <w:rsid w:val="00573FDC"/>
    <w:rsid w:val="00592CB5"/>
    <w:rsid w:val="005A4F40"/>
    <w:rsid w:val="005C2EB1"/>
    <w:rsid w:val="005D56F9"/>
    <w:rsid w:val="005F5633"/>
    <w:rsid w:val="0061272E"/>
    <w:rsid w:val="00620B7F"/>
    <w:rsid w:val="00621277"/>
    <w:rsid w:val="00622282"/>
    <w:rsid w:val="00633709"/>
    <w:rsid w:val="00645508"/>
    <w:rsid w:val="0065226E"/>
    <w:rsid w:val="00652C42"/>
    <w:rsid w:val="0066596C"/>
    <w:rsid w:val="006819FF"/>
    <w:rsid w:val="00681FD4"/>
    <w:rsid w:val="006832A5"/>
    <w:rsid w:val="00685199"/>
    <w:rsid w:val="00693576"/>
    <w:rsid w:val="00696C63"/>
    <w:rsid w:val="006A48C8"/>
    <w:rsid w:val="006A7E7B"/>
    <w:rsid w:val="006C2827"/>
    <w:rsid w:val="006C3587"/>
    <w:rsid w:val="006D240B"/>
    <w:rsid w:val="006D4DB7"/>
    <w:rsid w:val="006D61E1"/>
    <w:rsid w:val="006D68C5"/>
    <w:rsid w:val="006E4F18"/>
    <w:rsid w:val="007025E0"/>
    <w:rsid w:val="00736EF6"/>
    <w:rsid w:val="0074479B"/>
    <w:rsid w:val="00745D5D"/>
    <w:rsid w:val="0075380F"/>
    <w:rsid w:val="007678A2"/>
    <w:rsid w:val="007823FF"/>
    <w:rsid w:val="0078609F"/>
    <w:rsid w:val="007A0ABD"/>
    <w:rsid w:val="007A26A6"/>
    <w:rsid w:val="007A3E67"/>
    <w:rsid w:val="007B02FE"/>
    <w:rsid w:val="007D16E7"/>
    <w:rsid w:val="007D25D9"/>
    <w:rsid w:val="007D3454"/>
    <w:rsid w:val="007F6BA6"/>
    <w:rsid w:val="00800183"/>
    <w:rsid w:val="008044AB"/>
    <w:rsid w:val="00810FFB"/>
    <w:rsid w:val="00823013"/>
    <w:rsid w:val="00827895"/>
    <w:rsid w:val="0085166F"/>
    <w:rsid w:val="008520FD"/>
    <w:rsid w:val="00877097"/>
    <w:rsid w:val="00883836"/>
    <w:rsid w:val="0088567D"/>
    <w:rsid w:val="008D0264"/>
    <w:rsid w:val="008D22EE"/>
    <w:rsid w:val="008F701B"/>
    <w:rsid w:val="00900636"/>
    <w:rsid w:val="00924694"/>
    <w:rsid w:val="0093446A"/>
    <w:rsid w:val="00936FA0"/>
    <w:rsid w:val="00943E22"/>
    <w:rsid w:val="009515ED"/>
    <w:rsid w:val="00955D18"/>
    <w:rsid w:val="0095627D"/>
    <w:rsid w:val="0096227B"/>
    <w:rsid w:val="00974456"/>
    <w:rsid w:val="00981E93"/>
    <w:rsid w:val="009868BF"/>
    <w:rsid w:val="00986C9F"/>
    <w:rsid w:val="009917AB"/>
    <w:rsid w:val="009A16D9"/>
    <w:rsid w:val="009A6E63"/>
    <w:rsid w:val="009A75C0"/>
    <w:rsid w:val="009C3B39"/>
    <w:rsid w:val="009C659B"/>
    <w:rsid w:val="009F20A8"/>
    <w:rsid w:val="009F4764"/>
    <w:rsid w:val="00A11068"/>
    <w:rsid w:val="00A12C3D"/>
    <w:rsid w:val="00A16000"/>
    <w:rsid w:val="00A31CB4"/>
    <w:rsid w:val="00A36F1D"/>
    <w:rsid w:val="00A463A2"/>
    <w:rsid w:val="00A53CB8"/>
    <w:rsid w:val="00A53CE0"/>
    <w:rsid w:val="00A65ED3"/>
    <w:rsid w:val="00A75A37"/>
    <w:rsid w:val="00A806E8"/>
    <w:rsid w:val="00A84C1A"/>
    <w:rsid w:val="00A96786"/>
    <w:rsid w:val="00AE263A"/>
    <w:rsid w:val="00AE28C7"/>
    <w:rsid w:val="00AE3DBF"/>
    <w:rsid w:val="00AE6F1E"/>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D595B"/>
    <w:rsid w:val="00BE3191"/>
    <w:rsid w:val="00BE5BAA"/>
    <w:rsid w:val="00BF1310"/>
    <w:rsid w:val="00BF658E"/>
    <w:rsid w:val="00BF7BE1"/>
    <w:rsid w:val="00C022E8"/>
    <w:rsid w:val="00C11A91"/>
    <w:rsid w:val="00C21015"/>
    <w:rsid w:val="00C311AF"/>
    <w:rsid w:val="00C31D80"/>
    <w:rsid w:val="00C41D74"/>
    <w:rsid w:val="00C43F18"/>
    <w:rsid w:val="00C46A70"/>
    <w:rsid w:val="00C57106"/>
    <w:rsid w:val="00C7731C"/>
    <w:rsid w:val="00C81737"/>
    <w:rsid w:val="00C955C4"/>
    <w:rsid w:val="00C95F88"/>
    <w:rsid w:val="00CB151D"/>
    <w:rsid w:val="00CB2481"/>
    <w:rsid w:val="00CB452B"/>
    <w:rsid w:val="00CC3B04"/>
    <w:rsid w:val="00CC3B97"/>
    <w:rsid w:val="00CD00FD"/>
    <w:rsid w:val="00CD4E7C"/>
    <w:rsid w:val="00CE350D"/>
    <w:rsid w:val="00CE4AD0"/>
    <w:rsid w:val="00D13B92"/>
    <w:rsid w:val="00D27E4F"/>
    <w:rsid w:val="00D3205F"/>
    <w:rsid w:val="00D4368F"/>
    <w:rsid w:val="00D5779B"/>
    <w:rsid w:val="00D66697"/>
    <w:rsid w:val="00D72AE8"/>
    <w:rsid w:val="00D7642B"/>
    <w:rsid w:val="00D8523B"/>
    <w:rsid w:val="00D85CC6"/>
    <w:rsid w:val="00D92622"/>
    <w:rsid w:val="00DB57AB"/>
    <w:rsid w:val="00DB6978"/>
    <w:rsid w:val="00DC7D12"/>
    <w:rsid w:val="00DD1ABE"/>
    <w:rsid w:val="00DD43F9"/>
    <w:rsid w:val="00DE1249"/>
    <w:rsid w:val="00DE7D88"/>
    <w:rsid w:val="00DF4DE0"/>
    <w:rsid w:val="00E00E99"/>
    <w:rsid w:val="00E2581B"/>
    <w:rsid w:val="00E36B3B"/>
    <w:rsid w:val="00E403AC"/>
    <w:rsid w:val="00E473A3"/>
    <w:rsid w:val="00E50BFA"/>
    <w:rsid w:val="00E54201"/>
    <w:rsid w:val="00E56E8A"/>
    <w:rsid w:val="00E60422"/>
    <w:rsid w:val="00E66847"/>
    <w:rsid w:val="00E66974"/>
    <w:rsid w:val="00E919CC"/>
    <w:rsid w:val="00EA2380"/>
    <w:rsid w:val="00EB0E50"/>
    <w:rsid w:val="00EC0FC1"/>
    <w:rsid w:val="00EC396C"/>
    <w:rsid w:val="00EC7AF6"/>
    <w:rsid w:val="00ED33A5"/>
    <w:rsid w:val="00EE6472"/>
    <w:rsid w:val="00F07951"/>
    <w:rsid w:val="00F11FE0"/>
    <w:rsid w:val="00F1365A"/>
    <w:rsid w:val="00F151F1"/>
    <w:rsid w:val="00F2024C"/>
    <w:rsid w:val="00F234D3"/>
    <w:rsid w:val="00F418B2"/>
    <w:rsid w:val="00F41AE7"/>
    <w:rsid w:val="00F41EAF"/>
    <w:rsid w:val="00F42904"/>
    <w:rsid w:val="00F607C4"/>
    <w:rsid w:val="00F63AC4"/>
    <w:rsid w:val="00F652B5"/>
    <w:rsid w:val="00F82CEF"/>
    <w:rsid w:val="00F868C9"/>
    <w:rsid w:val="00F86E5D"/>
    <w:rsid w:val="00F92F05"/>
    <w:rsid w:val="00FA23B6"/>
    <w:rsid w:val="00FA7D65"/>
    <w:rsid w:val="00FB4140"/>
    <w:rsid w:val="00FC10F8"/>
    <w:rsid w:val="00FE082E"/>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FE082E"/>
    <w:pPr>
      <w:jc w:val="both"/>
    </w:pPr>
    <w:rPr>
      <w:rFonts w:hAnsi="Tahoma" w:ascii="Tahoma"/>
      <w:b/>
      <w:color w:val="0000FF"/>
      <w:szCs w:val="20"/>
    </w:rPr>
  </w:style>
  <w:style w:customStyle="true" w:styleId="PodnaslovChar" w:type="character">
    <w:name w:val="Podnaslov Char"/>
    <w:basedOn w:val="Zadanifontodlomka"/>
    <w:link w:val="Podnaslov"/>
    <w:rsid w:val="00FE082E"/>
    <w:rPr>
      <w:rFonts w:hAnsi="Tahoma" w:ascii="Tahoma"/>
      <w:b/>
      <w:color w:val="0000FF"/>
      <w:sz w:val="24"/>
    </w:rPr>
  </w:style>
  <w:style w:customStyle="true" w:styleId="ZaglavljeChar" w:type="character">
    <w:name w:val="Zaglavlje Char"/>
    <w:basedOn w:val="Zadanifontodlomka"/>
    <w:link w:val="Zaglavlje"/>
    <w:uiPriority w:val="99"/>
    <w:rsid w:val="00373220"/>
    <w:rPr>
      <w:sz w:val="24"/>
      <w:szCs w:val="24"/>
    </w:rPr>
  </w:style>
  <w:style w:styleId="Tekstrezerviranogmjesta" w:type="character">
    <w:name w:val="Placeholder Text"/>
    <w:basedOn w:val="Zadanifontodlomka"/>
    <w:uiPriority w:val="99"/>
    <w:semiHidden/>
    <w:rsid w:val="007823FF"/>
    <w:rPr>
      <w:color w:val="808080"/>
      <w:bdr w:space="0" w:sz="0" w:color="auto" w:val="none"/>
      <w:shd w:fill="auto" w:color="auto" w:val="clear"/>
    </w:rPr>
  </w:style>
  <w:style w:customStyle="true" w:styleId="eSPISCCParagraphDefaultFont" w:type="character">
    <w:name w:val="eSPIS_CC_Paragraph Default Font"/>
    <w:basedOn w:val="Zadanifontodlomka"/>
    <w:rsid w:val="007823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3FF"/>
    <w:rPr>
      <w:bdr w:space="0" w:sz="0" w:color="auto" w:val="none"/>
      <w:shd w:fill="FFFFCC" w:color="auto" w:val="clear"/>
      <w:lang w:val="hr-HR"/>
    </w:rPr>
  </w:style>
  <w:style w:customStyle="true" w:styleId="PozadinaSvijetloCrvena" w:type="character">
    <w:name w:val="Pozadina_SvijetloCrvena"/>
    <w:basedOn w:val="eSPISCCParagraphDefaultFont"/>
    <w:rsid w:val="007823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3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FE082E"/>
    <w:pPr>
      <w:jc w:val="both"/>
    </w:pPr>
    <w:rPr>
      <w:rFonts w:ascii="Tahoma" w:hAnsi="Tahoma"/>
      <w:b/>
      <w:color w:val="0000FF"/>
      <w:szCs w:val="20"/>
    </w:rPr>
  </w:style>
  <w:style w:customStyle="1" w:styleId="PodnaslovChar" w:type="character">
    <w:name w:val="Podnaslov Char"/>
    <w:basedOn w:val="Zadanifontodlomka"/>
    <w:link w:val="Podnaslov"/>
    <w:rsid w:val="00FE082E"/>
    <w:rPr>
      <w:rFonts w:ascii="Tahoma" w:hAnsi="Tahoma"/>
      <w:b/>
      <w:color w:val="0000FF"/>
      <w:sz w:val="24"/>
    </w:rPr>
  </w:style>
  <w:style w:customStyle="1" w:styleId="ZaglavljeChar" w:type="character">
    <w:name w:val="Zaglavlje Char"/>
    <w:basedOn w:val="Zadanifontodlomka"/>
    <w:link w:val="Zaglavlje"/>
    <w:uiPriority w:val="99"/>
    <w:rsid w:val="00373220"/>
    <w:rPr>
      <w:sz w:val="24"/>
      <w:szCs w:val="24"/>
    </w:rPr>
  </w:style>
  <w:style w:styleId="Tekstrezerviranogmjesta" w:type="character">
    <w:name w:val="Placeholder Text"/>
    <w:basedOn w:val="Zadanifontodlomka"/>
    <w:uiPriority w:val="99"/>
    <w:semiHidden/>
    <w:rsid w:val="007823FF"/>
    <w:rPr>
      <w:color w:val="808080"/>
      <w:bdr w:color="auto" w:space="0" w:sz="0" w:val="none"/>
      <w:shd w:color="auto" w:fill="auto" w:val="clear"/>
    </w:rPr>
  </w:style>
  <w:style w:customStyle="1" w:styleId="eSPISCCParagraphDefaultFont" w:type="character">
    <w:name w:val="eSPIS_CC_Paragraph Default Font"/>
    <w:basedOn w:val="Zadanifontodlomka"/>
    <w:rsid w:val="007823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3FF"/>
    <w:rPr>
      <w:bdr w:color="auto" w:space="0" w:sz="0" w:val="none"/>
      <w:shd w:color="auto" w:fill="FFFFCC" w:val="clear"/>
      <w:lang w:val="hr-HR"/>
    </w:rPr>
  </w:style>
  <w:style w:customStyle="1" w:styleId="PozadinaSvijetloCrvena" w:type="character">
    <w:name w:val="Pozadina_SvijetloCrvena"/>
    <w:basedOn w:val="eSPISCCParagraphDefaultFont"/>
    <w:rsid w:val="007823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3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St-895/2013</izvorni_sadrzaj>
    <derivirana_varijabla naziv="DomainObject.Predmet.OznakaBroj_1">St-895/2013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7.ST-64/11-rj.odbijen zahtjev 20.4.11.-na novi br.
7.ST-1600/11-rj.odbijen zahtjev 24.4.12.,aa</izvorni_sadrzaj>
    <derivirana_varijabla naziv="DomainObject.Predmet.PrimjedbaSuca_1">veza:
7.ST-64/11-rj.odbijen zahtjev 20.4.11.-na novi br.
7.ST-1600/11-rj.odbijen zahtjev 24.4.12.,aa</derivirana_varijabla>
  </DomainObject.Predmet.PrimjedbaSuca>
  <DomainObject.Predmet.ProtustrankaFormated>
    <izvorni_sadrzaj>  JUST-GRADITELJSTVO d.o.o. za graditeljstvo i poslovanje nekretninama</izvorni_sadrzaj>
    <derivirana_varijabla naziv="DomainObject.Predmet.ProtustrankaFormated_1">  JUST-GRADITELJSTVO d.o.o. za graditeljstvo i poslovanje nekretninama</derivirana_varijabla>
  </DomainObject.Predmet.ProtustrankaFormated>
  <DomainObject.Predmet.ProtustrankaFormatedOIB>
    <izvorni_sadrzaj>  JUST-GRADITELJSTVO d.o.o. za graditeljstvo i poslovanje nekretninama, OIB 57303316329</izvorni_sadrzaj>
    <derivirana_varijabla naziv="DomainObject.Predmet.ProtustrankaFormatedOIB_1">  JUST-GRADITELJSTVO d.o.o. za graditeljstvo i poslovanje nekretninama, OIB 57303316329</derivirana_varijabla>
  </DomainObject.Predmet.ProtustrankaFormatedOIB>
  <DomainObject.Predmet.ProtustrankaFormatedWithAdress>
    <izvorni_sadrzaj> JUST-GRADITELJSTVO d.o.o. za graditeljstvo i poslovanje nekretninama, Dužice 28, 10000 Zagreb</izvorni_sadrzaj>
    <derivirana_varijabla naziv="DomainObject.Predmet.ProtustrankaFormatedWithAdress_1"> JUST-GRADITELJSTVO d.o.o. za graditeljstvo i poslovanje nekretninama, Dužice 28, 10000 Zagreb</derivirana_varijabla>
  </DomainObject.Predmet.ProtustrankaFormatedWithAdress>
  <DomainObject.Predmet.ProtustrankaFormatedWithAdressOIB>
    <izvorni_sadrzaj> JUST-GRADITELJSTVO d.o.o. za graditeljstvo i poslovanje nekretninama, OIB 57303316329, Dužice 28, 10000 Zagreb</izvorni_sadrzaj>
    <derivirana_varijabla naziv="DomainObject.Predmet.ProtustrankaFormatedWithAdressOIB_1"> JUST-GRADITELJSTVO d.o.o. za graditeljstvo i poslovanje nekretninama, OIB 57303316329, Dužice 28, 10000 Zagreb</derivirana_varijabla>
  </DomainObject.Predmet.ProtustrankaFormatedWithAdressOIB>
  <DomainObject.Predmet.ProtustrankaWithAdress>
    <izvorni_sadrzaj>JUST-GRADITELJSTVO d.o.o. za graditeljstvo i poslovanje nekretninama Dužice 28, 10000 Zagreb</izvorni_sadrzaj>
    <derivirana_varijabla naziv="DomainObject.Predmet.ProtustrankaWithAdress_1">JUST-GRADITELJSTVO d.o.o. za graditeljstvo i poslovanje nekretninama Dužice 28, 10000 Zagreb</derivirana_varijabla>
  </DomainObject.Predmet.ProtustrankaWithAdress>
  <DomainObject.Predmet.ProtustrankaWithAdressOIB>
    <izvorni_sadrzaj>JUST-GRADITELJSTVO d.o.o. za graditeljstvo i poslovanje nekretninama, OIB 57303316329, Dužice 28, 10000 Zagreb</izvorni_sadrzaj>
    <derivirana_varijabla naziv="DomainObject.Predmet.ProtustrankaWithAdressOIB_1">JUST-GRADITELJSTVO d.o.o. za graditeljstvo i poslovanje nekretninama, OIB 57303316329, Dužice 28, 10000 Zagreb</derivirana_varijabla>
  </DomainObject.Predmet.ProtustrankaWithAdressOIB>
  <DomainObject.Predmet.ProtustrankaNazivFormated>
    <izvorni_sadrzaj>JUST-GRADITELJSTVO d.o.o. za graditeljstvo i poslovanje nekretninama</izvorni_sadrzaj>
    <derivirana_varijabla naziv="DomainObject.Predmet.ProtustrankaNazivFormated_1">JUST-GRADITELJSTVO d.o.o. za graditeljstvo i poslovanje nekretninama</derivirana_varijabla>
  </DomainObject.Predmet.ProtustrankaNazivFormated>
  <DomainObject.Predmet.ProtustrankaNazivFormatedOIB>
    <izvorni_sadrzaj>JUST-GRADITELJSTVO d.o.o. za graditeljstvo i poslovanje nekretninama, OIB 57303316329</izvorni_sadrzaj>
    <derivirana_varijabla naziv="DomainObject.Predmet.ProtustrankaNazivFormatedOIB_1">JUST-GRADITELJSTVO d.o.o. za graditeljstvo i poslovanje nekretninama, OIB 57303316329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JUST-GRADITELJSTVO d.o.o. za graditeljstvo i poslovanje nekretninama</item>
    </izvorni_sadrzaj>
    <derivirana_varijabla naziv="DomainObject.Predmet.ProtuStrankaListFormated_1">
      <item>JUST-GRADITELJSTVO d.o.o. za graditeljstvo i poslovanje nekretninama</item>
    </derivirana_varijabla>
  </DomainObject.Predmet.ProtuStrankaListFormated>
  <DomainObject.Predmet.ProtuStrankaListFormatedOIB>
    <izvorni_sadrzaj>
      <item>JUST-GRADITELJSTVO d.o.o. za graditeljstvo i poslovanje nekretninama, OIB 57303316329</item>
    </izvorni_sadrzaj>
    <derivirana_varijabla naziv="DomainObject.Predmet.ProtuStrankaListFormatedOIB_1">
      <item>JUST-GRADITELJSTVO d.o.o. za graditeljstvo i poslovanje nekretninama, OIB 57303316329</item>
    </derivirana_varijabla>
  </DomainObject.Predmet.ProtuStrankaListFormatedOIB>
  <DomainObject.Predmet.ProtuStrankaListFormatedWithAdress>
    <izvorni_sadrzaj>
      <item>JUST-GRADITELJSTVO d.o.o. za graditeljstvo i poslovanje nekretninama, Dužice 28, 10000 Zagreb</item>
    </izvorni_sadrzaj>
    <derivirana_varijabla naziv="DomainObject.Predmet.ProtuStrankaListFormatedWithAdress_1">
      <item>JUST-GRADITELJSTVO d.o.o. za graditeljstvo i poslovanje nekretninama, Dužice 28, 10000 Zagreb</item>
    </derivirana_varijabla>
  </DomainObject.Predmet.ProtuStrankaListFormatedWithAdress>
  <DomainObject.Predmet.ProtuStrankaListFormatedWithAdressOIB>
    <izvorni_sadrzaj>
      <item>JUST-GRADITELJSTVO d.o.o. za graditeljstvo i poslovanje nekretninama, OIB 57303316329, Dužice 28, 10000 Zagreb</item>
    </izvorni_sadrzaj>
    <derivirana_varijabla naziv="DomainObject.Predmet.ProtuStrankaListFormatedWithAdressOIB_1">
      <item>JUST-GRADITELJSTVO d.o.o. za graditeljstvo i poslovanje nekretninama, OIB 57303316329, Dužice 28, 10000 Zagreb</item>
    </derivirana_varijabla>
  </DomainObject.Predmet.ProtuStrankaListFormatedWithAdressOIB>
  <DomainObject.Predmet.ProtuStrankaListNazivFormated>
    <izvorni_sadrzaj>
      <item>JUST-GRADITELJSTVO d.o.o. za graditeljstvo i poslovanje nekretninama</item>
    </izvorni_sadrzaj>
    <derivirana_varijabla naziv="DomainObject.Predmet.ProtuStrankaListNazivFormated_1">
      <item>JUST-GRADITELJSTVO d.o.o. za graditeljstvo i poslovanje nekretninama</item>
    </derivirana_varijabla>
  </DomainObject.Predmet.ProtuStrankaListNazivFormated>
  <DomainObject.Predmet.ProtuStrankaListNazivFormatedOIB>
    <izvorni_sadrzaj>
      <item>JUST-GRADITELJSTVO d.o.o. za graditeljstvo i poslovanje nekretninama, OIB 57303316329</item>
    </izvorni_sadrzaj>
    <derivirana_varijabla naziv="DomainObject.Predmet.ProtuStrankaListNazivFormatedOIB_1">
      <item>JUST-GRADITELJSTVO d.o.o. za graditeljstvo i poslovanje nekretninama, OIB 57303316329</item>
    </derivirana_varijabla>
  </DomainObject.Predmet.ProtuStrankaListNazivFormatedOIB>
  <DomainObject.Predmet.OstaliListFormated>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zvorni_sadrzaj>
    <derivirana_varijabla naziv="DomainObject.Predmet.OstaliListFormated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derivirana_varijabla>
  </DomainObject.Predmet.OstaliListFormated>
  <DomainObject.Predmet.OstaliListFormatedOIB>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zvorni_sadrzaj>
    <derivirana_varijabla naziv="DomainObject.Predmet.OstaliListFormatedOIB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derivirana_varijabla>
  </DomainObject.Predmet.OstaliListFormatedOIB>
  <DomainObject.Predmet.OstaliListFormatedWithAdress>
    <izvorni_sadrzaj>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Prisavlje 3, 10000 Zagreb</item>
      <item>DRVNA INDUSTRIJA SPAČVA d.d., Duga ulica 81, 32100 Vinkovci</item>
      <item>CROATIA LLOYD, Ul. grada Vukovara 62, 10000 Zagreb</item>
      <item>GOLUBIĆ TRGOVINA, Šublinov brijeg 64, 10000 Zagreb</item>
      <item>GECKO d.o.o., Rapska 46, 10000 Zagreb</item>
      <item>VODOOPSKRBA I ODVODNJA d.o.o.,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Pera Budmani 10, 20000 Dubrovnik</item>
      <item>Općinski građanski sud u Zagrebu, Ul. grada Vukovara 84, 10000 Zagreb</item>
      <item>Općinski građ. sud u Zagrebu, zk odjel, Hrvatske bratske zajednice bb, 10000 Zagreb</item>
      <item>ERSTE&amp;STEIERMÄRKISCHE BANKA dioničko društvo, Jadranski Trg 3a, 51000 Rijeka</item>
      <item>ARSENIUS  d.o.o. za usluge, Jaruščica 11, 10000 Zagreb</item>
      <item>METROPROJEKT građenje, trgovina i usluge d.o.o., Sobolski put 16, 10000 Zagreb</item>
      <item>RH Ministarstvo financija, Av. Dubrovnik 32, 10000 Zagreb</item>
    </izvorni_sadrzaj>
    <derivirana_varijabla naziv="DomainObject.Predmet.OstaliListFormatedWithAdress_1">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Prisavlje 3, 10000 Zagreb</item>
      <item>DRVNA INDUSTRIJA SPAČVA d.d., Duga ulica 81, 32100 Vinkovci</item>
      <item>CROATIA LLOYD, Ul. grada Vukovara 62, 10000 Zagreb</item>
      <item>GOLUBIĆ TRGOVINA, Šublinov brijeg 64, 10000 Zagreb</item>
      <item>GECKO d.o.o., Rapska 46, 10000 Zagreb</item>
      <item>VODOOPSKRBA I ODVODNJA d.o.o.,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Pera Budmani 10, 20000 Dubrovnik</item>
      <item>Općinski građanski sud u Zagrebu, Ul. grada Vukovara 84, 10000 Zagreb</item>
      <item>Općinski građ. sud u Zagrebu, zk odjel, Hrvatske bratske zajednice bb, 10000 Zagreb</item>
      <item>ERSTE&amp;STEIERMÄRKISCHE BANKA dioničko društvo, Jadranski Trg 3a, 51000 Rijeka</item>
      <item>ARSENIUS  d.o.o. za usluge, Jaruščica 11, 10000 Zagreb</item>
      <item>METROPROJEKT građenje, trgovina i usluge d.o.o., Sobolski put 16, 10000 Zagreb</item>
      <item>RH Ministarstvo financija, Av. Dubrovnik 32, 10000 Zagreb</item>
    </derivirana_varijabla>
  </DomainObject.Predmet.OstaliListFormatedWithAdress>
  <DomainObject.Predmet.OstaliListFormatedWithAdressOIB>
    <izvorni_sadrzaj>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OIB , Prisavlje 3, 10000 Zagreb</item>
      <item>DRVNA INDUSTRIJA SPAČVA d.d., OIB 02046778584, Duga ulica 81, 32100 Vinkovci</item>
      <item>CROATIA LLOYD, OIB , Ul. grada Vukovara 62, 10000 Zagreb</item>
      <item>GOLUBIĆ TRGOVINA, OIB 86314065016, Šublinov brijeg 64, 10000 Zagreb</item>
      <item>GECKO d.o.o., OIB 08450756505, Rapska 46, 10000 Zagreb</item>
      <item>VODOOPSKRBA I ODVODNJA d.o.o., OIB 83416546499,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OIB 57640555089, Pera Budmani 10, 20000 Dubrovnik</item>
      <item>Općinski građanski sud u Zagrebu, OIB 01252163117, Ul. grada Vukovara 84, 10000 Zagreb</item>
      <item>Općinski građ. sud u Zagrebu, zk odjel, OIB 01252163117, Hrvatske bratske zajednice bb, 10000 Zagreb</item>
      <item>ERSTE&amp;STEIERMÄRKISCHE BANKA dioničko društvo, OIB 23057039320, Jadranski Trg 3a, 51000 Rijeka</item>
      <item>ARSENIUS  d.o.o. za usluge, OIB 74301282336, Jaruščica 11, 10000 Zagreb</item>
      <item>METROPROJEKT građenje, trgovina i usluge d.o.o., OIB 69013394653, Sobolski put 16, 10000 Zagreb</item>
      <item>RH Ministarstvo financija, OIB 18683136487, Av. Dubrovnik 32, 10000 Zagreb</item>
    </izvorni_sadrzaj>
    <derivirana_varijabla naziv="DomainObject.Predmet.OstaliListFormatedWithAdressOIB_1">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OIB , Prisavlje 3, 10000 Zagreb</item>
      <item>DRVNA INDUSTRIJA SPAČVA d.d., OIB 02046778584, Duga ulica 81, 32100 Vinkovci</item>
      <item>CROATIA LLOYD, OIB , Ul. grada Vukovara 62, 10000 Zagreb</item>
      <item>GOLUBIĆ TRGOVINA, OIB 86314065016, Šublinov brijeg 64, 10000 Zagreb</item>
      <item>GECKO d.o.o., OIB 08450756505, Rapska 46, 10000 Zagreb</item>
      <item>VODOOPSKRBA I ODVODNJA d.o.o., OIB 83416546499,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OIB 57640555089, Pera Budmani 10, 20000 Dubrovnik</item>
      <item>Općinski građanski sud u Zagrebu, OIB 01252163117, Ul. grada Vukovara 84, 10000 Zagreb</item>
      <item>Općinski građ. sud u Zagrebu, zk odjel, OIB 01252163117, Hrvatske bratske zajednice bb, 10000 Zagreb</item>
      <item>ERSTE&amp;STEIERMÄRKISCHE BANKA dioničko društvo, OIB 23057039320, Jadranski Trg 3a, 51000 Rijeka</item>
      <item>ARSENIUS  d.o.o. za usluge, OIB 74301282336, Jaruščica 11, 10000 Zagreb</item>
      <item>METROPROJEKT građenje, trgovina i usluge d.o.o., OIB 69013394653, Sobolski put 16, 10000 Zagreb</item>
      <item>RH Ministarstvo financija, OIB 18683136487, Av. Dubrovnik 32, 10000 Zagreb</item>
    </derivirana_varijabla>
  </DomainObject.Predmet.OstaliListFormatedWithAdressOIB>
  <DomainObject.Predmet.OstaliListNazivFormated>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zvorni_sadrzaj>
    <derivirana_varijabla naziv="DomainObject.Predmet.OstaliListNazivFormated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derivirana_varijabla>
  </DomainObject.Predmet.OstaliListNazivFormated>
  <DomainObject.Predmet.OstaliListNazivFormatedOIB>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zvorni_sadrzaj>
    <derivirana_varijabla naziv="DomainObject.Predmet.OstaliListNazivFormatedOIB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JUST-GRADITELJSTVO d.o.o. za graditeljstvo i poslovanje nekretninama</izvorni_sadrzaj>
    <derivirana_varijabla naziv="DomainObject.Predmet.ProtustrankaIDrugi_1">JUST-GRADITELJSTVO d.o.o. za graditeljstvo i poslovanje nekretninama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JUST-GRADITELJSTVO d.o.o. za graditeljstvo i poslovanje nekretninama, OIB 57303316329, Dužice 28, 10000 Zagreb</izvorni_sadrzaj>
    <derivirana_varijabla naziv="DomainObject.Predmet.ProtustrankaIDrugiAdressOIB_1">JUST-GRADITELJSTVO d.o.o. za graditeljstvo i poslovanje nekretninama, OIB 57303316329, Dužice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JUST-GRADITELJSTVO d.o.o. za graditeljstvo i poslovanje nekretninama</item>
      <item>Financijska agencija</item>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zvorni_sadrzaj>
    <derivirana_varijabla naziv="DomainObject.Predmet.SudioniciListNaziv_1">
      <item>JUST-GRADITELJSTVO d.o.o. za graditeljstvo i poslovanje nekretninama</item>
      <item>Financijska agencija</item>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derivirana_varijabla>
  </DomainObject.Predmet.SudioniciListNaziv>
  <DomainObject.Predmet.SudioniciListAdressOIB>
    <izvorni_sadrzaj>
      <item>JUST-GRADITELJSTVO d.o.o. za graditeljstvo i poslovanje nekretninama, OIB 57303316329, Dužice 28,10000 Zagreb</item>
      <item>Financijska agencija, OIB 85821130368, Ulica grada Vukovara 70,10000 Zagreb</item>
      <item>PBZ LEASING d.o.o., Radnička c. 44,10000 Zagreb</item>
      <item>MAMIĆ PERIĆ REBERSKI RIMAC OD d.o.o., Radnička c. 80,10000 Zagreb</item>
      <item>Ivo Jurkić, Zlatarska 12,10000 Zagreb</item>
      <item>Županijsko državno odvjetništvo u Zagrebu</item>
      <item>Zoran Tomić, Zelinska 2/I,10000 Zagreb</item>
      <item>GRADSKA PLINARA ZAGREB - OPSKRBA d.o.o., Radnička c. 1,10000 Zagreb</item>
      <item>GRAD ZAGREB, Stručna služba gradonačelnika, Sektor za zastupanje Grada, Služba za zastupanje u parničnim i steč. postupcima, Trg S. Radića 1,10000 Zagreb</item>
      <item>HRVATSKA RADIOTELEVIZIJA, javna ustanova, OIB , Prisavlje 3,10000 Zagreb</item>
      <item>DRVNA INDUSTRIJA SPAČVA d.d., OIB 02046778584, Duga ulica 81,32100 Vinkovci</item>
      <item>CROATIA LLOYD, OIB , Ul. grada Vukovara 62,10000 Zagreb</item>
      <item>GOLUBIĆ TRGOVINA, OIB 86314065016, Šublinov brijeg 64,10000 Zagreb</item>
      <item>GECKO d.o.o., OIB 08450756505, Rapska 46,10000 Zagreb</item>
      <item>VODOOPSKRBA I ODVODNJA d.o.o., OIB 83416546499, Folnegovićeva 1,10000 Zagreb</item>
      <item>Antonio Volarević, odvj., Gjure Szaba 1A,10000 Zagreb</item>
      <item>OD Hanžeković i partneri, Radnička c. 22,10000 Zagreb</item>
      <item>OD Mađarić i Lui, Ilica 191 f,10000 Zagreb</item>
      <item>Župić i partneri, Ulica grada Vukovara 269F,10000 Zagreb</item>
      <item>OD Jelić, Vuković i Handžiski, Domagojeva 4,10000 Zagreb</item>
      <item>Maroje Stjepović, OIB 57640555089, Pera Budmani 10,20000 Dubrovnik</item>
      <item>Općinski građanski sud u Zagrebu, OIB 01252163117, Ul. grada Vukovara 84,10000 Zagreb</item>
      <item>Općinski građ. sud u Zagrebu, zk odjel, OIB 01252163117, Hrvatske bratske zajednice bb,10000 Zagreb</item>
      <item>ERSTE&amp;STEIERMÄRKISCHE BANKA dioničko društvo, OIB 23057039320, Jadranski Trg 3a,51000 Rijeka</item>
      <item>ARSENIUS  d.o.o. za usluge, OIB 74301282336, Jaruščica 11,10000 Zagreb</item>
      <item>METROPROJEKT građenje, trgovina i usluge d.o.o., OIB 69013394653, Sobolski put 16,10000 Zagreb</item>
      <item>RH Ministarstvo financija, OIB 18683136487, Av. Dubrovnik 32,10000 Zagreb</item>
    </izvorni_sadrzaj>
    <derivirana_varijabla naziv="DomainObject.Predmet.SudioniciListAdressOIB_1">
      <item>JUST-GRADITELJSTVO d.o.o. za graditeljstvo i poslovanje nekretninama, OIB 57303316329, Dužice 28,10000 Zagreb</item>
      <item>Financijska agencija, OIB 85821130368, Ulica grada Vukovara 70,10000 Zagreb</item>
      <item>PBZ LEASING d.o.o., Radnička c. 44,10000 Zagreb</item>
      <item>MAMIĆ PERIĆ REBERSKI RIMAC OD d.o.o., Radnička c. 80,10000 Zagreb</item>
      <item>Ivo Jurkić, Zlatarska 12,10000 Zagreb</item>
      <item>Županijsko državno odvjetništvo u Zagrebu</item>
      <item>Zoran Tomić, Zelinska 2/I,10000 Zagreb</item>
      <item>GRADSKA PLINARA ZAGREB - OPSKRBA d.o.o., Radnička c. 1,10000 Zagreb</item>
      <item>GRAD ZAGREB, Stručna služba gradonačelnika, Sektor za zastupanje Grada, Služba za zastupanje u parničnim i steč. postupcima, Trg S. Radića 1,10000 Zagreb</item>
      <item>HRVATSKA RADIOTELEVIZIJA, javna ustanova, OIB , Prisavlje 3,10000 Zagreb</item>
      <item>DRVNA INDUSTRIJA SPAČVA d.d., OIB 02046778584, Duga ulica 81,32100 Vinkovci</item>
      <item>CROATIA LLOYD, OIB , Ul. grada Vukovara 62,10000 Zagreb</item>
      <item>GOLUBIĆ TRGOVINA, OIB 86314065016, Šublinov brijeg 64,10000 Zagreb</item>
      <item>GECKO d.o.o., OIB 08450756505, Rapska 46,10000 Zagreb</item>
      <item>VODOOPSKRBA I ODVODNJA d.o.o., OIB 83416546499, Folnegovićeva 1,10000 Zagreb</item>
      <item>Antonio Volarević, odvj., Gjure Szaba 1A,10000 Zagreb</item>
      <item>OD Hanžeković i partneri, Radnička c. 22,10000 Zagreb</item>
      <item>OD Mađarić i Lui, Ilica 191 f,10000 Zagreb</item>
      <item>Župić i partneri, Ulica grada Vukovara 269F,10000 Zagreb</item>
      <item>OD Jelić, Vuković i Handžiski, Domagojeva 4,10000 Zagreb</item>
      <item>Maroje Stjepović, OIB 57640555089, Pera Budmani 10,20000 Dubrovnik</item>
      <item>Općinski građanski sud u Zagrebu, OIB 01252163117, Ul. grada Vukovara 84,10000 Zagreb</item>
      <item>Općinski građ. sud u Zagrebu, zk odjel, OIB 01252163117, Hrvatske bratske zajednice bb,10000 Zagreb</item>
      <item>ERSTE&amp;STEIERMÄRKISCHE BANKA dioničko društvo, OIB 23057039320, Jadranski Trg 3a,51000 Rijeka</item>
      <item>ARSENIUS  d.o.o. za usluge, OIB 74301282336, Jaruščica 11,10000 Zagreb</item>
      <item>METROPROJEKT građenje, trgovina i usluge d.o.o., OIB 69013394653, Sobolski put 16,10000 Zagreb</item>
      <item>RH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57303316329</item>
      <item>, OIB 85821130368</item>
      <item>, OIB null</item>
      <item>, OIB null</item>
      <item>, OIB null</item>
      <item>, OIB null</item>
      <item>, OIB null</item>
      <item>, OIB null</item>
      <item>, OIB null</item>
      <item>, OIB </item>
      <item>, OIB 02046778584</item>
      <item>, OIB </item>
      <item>, OIB 86314065016</item>
      <item>, OIB 08450756505</item>
      <item>, OIB 83416546499</item>
      <item>, OIB null</item>
      <item>, OIB null</item>
      <item>, OIB null</item>
      <item>, OIB null</item>
      <item>, OIB null</item>
      <item>, OIB 57640555089</item>
      <item>, OIB 01252163117</item>
      <item>, OIB 01252163117</item>
      <item>, OIB 23057039320</item>
      <item>, OIB 74301282336</item>
      <item>, OIB 69013394653</item>
      <item>, OIB 18683136487</item>
    </izvorni_sadrzaj>
    <derivirana_varijabla naziv="DomainObject.Predmet.SudioniciListNazivOIB_1">
      <item>, OIB 57303316329</item>
      <item>, OIB 85821130368</item>
      <item>, OIB null</item>
      <item>, OIB null</item>
      <item>, OIB null</item>
      <item>, OIB null</item>
      <item>, OIB null</item>
      <item>, OIB null</item>
      <item>, OIB null</item>
      <item>, OIB </item>
      <item>, OIB 02046778584</item>
      <item>, OIB </item>
      <item>, OIB 86314065016</item>
      <item>, OIB 08450756505</item>
      <item>, OIB 83416546499</item>
      <item>, OIB null</item>
      <item>, OIB null</item>
      <item>, OIB null</item>
      <item>, OIB null</item>
      <item>, OIB null</item>
      <item>, OIB 57640555089</item>
      <item>, OIB 01252163117</item>
      <item>, OIB 01252163117</item>
      <item>, OIB 23057039320</item>
      <item>, OIB 74301282336</item>
      <item>, OIB 69013394653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St-895/2013-83</izvorni_sadrzaj>
    <derivirana_varijabla naziv="DomainObject.PredzadnjaOdlukaIzPredmeta.Oznaka_1">St-895/2013-83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048E4E-AD6D-4A88-B6CE-9979018AF1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9</properties:Pages>
  <properties:Words>4032</properties:Words>
  <properties:Characters>21894</properties:Characters>
  <properties:Lines>420</properties:Lines>
  <properties:Paragraphs>103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25979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2018-11-22T12:34:00Z</dcterms:created>
  <dc:creator>BISERKA CALIC</dc:creator>
  <cp:lastModifiedBy>Maja Hajtek</cp:lastModifiedBy>
  <cp:lastPrinted>2017-03-14T12:34:00Z</cp:lastPrinted>
  <dcterms:modified xmlns:xsi="http://www.w3.org/2001/XMLSchema-instance" xsi:type="dcterms:W3CDTF">2018-11-22T13:05:00Z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prodaji just graditeljstvo 22.11.2018..docx)</vt:lpwstr>
  </prop:property>
  <prop:property name="CC_coloring" pid="4" fmtid="{D5CDD505-2E9C-101B-9397-08002B2CF9AE}">
    <vt:bool>false</vt:bool>
  </prop:property>
  <prop:property name="BrojStranica" pid="5" fmtid="{D5CDD505-2E9C-101B-9397-08002B2CF9AE}">
    <vt:i4>9</vt:i4>
  </prop:property>
</prop:Properties>
</file>