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89b2" w14:paraId="6ec89b2" w:rsidRDefault="006B1C8D" w:rsidP="006B1C8D" w:rsidR="006B1C8D">
      <w:pPr>
        <w:jc w:val="right"/>
        <w15:collapsed w:val="false"/>
      </w:pPr>
      <w:r>
        <w:t>Broj: 6 St-</w:t>
      </w:r>
      <w:r w:rsidR="002A1AF4">
        <w:t>294/12-</w:t>
      </w:r>
      <w:r w:rsidR="0091149D">
        <w:t>219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812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A1AF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C25576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812724" w:rsidR="006B1C8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25576">
        <w:rPr>
          <w:rFonts w:hAnsi="Times New Roman" w:ascii="Times New Roman"/>
          <w:sz w:val="24"/>
          <w:szCs w:val="24"/>
        </w:rPr>
        <w:t xml:space="preserve">Trgovački sud u Osijeku, po </w:t>
      </w:r>
      <w:r w:rsidR="004957B5" w:rsidRPr="00C25576">
        <w:rPr>
          <w:rFonts w:hAnsi="Times New Roman" w:ascii="Times New Roman"/>
          <w:sz w:val="24"/>
          <w:szCs w:val="24"/>
        </w:rPr>
        <w:t>stečajnoj sutkinji</w:t>
      </w:r>
      <w:r w:rsidRPr="00C25576">
        <w:rPr>
          <w:rFonts w:hAnsi="Times New Roman" w:ascii="Times New Roman"/>
          <w:sz w:val="24"/>
          <w:szCs w:val="24"/>
        </w:rPr>
        <w:t xml:space="preserve"> Nad</w:t>
      </w:r>
      <w:r w:rsidR="004957B5" w:rsidRPr="00C25576">
        <w:rPr>
          <w:rFonts w:hAnsi="Times New Roman" w:ascii="Times New Roman"/>
          <w:sz w:val="24"/>
          <w:szCs w:val="24"/>
        </w:rPr>
        <w:t>i Roso</w:t>
      </w:r>
      <w:r w:rsidRPr="00C25576">
        <w:rPr>
          <w:rFonts w:hAnsi="Times New Roman" w:ascii="Times New Roman"/>
          <w:sz w:val="24"/>
          <w:szCs w:val="24"/>
        </w:rPr>
        <w:t xml:space="preserve">, u </w:t>
      </w:r>
      <w:r w:rsidR="00E67C8C" w:rsidRPr="00C25576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C25576">
        <w:rPr>
          <w:rFonts w:hAnsi="Times New Roman" w:ascii="Times New Roman"/>
          <w:sz w:val="24"/>
          <w:szCs w:val="24"/>
        </w:rPr>
        <w:t xml:space="preserve">dužnikom </w:t>
      </w:r>
      <w:r w:rsidR="00C25576" w:rsidRPr="00C25576">
        <w:rPr>
          <w:rFonts w:hAnsi="Times New Roman" w:ascii="Times New Roman"/>
          <w:b/>
          <w:sz w:val="24"/>
          <w:szCs w:val="24"/>
        </w:rPr>
        <w:t>SLAVONIJATEKSTIL d.d. za trgovinu, "u stečaju", Osijek, Ulica jablanova 43, OIB: 31597274996, MBS: 030003148</w:t>
      </w:r>
      <w:r w:rsidR="004957B5" w:rsidRPr="00C25576">
        <w:rPr>
          <w:rFonts w:hAnsi="Times New Roman" w:ascii="Times New Roman"/>
          <w:b/>
          <w:sz w:val="24"/>
          <w:szCs w:val="24"/>
        </w:rPr>
        <w:t xml:space="preserve">, </w:t>
      </w:r>
      <w:r w:rsidR="004957B5" w:rsidRPr="00C25576">
        <w:rPr>
          <w:rFonts w:hAnsi="Times New Roman" w:ascii="Times New Roman"/>
          <w:sz w:val="24"/>
          <w:szCs w:val="24"/>
        </w:rPr>
        <w:t xml:space="preserve">dana </w:t>
      </w:r>
      <w:r w:rsidR="009926B9">
        <w:rPr>
          <w:rFonts w:hAnsi="Times New Roman" w:ascii="Times New Roman"/>
          <w:sz w:val="24"/>
          <w:szCs w:val="24"/>
        </w:rPr>
        <w:t>6. veljače 2018. g.</w:t>
      </w:r>
      <w:r w:rsidR="004957B5" w:rsidRPr="00C25576">
        <w:rPr>
          <w:rFonts w:hAnsi="Times New Roman" w:ascii="Times New Roman"/>
          <w:sz w:val="24"/>
          <w:szCs w:val="24"/>
        </w:rPr>
        <w:t>,</w:t>
      </w:r>
    </w:p>
    <w:p w:rsidRDefault="00C25576" w:rsidP="00812724" w:rsidR="00C25576" w:rsidRPr="00C255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F1820" w:rsidR="00CF1820">
      <w:pPr>
        <w:numPr>
          <w:ilvl w:val="0"/>
          <w:numId w:val="8"/>
        </w:numPr>
        <w:ind w:firstLine="709" w:left="0"/>
        <w:jc w:val="both"/>
      </w:pPr>
      <w:r w:rsidRPr="00B4696E">
        <w:t xml:space="preserve">Određuje se ročište za diobu </w:t>
      </w:r>
      <w:proofErr w:type="spellStart"/>
      <w:r w:rsidRPr="00B4696E">
        <w:t>kupovnine</w:t>
      </w:r>
      <w:proofErr w:type="spellEnd"/>
      <w:r w:rsidRPr="00B4696E">
        <w:t xml:space="preserve"> </w:t>
      </w:r>
      <w:r w:rsidR="00D94794" w:rsidRPr="00B4696E">
        <w:t>u odnosu na prodan</w:t>
      </w:r>
      <w:r w:rsidR="00524ECE" w:rsidRPr="00B4696E">
        <w:t>e</w:t>
      </w:r>
      <w:r w:rsidR="00CF1820">
        <w:t xml:space="preserve"> </w:t>
      </w:r>
      <w:r w:rsidR="00D94794" w:rsidRPr="00B4696E">
        <w:t>nekretnin</w:t>
      </w:r>
      <w:r w:rsidR="00812724">
        <w:t xml:space="preserve">e </w:t>
      </w:r>
      <w:r w:rsidR="00D94794" w:rsidRPr="00B4696E">
        <w:t>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>kod</w:t>
      </w:r>
      <w:r w:rsidR="00CF1820">
        <w:t>:</w:t>
      </w:r>
    </w:p>
    <w:p w:rsidRDefault="00AD0E75" w:rsidP="002A1AF4" w:rsidR="001E716B" w:rsidRPr="002A1AF4">
      <w:pPr>
        <w:jc w:val="both"/>
      </w:pPr>
      <w:r w:rsidRPr="00AD0E75">
        <w:t>Općinskog suda u Osijeku zemljišnoknjižni odjel Osijek</w:t>
      </w:r>
      <w:r>
        <w:t xml:space="preserve"> zk.ul.br. </w:t>
      </w:r>
      <w:r w:rsidR="002A1AF4">
        <w:t xml:space="preserve">17927, k.o. Osijek, poduložak broj </w:t>
      </w:r>
      <w:r w:rsidR="009926B9">
        <w:t>22</w:t>
      </w:r>
      <w:r w:rsidR="002A1AF4">
        <w:t>, 2</w:t>
      </w:r>
      <w:r w:rsidR="009926B9">
        <w:t>2</w:t>
      </w:r>
      <w:r w:rsidR="002A1AF4">
        <w:t xml:space="preserve">. Etaža  </w:t>
      </w:r>
      <w:r w:rsidR="009926B9">
        <w:t>1460</w:t>
      </w:r>
      <w:r w:rsidR="002A1AF4">
        <w:t xml:space="preserve">/10000 idealnog suvlasničkog dijela nekretnine </w:t>
      </w:r>
      <w:proofErr w:type="spellStart"/>
      <w:r w:rsidR="002A1AF4">
        <w:t>kč</w:t>
      </w:r>
      <w:proofErr w:type="spellEnd"/>
      <w:r w:rsidR="002A1AF4">
        <w:t>. br. 5425/6 kuća, upravna zgrada i trafostanica od 2579 m2</w:t>
      </w:r>
      <w:r w:rsidRPr="002A1AF4">
        <w:t>,</w:t>
      </w:r>
      <w:r w:rsidR="009926B9">
        <w:t xml:space="preserve"> povezano s vlasništvom posebnog dijela nekretnine, prostorije J koja se sastoji iz kancelarije broj 2 sa 10,92 m2, kancelarije broj 3 sa 4,23 m2, kancelarije broj 4 sa 37,00 m2, kancelarije broj 5 sa 926,88 m2, kancelarije broj 6 sa 81 m2 ukupne površine od 1060,03 m2</w:t>
      </w:r>
      <w:r w:rsidR="00CF1820" w:rsidRPr="002A1AF4">
        <w:rPr>
          <w:bCs/>
        </w:rPr>
        <w:t xml:space="preserve">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9926B9" w:rsidP="001E716B" w:rsidR="001E716B">
      <w:pPr>
        <w:ind w:left="705"/>
        <w:jc w:val="center"/>
        <w:rPr>
          <w:b/>
        </w:rPr>
      </w:pPr>
      <w:r>
        <w:rPr>
          <w:b/>
        </w:rPr>
        <w:t>22. veljače 2018</w:t>
      </w:r>
      <w:r w:rsidR="00C25576">
        <w:rPr>
          <w:b/>
        </w:rPr>
        <w:t xml:space="preserve">. g. u </w:t>
      </w:r>
      <w:r>
        <w:rPr>
          <w:b/>
        </w:rPr>
        <w:t>9,45</w:t>
      </w:r>
      <w:r w:rsidR="00AD0E75">
        <w:rPr>
          <w:b/>
        </w:rPr>
        <w:t xml:space="preserve"> sati</w:t>
      </w:r>
      <w:r w:rsidR="002A1AF4">
        <w:rPr>
          <w:b/>
        </w:rPr>
        <w:t xml:space="preserve"> </w:t>
      </w:r>
    </w:p>
    <w:p w:rsidRDefault="002A1AF4" w:rsidP="001E716B" w:rsidR="002A1AF4">
      <w:pPr>
        <w:ind w:left="705"/>
        <w:jc w:val="center"/>
        <w:rPr>
          <w:b/>
        </w:rPr>
      </w:pPr>
      <w:r>
        <w:rPr>
          <w:b/>
        </w:rPr>
        <w:t>kod Trgovačkog suda u Osijeku, Zagrebačka 2,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9926B9" w:rsidR="001E716B">
      <w:pPr>
        <w:tabs>
          <w:tab w:pos="4536" w:val="center"/>
          <w:tab w:pos="6390" w:val="left"/>
        </w:tabs>
      </w:pPr>
      <w:r>
        <w:tab/>
      </w:r>
      <w:r w:rsidR="005263F1">
        <w:t xml:space="preserve">U Osijeku </w:t>
      </w:r>
      <w:r w:rsidR="009926B9">
        <w:t>6. veljače 2018. g.</w:t>
      </w:r>
    </w:p>
    <w:p w:rsidRDefault="00812724" w:rsidP="007D791B" w:rsidR="00812724">
      <w:pPr>
        <w:tabs>
          <w:tab w:pos="4536" w:val="center"/>
          <w:tab w:pos="6255" w:val="left"/>
        </w:tabs>
      </w:pP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9926B9" w:rsidP="001E716B" w:rsidR="009926B9"/>
    <w:p w:rsidRDefault="001E716B" w:rsidP="002A1AF4" w:rsidR="004957B5">
      <w:r>
        <w:lastRenderedPageBreak/>
        <w:t>DNA</w:t>
      </w:r>
    </w:p>
    <w:p w:rsidRDefault="002563BF" w:rsidP="006B1C8D" w:rsidR="00AD0E75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812724">
        <w:t xml:space="preserve">uz podnesak st. uprav. od </w:t>
      </w:r>
      <w:r w:rsidR="009926B9">
        <w:t>5.2.2018. g. (str. 735-738</w:t>
      </w:r>
      <w:r w:rsidR="00AD0E75">
        <w:t xml:space="preserve"> spisa)</w:t>
      </w:r>
    </w:p>
    <w:p w:rsidRDefault="009926B9" w:rsidP="006B1C8D" w:rsidR="009926B9">
      <w:pPr>
        <w:numPr>
          <w:ilvl w:val="0"/>
          <w:numId w:val="2"/>
        </w:numPr>
      </w:pPr>
      <w:r>
        <w:t xml:space="preserve">Centar banka d.d. Zagreb, </w:t>
      </w:r>
      <w:proofErr w:type="spellStart"/>
      <w:r>
        <w:t>Heinzelova</w:t>
      </w:r>
      <w:proofErr w:type="spellEnd"/>
      <w:r>
        <w:t xml:space="preserve"> 47a</w:t>
      </w:r>
    </w:p>
    <w:p w:rsidRDefault="007D791B" w:rsidP="006B1C8D" w:rsidR="007D791B">
      <w:pPr>
        <w:numPr>
          <w:ilvl w:val="0"/>
          <w:numId w:val="2"/>
        </w:numPr>
      </w:pPr>
      <w:r>
        <w:t>R-</w:t>
      </w:r>
      <w:r w:rsidR="009926B9">
        <w:t>22.2.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9926B9" w:rsidP="00D94794" w:rsidR="009926B9">
      <w:pPr>
        <w:rPr>
          <w:bCs/>
        </w:rPr>
      </w:pPr>
    </w:p>
    <w:p w:rsidRDefault="00D94794" w:rsidP="00D94794" w:rsidR="00D94794">
      <w:bookmarkStart w:name="_GoBack" w:id="0"/>
      <w:bookmarkEnd w:id="0"/>
    </w:p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C6C1A"/>
    <w:multiLevelType w:val="hybridMultilevel"/>
    <w:tmpl w:val="BC187AF0"/>
    <w:lvl w:tplc="44A8596A" w:ilvl="0">
      <w:start w:val="1"/>
      <w:numFmt w:val="bullet"/>
      <w:lvlText w:val="-"/>
      <w:lvlJc w:val="left"/>
      <w:pPr>
        <w:ind w:hanging="360" w:left="20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3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5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7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9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1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3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5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73"/>
      </w:pPr>
      <w:rPr>
        <w:rFonts w:hAnsi="Wingdings" w:ascii="Wingdings" w:hint="default"/>
      </w:rPr>
    </w:lvl>
  </w:abstractNum>
  <w:abstractNum w:abstractNumId="1">
    <w:nsid w:val="1D9D4D5F"/>
    <w:multiLevelType w:val="hybridMultilevel"/>
    <w:tmpl w:val="687242F8"/>
    <w:lvl w:tplc="EA6CEBD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EF67191"/>
    <w:multiLevelType w:val="hybridMultilevel"/>
    <w:tmpl w:val="73340794"/>
    <w:lvl w:tplc="12AA8024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A1AF4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12724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149D"/>
    <w:rsid w:val="00915CDB"/>
    <w:rsid w:val="009170B5"/>
    <w:rsid w:val="009360D9"/>
    <w:rsid w:val="00946D9D"/>
    <w:rsid w:val="00976E5E"/>
    <w:rsid w:val="0098127F"/>
    <w:rsid w:val="009847DF"/>
    <w:rsid w:val="0099066D"/>
    <w:rsid w:val="009926B9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E75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25576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1820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14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14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97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323</properties:Words>
  <properties:Characters>1544</properties:Characters>
  <properties:Lines>98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2018-02-06T09:52:00Z</dcterms:created>
  <dc:creator>hermanj</dc:creator>
  <cp:lastModifiedBy>Danijela Sekulić</cp:lastModifiedBy>
  <cp:lastPrinted>2018-02-06T09:51:00Z</cp:lastPrinted>
  <dcterms:modified xmlns:xsi="http://www.w3.org/2001/XMLSchema-instance" xsi:type="dcterms:W3CDTF">2018-02-06T09:53:00Z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