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99bc" w14:paraId="20c99bc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7A7232">
        <w:t>796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7A7232">
        <w:t>TONIKA GRAĐENJE</w:t>
      </w:r>
      <w:r w:rsidR="00542933">
        <w:t xml:space="preserve"> d.o.o., </w:t>
      </w:r>
      <w:r w:rsidR="007A7232">
        <w:t>Split, Glagoljaška 14</w:t>
      </w:r>
      <w:r w:rsidR="00542933">
        <w:t>,</w:t>
      </w:r>
      <w:r w:rsidR="007A7232">
        <w:t xml:space="preserve"> OIB: 69849957072</w:t>
      </w:r>
      <w:r w:rsidR="00D35C36">
        <w:t>,</w:t>
      </w:r>
      <w:r w:rsidR="007A7232">
        <w:t xml:space="preserve"> MBS: 060220891</w:t>
      </w:r>
      <w:r w:rsidR="00542933">
        <w:t>,</w:t>
      </w:r>
      <w:r w:rsidR="007476B6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7A7232" w:rsidRPr="007A7232">
        <w:t>TONIKA GRAĐENJE d.o.o., Split, Glagoljaška 14, OIB: 69849957072, MBS: 060220891,</w:t>
      </w:r>
      <w:r w:rsidR="007A7232">
        <w:t xml:space="preserve">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7A7232">
        <w:t xml:space="preserve"> 2009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7A7232">
        <w:t>3.318.021,36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7A7232">
        <w:t>96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E3B13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15F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6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St-1796/2015</izvorni_sadrzaj>
    <derivirana_varijabla naziv="DomainObject.Predmet.OznakaBroj_1">St-1796/2015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TONIKA GRAĐENJE d.o.o. za građevinarstvo</izvorni_sadrzaj>
    <derivirana_varijabla naziv="DomainObject.Predmet.ProtustrankaFormated_1">  TONIKA GRAĐENJE d.o.o. za građevinarstvo</derivirana_varijabla>
  </DomainObject.Predmet.ProtustrankaFormated>
  <DomainObject.Predmet.ProtustrankaFormatedOIB>
    <izvorni_sadrzaj>  TONIKA GRAĐENJE d.o.o. za građevinarstvo, OIB 69849957072</izvorni_sadrzaj>
    <derivirana_varijabla naziv="DomainObject.Predmet.ProtustrankaFormatedOIB_1">  TONIKA GRAĐENJE d.o.o. za građevinarstvo, OIB 69849957072</derivirana_varijabla>
  </DomainObject.Predmet.ProtustrankaFormatedOIB>
  <DomainObject.Predmet.ProtustrankaFormatedWithAdress>
    <izvorni_sadrzaj> TONIKA GRAĐENJE d.o.o. za građevinarstvo, Glagoljaška 14, 21000 Split</izvorni_sadrzaj>
    <derivirana_varijabla naziv="DomainObject.Predmet.ProtustrankaFormatedWithAdress_1"> TONIKA GRAĐENJE d.o.o. za građevinarstvo, Glagoljaška 14, 21000 Split</derivirana_varijabla>
  </DomainObject.Predmet.ProtustrankaFormatedWithAdress>
  <DomainObject.Predmet.ProtustrankaFormatedWithAdressOIB>
    <izvorni_sadrzaj> TONIKA GRAĐENJE d.o.o. za građevinarstvo, OIB 69849957072, Glagoljaška 14, 21000 Split</izvorni_sadrzaj>
    <derivirana_varijabla naziv="DomainObject.Predmet.ProtustrankaFormatedWithAdressOIB_1"> TONIKA GRAĐENJE d.o.o. za građevinarstvo, OIB 69849957072, Glagoljaška 14, 21000 Split</derivirana_varijabla>
  </DomainObject.Predmet.ProtustrankaFormatedWithAdressOIB>
  <DomainObject.Predmet.ProtustrankaWithAdress>
    <izvorni_sadrzaj>TONIKA GRAĐENJE d.o.o. za građevinarstvo Glagoljaška 14, 21000 Split</izvorni_sadrzaj>
    <derivirana_varijabla naziv="DomainObject.Predmet.ProtustrankaWithAdress_1">TONIKA GRAĐENJE d.o.o. za građevinarstvo Glagoljaška 14, 21000 Split</derivirana_varijabla>
  </DomainObject.Predmet.ProtustrankaWithAdress>
  <DomainObject.Predmet.ProtustrankaWithAdressOIB>
    <izvorni_sadrzaj>TONIKA GRAĐENJE d.o.o. za građevinarstvo, OIB 69849957072, Glagoljaška 14, 21000 Split</izvorni_sadrzaj>
    <derivirana_varijabla naziv="DomainObject.Predmet.ProtustrankaWithAdressOIB_1">TONIKA GRAĐENJE d.o.o. za građevinarstvo, OIB 69849957072, Glagoljaška 14, 21000 Split</derivirana_varijabla>
  </DomainObject.Predmet.ProtustrankaWithAdressOIB>
  <DomainObject.Predmet.ProtustrankaNazivFormated>
    <izvorni_sadrzaj>TONIKA GRAĐENJE d.o.o. za građevinarstvo</izvorni_sadrzaj>
    <derivirana_varijabla naziv="DomainObject.Predmet.ProtustrankaNazivFormated_1">TONIKA GRAĐENJE d.o.o. za građevinarstvo</derivirana_varijabla>
  </DomainObject.Predmet.ProtustrankaNazivFormated>
  <DomainObject.Predmet.ProtustrankaNazivFormatedOIB>
    <izvorni_sadrzaj>TONIKA GRAĐENJE d.o.o. za građevinarstvo, OIB 69849957072</izvorni_sadrzaj>
    <derivirana_varijabla naziv="DomainObject.Predmet.ProtustrankaNazivFormatedOIB_1">TONIKA GRAĐENJE d.o.o. za građevinarstvo, OIB 69849957072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3318021.36</izvorni_sadrzaj>
    <derivirana_varijabla naziv="DomainObject.Predmet.TrenutnaVrijednost_1">3318021.36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TONIKA GRAĐENJE d.o.o. za građevinarstvo</item>
    </izvorni_sadrzaj>
    <derivirana_varijabla naziv="DomainObject.Predmet.ProtuStrankaListFormated_1">
      <item>TONIKA GRAĐENJE d.o.o. za građevinarstvo</item>
    </derivirana_varijabla>
  </DomainObject.Predmet.ProtuStrankaListFormated>
  <DomainObject.Predmet.ProtuStrankaListFormatedOIB>
    <izvorni_sadrzaj>
      <item>TONIKA GRAĐENJE d.o.o. za građevinarstvo, OIB 69849957072</item>
    </izvorni_sadrzaj>
    <derivirana_varijabla naziv="DomainObject.Predmet.ProtuStrankaListFormatedOIB_1">
      <item>TONIKA GRAĐENJE d.o.o. za građevinarstvo, OIB 69849957072</item>
    </derivirana_varijabla>
  </DomainObject.Predmet.ProtuStrankaListFormatedOIB>
  <DomainObject.Predmet.ProtuStrankaListFormatedWithAdress>
    <izvorni_sadrzaj>
      <item>TONIKA GRAĐENJE d.o.o. za građevinarstvo, Glagoljaška 14, 21000 Split</item>
    </izvorni_sadrzaj>
    <derivirana_varijabla naziv="DomainObject.Predmet.ProtuStrankaListFormatedWithAdress_1">
      <item>TONIKA GRAĐENJE d.o.o. za građevinarstvo, Glagoljaška 14, 21000 Split</item>
    </derivirana_varijabla>
  </DomainObject.Predmet.ProtuStrankaListFormatedWithAdress>
  <DomainObject.Predmet.ProtuStrankaListFormatedWithAdressOIB>
    <izvorni_sadrzaj>
      <item>TONIKA GRAĐENJE d.o.o. za građevinarstvo, OIB 69849957072, Glagoljaška 14, 21000 Split</item>
    </izvorni_sadrzaj>
    <derivirana_varijabla naziv="DomainObject.Predmet.ProtuStrankaListFormatedWithAdressOIB_1">
      <item>TONIKA GRAĐENJE d.o.o. za građevinarstvo, OIB 69849957072, Glagoljaška 14, 21000 Split</item>
    </derivirana_varijabla>
  </DomainObject.Predmet.ProtuStrankaListFormatedWithAdressOIB>
  <DomainObject.Predmet.ProtuStrankaListNazivFormated>
    <izvorni_sadrzaj>
      <item>TONIKA GRAĐENJE d.o.o. za građevinarstvo</item>
    </izvorni_sadrzaj>
    <derivirana_varijabla naziv="DomainObject.Predmet.ProtuStrankaListNazivFormated_1">
      <item>TONIKA GRAĐENJE d.o.o. za građevinarstvo</item>
    </derivirana_varijabla>
  </DomainObject.Predmet.ProtuStrankaListNazivFormated>
  <DomainObject.Predmet.ProtuStrankaListNazivFormatedOIB>
    <izvorni_sadrzaj>
      <item>TONIKA GRAĐENJE d.o.o. za građevinarstvo, OIB 69849957072</item>
    </izvorni_sadrzaj>
    <derivirana_varijabla naziv="DomainObject.Predmet.ProtuStrankaListNazivFormatedOIB_1">
      <item>TONIKA GRAĐENJE d.o.o. za građevinarstvo, OIB 69849957072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TONIKA GRAĐENJE d.o.o. za građevinarstvo</izvorni_sadrzaj>
    <derivirana_varijabla naziv="DomainObject.Predmet.ProtustrankaIDrugi_1">TONIKA GRAĐENJE d.o.o. za građevinarstvo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TONIKA GRAĐENJE d.o.o. za građevinarstvo, OIB 69849957072, Glagoljaška 14, 21000 Split</izvorni_sadrzaj>
    <derivirana_varijabla naziv="DomainObject.Predmet.ProtustrankaIDrugiAdressOIB_1">TONIKA GRAĐENJE d.o.o. za građevinarstvo, OIB 69849957072, Glagoljaška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TONIKA GRAĐENJE d.o.o. za građevinarstvo</item>
      <item>FINANCIJSKA AGENCIJA, RC SPLIT</item>
    </izvorni_sadrzaj>
    <derivirana_varijabla naziv="DomainObject.Predmet.SudioniciListNaziv_1">
      <item>TONIKA GRAĐENJE d.o.o. za građevinarstvo</item>
      <item>FINANCIJSKA AGENCIJA, RC SPLIT</item>
    </derivirana_varijabla>
  </DomainObject.Predmet.SudioniciListNaziv>
  <DomainObject.Predmet.SudioniciListAdressOIB>
    <izvorni_sadrzaj>
      <item>TONIKA GRAĐENJE d.o.o. za građevinarstvo, OIB 69849957072, Glagoljaška 14,21000 Split</item>
      <item>FINANCIJSKA AGENCIJA, RC SPLIT, OIB 85821130368, Mažuranićevo šetalište 24b,21000 Split</item>
    </izvorni_sadrzaj>
    <derivirana_varijabla naziv="DomainObject.Predmet.SudioniciListAdressOIB_1">
      <item>TONIKA GRAĐENJE d.o.o. za građevinarstvo, OIB 69849957072, Glagoljaška 14,21000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69849957072</item>
      <item>, OIB 85821130368</item>
    </izvorni_sadrzaj>
    <derivirana_varijabla naziv="DomainObject.Predmet.SudioniciListNazivOIB_1">
      <item>, OIB 69849957072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1775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2016-01-18T08:16:00Z</dcterms:created>
  <dc:creator>Lari Glavaš</dc:creator>
  <cp:lastModifiedBy>Lari Glavaš</cp:lastModifiedBy>
  <cp:lastPrinted>2016-01-18T08:15:00Z</cp:lastPrinted>
  <dcterms:modified xmlns:xsi="http://www.w3.org/2001/XMLSchema-instance" xsi:type="dcterms:W3CDTF">2016-01-18T08:16:00Z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