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6c6b" w14:paraId="8196c6b" w:rsidRDefault="007E101F" w:rsidP="005B2C8C" w:rsidR="00D54B21"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r w:rsidRPr="005B2C8C">
        <w:rPr>
          <w:rFonts w:hAnsi="Times New Roman" w:ascii="Times New Roman"/>
          <w:b/>
        </w:rPr>
        <w:t>Posl. br. 6-St.</w:t>
      </w:r>
      <w:r w:rsidR="008E6823">
        <w:rPr>
          <w:rFonts w:hAnsi="Times New Roman" w:ascii="Times New Roman"/>
          <w:b/>
        </w:rPr>
        <w:t>1313</w:t>
      </w:r>
      <w:r w:rsidRPr="005B2C8C">
        <w:rPr>
          <w:rFonts w:hAnsi="Times New Roman" w:ascii="Times New Roman"/>
          <w:b/>
        </w:rPr>
        <w:t>/2016-</w:t>
      </w:r>
      <w:r w:rsidR="002051F2">
        <w:rPr>
          <w:rFonts w:hAnsi="Times New Roman" w:ascii="Times New Roman"/>
          <w:b/>
        </w:rPr>
        <w:t>24</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87792F" w:rsidR="00D54B21"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sidR="008E6823" w:rsidRPr="008E6823">
        <w:rPr>
          <w:rFonts w:hAnsi="Times New Roman" w:ascii="Times New Roman"/>
        </w:rPr>
        <w:t>postupku naknadne diobe imovine dužnika OTOK SISTEM d.o.o., za turizam i usluge "u stečaju", Dr. Ante Starčevića 72, Dubrovnik, OIB: 93161931335, zastupano po upravitelju stečajne mase Adi Rajković iz Splita</w:t>
      </w:r>
      <w:r w:rsidRPr="005B2C8C">
        <w:rPr>
          <w:rFonts w:hAnsi="Times New Roman" w:ascii="Times New Roman"/>
        </w:rPr>
        <w:t xml:space="preserve">, nakon ispitnog i izvještajnog ročišta održanog dana </w:t>
      </w:r>
      <w:r w:rsidR="002C6553">
        <w:rPr>
          <w:rFonts w:hAnsi="Times New Roman" w:ascii="Times New Roman"/>
        </w:rPr>
        <w:t>2</w:t>
      </w:r>
      <w:r w:rsidR="008E6823">
        <w:rPr>
          <w:rFonts w:hAnsi="Times New Roman" w:ascii="Times New Roman"/>
        </w:rPr>
        <w:t>7</w:t>
      </w:r>
      <w:r w:rsidRPr="005B2C8C">
        <w:rPr>
          <w:rFonts w:hAnsi="Times New Roman" w:ascii="Times New Roman"/>
        </w:rPr>
        <w:t xml:space="preserve">. </w:t>
      </w:r>
      <w:r w:rsidR="002C6553">
        <w:rPr>
          <w:rFonts w:hAnsi="Times New Roman" w:ascii="Times New Roman"/>
        </w:rPr>
        <w:t>rujna</w:t>
      </w:r>
      <w:r w:rsidRPr="005B2C8C">
        <w:rPr>
          <w:rFonts w:hAnsi="Times New Roman" w:ascii="Times New Roman"/>
        </w:rPr>
        <w:t xml:space="preserve"> 2016. godine u prisutnosti stečajnog upravitelja i vjerovnika  REPUBLIKA HRVATSKA,MINISTARSTVO FINANCIJA, Porezna uprava, zastupano po zamjeniku ŽDO Dubrovnik Tihanu Hilje, </w:t>
      </w:r>
      <w:r w:rsidR="00B94D5C" w:rsidRPr="00B94D5C">
        <w:rPr>
          <w:rFonts w:hAnsi="Times New Roman" w:ascii="Times New Roman"/>
        </w:rPr>
        <w:t xml:space="preserve">GRAD DUBROVNIK </w:t>
      </w:r>
      <w:r>
        <w:rPr>
          <w:rFonts w:hAnsi="Times New Roman" w:ascii="Times New Roman"/>
        </w:rPr>
        <w:t xml:space="preserve">zastupano po punomoćniku </w:t>
      </w:r>
      <w:r w:rsidR="00157ECD">
        <w:rPr>
          <w:rFonts w:hAnsi="Times New Roman" w:ascii="Times New Roman"/>
        </w:rPr>
        <w:t>Željku Šišiću</w:t>
      </w:r>
      <w:r>
        <w:rPr>
          <w:rFonts w:hAnsi="Times New Roman" w:ascii="Times New Roman"/>
        </w:rPr>
        <w:t xml:space="preserve">, zaposlen kod vjerovnika, </w:t>
      </w:r>
      <w:r w:rsidR="00B94D5C" w:rsidRPr="00B94D5C">
        <w:rPr>
          <w:rFonts w:hAnsi="Times New Roman" w:ascii="Times New Roman"/>
        </w:rPr>
        <w:t xml:space="preserve">PLOVPUT d.o.o., </w:t>
      </w:r>
      <w:r w:rsidR="00157ECD">
        <w:rPr>
          <w:rFonts w:hAnsi="Times New Roman" w:ascii="Times New Roman"/>
        </w:rPr>
        <w:t xml:space="preserve">zastupano po </w:t>
      </w:r>
      <w:r w:rsidR="00157ECD" w:rsidRPr="00157ECD">
        <w:rPr>
          <w:rFonts w:hAnsi="Times New Roman" w:ascii="Times New Roman"/>
        </w:rPr>
        <w:t>punomoćnik</w:t>
      </w:r>
      <w:r w:rsidR="00157ECD">
        <w:rPr>
          <w:rFonts w:hAnsi="Times New Roman" w:ascii="Times New Roman"/>
        </w:rPr>
        <w:t>u</w:t>
      </w:r>
      <w:r w:rsidR="00157ECD" w:rsidRPr="00157ECD">
        <w:rPr>
          <w:rFonts w:hAnsi="Times New Roman" w:ascii="Times New Roman"/>
        </w:rPr>
        <w:t xml:space="preserve"> primatelja tražbine SPORT MARE NAUTICA d.o.o., Damir</w:t>
      </w:r>
      <w:r w:rsidR="00157ECD">
        <w:rPr>
          <w:rFonts w:hAnsi="Times New Roman" w:ascii="Times New Roman"/>
        </w:rPr>
        <w:t>u</w:t>
      </w:r>
      <w:r w:rsidR="00157ECD" w:rsidRPr="00157ECD">
        <w:rPr>
          <w:rFonts w:hAnsi="Times New Roman" w:ascii="Times New Roman"/>
        </w:rPr>
        <w:t xml:space="preserve"> Pokupec, odvjetnik</w:t>
      </w:r>
      <w:r w:rsidR="00157ECD">
        <w:rPr>
          <w:rFonts w:hAnsi="Times New Roman" w:ascii="Times New Roman"/>
        </w:rPr>
        <w:t>u</w:t>
      </w:r>
      <w:r w:rsidR="00157ECD" w:rsidRPr="00157ECD">
        <w:rPr>
          <w:rFonts w:hAnsi="Times New Roman" w:ascii="Times New Roman"/>
        </w:rPr>
        <w:t xml:space="preserve"> u Zagrebu</w:t>
      </w:r>
      <w:r w:rsidR="00157ECD">
        <w:rPr>
          <w:rFonts w:hAnsi="Times New Roman" w:ascii="Times New Roman"/>
        </w:rPr>
        <w:t xml:space="preserve">, </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5B2C8C">
      <w:pPr>
        <w:jc w:val="both"/>
        <w:rPr>
          <w:rFonts w:hAnsi="Times New Roman" w:ascii="Times New Roman"/>
        </w:rPr>
      </w:pPr>
    </w:p>
    <w:p w:rsidRDefault="00D54B21" w:rsidP="005B2C8C" w:rsidR="00D54B21" w:rsidRPr="005B2C8C">
      <w:pPr>
        <w:jc w:val="center"/>
        <w:rPr>
          <w:rFonts w:hAnsi="Times New Roman" w:ascii="Times New Roman"/>
          <w:b/>
        </w:rPr>
      </w:pPr>
      <w:r w:rsidRPr="005B2C8C">
        <w:rPr>
          <w:rFonts w:hAnsi="Times New Roman" w:ascii="Times New Roman"/>
          <w:b/>
        </w:rPr>
        <w:t>r i j e š i o    j e</w:t>
      </w:r>
    </w:p>
    <w:p w:rsidRDefault="00D54B21" w:rsidP="005B2C8C" w:rsidR="00D54B21" w:rsidRPr="005B2C8C">
      <w:pPr>
        <w:jc w:val="center"/>
        <w:rPr>
          <w:rFonts w:hAnsi="Times New Roman" w:ascii="Times New Roman"/>
          <w:b/>
        </w:rPr>
      </w:pPr>
    </w:p>
    <w:p w:rsidRDefault="00D54B21" w:rsidP="007A2C09" w:rsidR="00D54B21">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008E6823" w:rsidRPr="008E6823">
        <w:rPr>
          <w:rFonts w:hAnsi="Times New Roman" w:ascii="Times New Roman"/>
        </w:rPr>
        <w:t>II. (drugog) višeg isplatnog reda</w:t>
      </w:r>
      <w:r w:rsidRPr="005B2C8C">
        <w:rPr>
          <w:rFonts w:hAnsi="Times New Roman" w:ascii="Times New Roman"/>
        </w:rPr>
        <w:t>:</w:t>
      </w:r>
    </w:p>
    <w:p w:rsidRDefault="008E6823" w:rsidP="007A2C09" w:rsidR="008E6823">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GRAD DUBROVNIK, Dubrovnik, OIB: </w:t>
      </w:r>
      <w:r w:rsidR="00112D02">
        <w:rPr>
          <w:rFonts w:hAnsi="Times New Roman" w:ascii="Times New Roman"/>
        </w:rPr>
        <w:t>21712494719, u iznosu 34.138,35 kuna,</w:t>
      </w:r>
    </w:p>
    <w:p w:rsidRDefault="006874CC" w:rsidP="00B51972" w:rsidR="002C6553">
      <w:pPr>
        <w:numPr>
          <w:ilvl w:val="0"/>
          <w:numId w:val="8"/>
        </w:numPr>
        <w:tabs>
          <w:tab w:pos="284" w:val="left"/>
        </w:tabs>
        <w:ind w:hanging="284" w:left="284"/>
        <w:jc w:val="both"/>
        <w:rPr>
          <w:rFonts w:hAnsi="Times New Roman" w:ascii="Times New Roman"/>
        </w:rPr>
      </w:pPr>
      <w:r>
        <w:rPr>
          <w:rFonts w:hAnsi="Times New Roman" w:ascii="Times New Roman"/>
        </w:rPr>
        <w:t>REPUBLIK</w:t>
      </w:r>
      <w:r w:rsidR="00124AA4" w:rsidRPr="007A2C09">
        <w:rPr>
          <w:rFonts w:hAnsi="Times New Roman" w:ascii="Times New Roman"/>
        </w:rPr>
        <w:t>A HRVATSKA, MINISTARSTVO FINANCIJA, POREZNA UPRAVA, PODRUČNI URED DALMACIJA, OIB: 18683136487</w:t>
      </w:r>
      <w:r w:rsidR="00737299" w:rsidRPr="007A2C09">
        <w:rPr>
          <w:rFonts w:hAnsi="Times New Roman" w:ascii="Times New Roman"/>
        </w:rPr>
        <w:t>, Dubrovnik,</w:t>
      </w:r>
      <w:r w:rsidR="007A2C09">
        <w:rPr>
          <w:rFonts w:hAnsi="Times New Roman" w:ascii="Times New Roman"/>
        </w:rPr>
        <w:t xml:space="preserve"> u izn</w:t>
      </w:r>
      <w:r w:rsidR="00737299" w:rsidRPr="007A2C09">
        <w:rPr>
          <w:rFonts w:hAnsi="Times New Roman" w:ascii="Times New Roman"/>
        </w:rPr>
        <w:t>o</w:t>
      </w:r>
      <w:r w:rsidR="007A2C09">
        <w:rPr>
          <w:rFonts w:hAnsi="Times New Roman" w:ascii="Times New Roman"/>
        </w:rPr>
        <w:t>s</w:t>
      </w:r>
      <w:r w:rsidR="00737299" w:rsidRPr="007A2C09">
        <w:rPr>
          <w:rFonts w:hAnsi="Times New Roman" w:ascii="Times New Roman"/>
        </w:rPr>
        <w:t xml:space="preserve">u </w:t>
      </w:r>
      <w:r w:rsidR="00F838AF">
        <w:rPr>
          <w:rFonts w:hAnsi="Times New Roman" w:ascii="Times New Roman"/>
        </w:rPr>
        <w:t>622,57 kuna,</w:t>
      </w:r>
    </w:p>
    <w:p w:rsidRDefault="00F838AF" w:rsidP="007A2C09" w:rsidR="00F838AF">
      <w:pPr>
        <w:numPr>
          <w:ilvl w:val="0"/>
          <w:numId w:val="8"/>
        </w:numPr>
        <w:tabs>
          <w:tab w:pos="0" w:val="left"/>
          <w:tab w:pos="284" w:val="left"/>
        </w:tabs>
        <w:ind w:firstLine="0" w:left="0"/>
        <w:jc w:val="both"/>
        <w:rPr>
          <w:rFonts w:hAnsi="Times New Roman" w:ascii="Times New Roman"/>
        </w:rPr>
      </w:pPr>
      <w:r>
        <w:rPr>
          <w:rFonts w:hAnsi="Times New Roman" w:ascii="Times New Roman"/>
        </w:rPr>
        <w:t>PLOVPUT d.o.o., Split, OIB: 14480721492, u iznosu 403,71 kuna,</w:t>
      </w:r>
    </w:p>
    <w:p w:rsidRDefault="00F838AF" w:rsidP="00F838AF" w:rsidR="00F838AF" w:rsidRPr="002F6DB6">
      <w:pPr>
        <w:numPr>
          <w:ilvl w:val="0"/>
          <w:numId w:val="8"/>
        </w:numPr>
        <w:tabs>
          <w:tab w:pos="0" w:val="left"/>
          <w:tab w:pos="284" w:val="left"/>
        </w:tabs>
        <w:ind w:firstLine="0" w:left="0"/>
        <w:jc w:val="both"/>
        <w:rPr>
          <w:rFonts w:hAnsi="Times New Roman" w:ascii="Times New Roman"/>
        </w:rPr>
      </w:pPr>
      <w:r>
        <w:rPr>
          <w:rFonts w:hAnsi="Times New Roman" w:ascii="Times New Roman"/>
        </w:rPr>
        <w:t>TEHMONT I.N.C. d.o.o., Pula, OIB: 03698</w:t>
      </w:r>
      <w:r w:rsidR="002F6DB6">
        <w:rPr>
          <w:rFonts w:hAnsi="Times New Roman" w:ascii="Times New Roman"/>
        </w:rPr>
        <w:t>228923, u iznosu 97.638,75 kuna.</w:t>
      </w:r>
    </w:p>
    <w:p w:rsidRDefault="00D54B21" w:rsidR="00D54B21" w:rsidRPr="007A2C09"/>
    <w:p w:rsidRDefault="00D54B21" w:rsidP="00332A50" w:rsidR="00D54B21" w:rsidRPr="00332A50">
      <w:pPr>
        <w:tabs>
          <w:tab w:pos="360" w:val="left"/>
        </w:tabs>
        <w:ind w:hanging="360" w:left="360"/>
        <w:jc w:val="both"/>
        <w:rPr>
          <w:rFonts w:hAnsi="Times New Roman" w:ascii="Times New Roman"/>
        </w:rPr>
      </w:pPr>
      <w:r w:rsidRPr="00710C62">
        <w:rPr>
          <w:rFonts w:hAnsi="Times New Roman" w:ascii="Times New Roman"/>
          <w:b/>
        </w:rPr>
        <w:t>II.</w:t>
      </w:r>
      <w:r w:rsidRPr="00710C62">
        <w:rPr>
          <w:rFonts w:hAnsi="Times New Roman" w:ascii="Times New Roman"/>
        </w:rPr>
        <w:t xml:space="preserve"> </w:t>
      </w:r>
      <w:r>
        <w:rPr>
          <w:rFonts w:hAnsi="Times New Roman" w:ascii="Times New Roman"/>
        </w:rPr>
        <w:tab/>
      </w:r>
      <w:r w:rsidRPr="00710C62">
        <w:rPr>
          <w:rFonts w:hAnsi="Times New Roman" w:ascii="Times New Roman"/>
        </w:rPr>
        <w:t>Osporava</w:t>
      </w:r>
      <w:r w:rsidR="00B51972">
        <w:rPr>
          <w:rFonts w:hAnsi="Times New Roman" w:ascii="Times New Roman"/>
        </w:rPr>
        <w:t xml:space="preserve"> </w:t>
      </w:r>
      <w:r w:rsidRPr="00710C62">
        <w:rPr>
          <w:rFonts w:hAnsi="Times New Roman" w:ascii="Times New Roman"/>
        </w:rPr>
        <w:t>se tražbin</w:t>
      </w:r>
      <w:r w:rsidR="00B51972">
        <w:rPr>
          <w:rFonts w:hAnsi="Times New Roman" w:ascii="Times New Roman"/>
        </w:rPr>
        <w:t>a</w:t>
      </w:r>
      <w:r>
        <w:rPr>
          <w:rFonts w:hAnsi="Times New Roman" w:ascii="Times New Roman"/>
        </w:rPr>
        <w:t xml:space="preserve"> </w:t>
      </w:r>
      <w:r w:rsidRPr="00332A50">
        <w:rPr>
          <w:rFonts w:hAnsi="Times New Roman" w:ascii="Times New Roman"/>
        </w:rPr>
        <w:t>vjerovnika II. (drugog) višeg isplatnog reda:</w:t>
      </w:r>
    </w:p>
    <w:p w:rsidRDefault="002F6DB6" w:rsidP="00EA598A" w:rsidR="00EA598A">
      <w:pPr>
        <w:numPr>
          <w:ilvl w:val="0"/>
          <w:numId w:val="2"/>
        </w:numPr>
        <w:tabs>
          <w:tab w:pos="284" w:val="left"/>
        </w:tabs>
        <w:ind w:firstLine="0" w:left="0"/>
        <w:rPr>
          <w:rFonts w:hAnsi="Times New Roman" w:ascii="Times New Roman"/>
        </w:rPr>
      </w:pPr>
      <w:r w:rsidRPr="002F6DB6">
        <w:rPr>
          <w:rFonts w:hAnsi="Times New Roman" w:ascii="Times New Roman"/>
        </w:rPr>
        <w:t xml:space="preserve">PLOVPUT d.o.o., Split, OIB: 14480721492, u iznosu </w:t>
      </w:r>
      <w:r>
        <w:rPr>
          <w:rFonts w:hAnsi="Times New Roman" w:ascii="Times New Roman"/>
        </w:rPr>
        <w:t>135</w:t>
      </w:r>
      <w:r w:rsidR="00EA598A">
        <w:rPr>
          <w:rFonts w:hAnsi="Times New Roman" w:ascii="Times New Roman"/>
        </w:rPr>
        <w:t>,00</w:t>
      </w:r>
      <w:r w:rsidR="00EA598A" w:rsidRPr="00EA598A">
        <w:rPr>
          <w:rFonts w:hAnsi="Times New Roman" w:ascii="Times New Roman"/>
        </w:rPr>
        <w:t xml:space="preserve"> kuna</w:t>
      </w:r>
      <w:r w:rsidR="00EA598A">
        <w:rPr>
          <w:rFonts w:hAnsi="Times New Roman" w:ascii="Times New Roman"/>
        </w:rPr>
        <w:t>.</w:t>
      </w:r>
    </w:p>
    <w:p w:rsidRDefault="00D54B21" w:rsidP="00332A50" w:rsidR="00D54B21">
      <w:pPr>
        <w:tabs>
          <w:tab w:pos="360" w:val="left"/>
        </w:tabs>
        <w:jc w:val="both"/>
      </w:pPr>
    </w:p>
    <w:p w:rsidRDefault="003803FB" w:rsidP="00240A82" w:rsidR="00D54B21">
      <w:pPr>
        <w:tabs>
          <w:tab w:pos="360" w:val="left"/>
        </w:tabs>
        <w:jc w:val="both"/>
        <w:rPr>
          <w:rFonts w:hAnsi="Times New Roman" w:ascii="Times New Roman"/>
        </w:rPr>
      </w:pPr>
      <w:r>
        <w:rPr>
          <w:rFonts w:hAnsi="Times New Roman" w:ascii="Times New Roman"/>
          <w:b/>
        </w:rPr>
        <w:t>III</w:t>
      </w:r>
      <w:r w:rsidR="00D54B21" w:rsidRPr="005B6956">
        <w:rPr>
          <w:b/>
        </w:rPr>
        <w:t>.</w:t>
      </w:r>
      <w:r w:rsidR="00D54B21" w:rsidRPr="005B6956">
        <w:tab/>
      </w:r>
      <w:r w:rsidR="00D54B21" w:rsidRPr="005B6956">
        <w:tab/>
      </w:r>
      <w:r w:rsidR="00D54B21">
        <w:rPr>
          <w:rFonts w:hAnsi="Times New Roman" w:ascii="Times New Roman"/>
          <w:lang w:val="fr-FR"/>
        </w:rPr>
        <w:t>Upućuj</w:t>
      </w:r>
      <w:r w:rsidR="002F6DB6">
        <w:rPr>
          <w:rFonts w:hAnsi="Times New Roman" w:ascii="Times New Roman"/>
          <w:lang w:val="fr-FR"/>
        </w:rPr>
        <w:t>e</w:t>
      </w:r>
      <w:r w:rsidR="00D54B21">
        <w:rPr>
          <w:rFonts w:hAnsi="Times New Roman" w:ascii="Times New Roman"/>
          <w:lang w:val="fr-FR"/>
        </w:rPr>
        <w:t xml:space="preserve"> se vjerovni</w:t>
      </w:r>
      <w:r w:rsidR="002F6DB6">
        <w:rPr>
          <w:rFonts w:hAnsi="Times New Roman" w:ascii="Times New Roman"/>
          <w:lang w:val="fr-FR"/>
        </w:rPr>
        <w:t>k</w:t>
      </w:r>
      <w:r w:rsidR="00D54B21" w:rsidRPr="00332A50">
        <w:rPr>
          <w:rFonts w:hAnsi="Times New Roman" w:ascii="Times New Roman"/>
          <w:lang w:val="fr-FR"/>
        </w:rPr>
        <w:t xml:space="preserve"> iz točke II. ovog rješenja, čija je tražbina osporena i to: </w:t>
      </w:r>
    </w:p>
    <w:p w:rsidRDefault="00D54B21" w:rsidP="00240A82" w:rsidR="00D54B21" w:rsidRPr="00240A82">
      <w:pPr>
        <w:tabs>
          <w:tab w:pos="360" w:val="left"/>
        </w:tabs>
        <w:jc w:val="both"/>
        <w:rPr>
          <w:rFonts w:hAnsi="Times New Roman" w:ascii="Times New Roman"/>
        </w:rPr>
      </w:pPr>
      <w:r>
        <w:rPr>
          <w:rFonts w:hAnsi="Times New Roman" w:ascii="Times New Roman"/>
        </w:rPr>
        <w:t>1.</w:t>
      </w:r>
      <w:r w:rsidR="00054F8A" w:rsidRPr="00054F8A">
        <w:t xml:space="preserve"> </w:t>
      </w:r>
      <w:r w:rsidR="00054F8A" w:rsidRPr="00054F8A">
        <w:rPr>
          <w:rFonts w:hAnsi="Times New Roman" w:ascii="Times New Roman"/>
        </w:rPr>
        <w:tab/>
      </w:r>
      <w:r w:rsidR="002F6DB6" w:rsidRPr="002F6DB6">
        <w:rPr>
          <w:rFonts w:hAnsi="Times New Roman" w:ascii="Times New Roman"/>
        </w:rPr>
        <w:t>PLOVPUT d.o.o., Split, OIB: 14480721492, u iznosu 135,00 kuna</w:t>
      </w:r>
      <w:r w:rsidR="00054F8A">
        <w:rPr>
          <w:rFonts w:hAnsi="Times New Roman" w:ascii="Times New Roman"/>
        </w:rPr>
        <w:t>,</w:t>
      </w:r>
    </w:p>
    <w:p w:rsidRDefault="00D54B21" w:rsidP="00240A82" w:rsidR="00D54B21" w:rsidRPr="00332A50">
      <w:pPr>
        <w:jc w:val="both"/>
        <w:rPr>
          <w:rFonts w:hAnsi="Times New Roman" w:ascii="Times New Roman"/>
        </w:rPr>
      </w:pPr>
      <w:r w:rsidRPr="00332A50">
        <w:rPr>
          <w:rFonts w:hAnsi="Times New Roman" w:ascii="Times New Roman"/>
          <w:lang w:val="fr-FR"/>
        </w:rPr>
        <w:t xml:space="preserve">u roku od 8 dana od </w:t>
      </w:r>
      <w:r w:rsidR="00EB5096">
        <w:rPr>
          <w:rFonts w:hAnsi="Times New Roman" w:ascii="Times New Roman"/>
          <w:lang w:val="fr-FR"/>
        </w:rPr>
        <w:t>pravomoćnosti</w:t>
      </w:r>
      <w:r w:rsidRPr="00332A50">
        <w:rPr>
          <w:rFonts w:hAnsi="Times New Roman" w:ascii="Times New Roman"/>
          <w:lang w:val="fr-FR"/>
        </w:rPr>
        <w:t xml:space="preserve"> ovog rješenja pokrenuti postupak odnosno nastaviti pokrenuti postupak radi utvrđivanja osporene tražbine, jer će se inače smatrati da su odustali od prava na vođenje parnice</w:t>
      </w:r>
      <w:r>
        <w:rPr>
          <w:rFonts w:hAnsi="Times New Roman" w:ascii="Times New Roman"/>
          <w:lang w:val="fr-FR"/>
        </w:rPr>
        <w:t>.</w:t>
      </w:r>
    </w:p>
    <w:p w:rsidRDefault="00723946" w:rsidR="00723946">
      <w:pPr>
        <w:rPr>
          <w:rFonts w:hAnsi="Times New Roman" w:ascii="Times New Roman"/>
        </w:rPr>
      </w:pPr>
    </w:p>
    <w:p w:rsidRDefault="00723946" w:rsidR="00723946">
      <w:pPr>
        <w:rPr>
          <w:rFonts w:hAnsi="Times New Roman" w:ascii="Times New Roman"/>
        </w:rPr>
      </w:pPr>
    </w:p>
    <w:p w:rsidRDefault="00D54B21" w:rsidP="00E77DCF" w:rsidR="00D54B21" w:rsidRPr="00E77DCF">
      <w:pPr>
        <w:jc w:val="center"/>
        <w:rPr>
          <w:rFonts w:hAnsi="Times New Roman" w:ascii="Times New Roman"/>
          <w:b/>
        </w:rPr>
      </w:pPr>
      <w:r w:rsidRPr="00E77DCF">
        <w:rPr>
          <w:rFonts w:hAnsi="Times New Roman" w:ascii="Times New Roman"/>
          <w:b/>
        </w:rPr>
        <w:t>Obrazloženje</w:t>
      </w:r>
    </w:p>
    <w:p w:rsidRDefault="00D54B21" w:rsidP="00E77DCF" w:rsidR="00D54B21" w:rsidRPr="00E77DCF">
      <w:pPr>
        <w:jc w:val="both"/>
        <w:rPr>
          <w:rFonts w:hAnsi="Times New Roman" w:ascii="Times New Roman"/>
          <w:b/>
        </w:rPr>
      </w:pPr>
    </w:p>
    <w:p w:rsidRDefault="00D54B21" w:rsidP="00E77DCF" w:rsidR="00D54B21">
      <w:pPr>
        <w:ind w:firstLine="708"/>
        <w:jc w:val="both"/>
        <w:rPr>
          <w:rFonts w:hAnsi="Times New Roman" w:ascii="Times New Roman"/>
        </w:rPr>
      </w:pPr>
      <w:r w:rsidRPr="00E77DCF">
        <w:rPr>
          <w:rFonts w:hAnsi="Times New Roman" w:ascii="Times New Roman"/>
        </w:rPr>
        <w:t>Rješenjem ovog suda posl. br. 6-St.</w:t>
      </w:r>
      <w:r w:rsidR="00C30C6F">
        <w:rPr>
          <w:rFonts w:hAnsi="Times New Roman" w:ascii="Times New Roman"/>
        </w:rPr>
        <w:t>1313</w:t>
      </w:r>
      <w:r w:rsidRPr="00E77DCF">
        <w:rPr>
          <w:rFonts w:hAnsi="Times New Roman" w:ascii="Times New Roman"/>
        </w:rPr>
        <w:t>/2016-1</w:t>
      </w:r>
      <w:r w:rsidR="00C30C6F">
        <w:rPr>
          <w:rFonts w:hAnsi="Times New Roman" w:ascii="Times New Roman"/>
        </w:rPr>
        <w:t>1</w:t>
      </w:r>
      <w:r w:rsidRPr="00E77DCF">
        <w:rPr>
          <w:rFonts w:hAnsi="Times New Roman" w:ascii="Times New Roman"/>
        </w:rPr>
        <w:t xml:space="preserve"> od </w:t>
      </w:r>
      <w:r w:rsidR="00C30C6F">
        <w:rPr>
          <w:rFonts w:hAnsi="Times New Roman" w:ascii="Times New Roman"/>
        </w:rPr>
        <w:t>3</w:t>
      </w:r>
      <w:r>
        <w:rPr>
          <w:rFonts w:hAnsi="Times New Roman" w:ascii="Times New Roman"/>
        </w:rPr>
        <w:t>1</w:t>
      </w:r>
      <w:r w:rsidRPr="00E77DCF">
        <w:rPr>
          <w:rFonts w:hAnsi="Times New Roman" w:ascii="Times New Roman"/>
        </w:rPr>
        <w:t xml:space="preserve">. </w:t>
      </w:r>
      <w:r w:rsidR="00F57E55">
        <w:rPr>
          <w:rFonts w:hAnsi="Times New Roman" w:ascii="Times New Roman"/>
        </w:rPr>
        <w:t>svibnja</w:t>
      </w:r>
      <w:r w:rsidRPr="00E77DCF">
        <w:rPr>
          <w:rFonts w:hAnsi="Times New Roman" w:ascii="Times New Roman"/>
        </w:rPr>
        <w:t xml:space="preserve"> 2016. godine </w:t>
      </w:r>
      <w:r>
        <w:rPr>
          <w:rFonts w:hAnsi="Times New Roman" w:ascii="Times New Roman"/>
        </w:rPr>
        <w:t>o</w:t>
      </w:r>
      <w:r w:rsidR="00C30C6F">
        <w:rPr>
          <w:rFonts w:hAnsi="Times New Roman" w:ascii="Times New Roman"/>
        </w:rPr>
        <w:t xml:space="preserve">dređen je nastavak postupka radi naknadne diobe stečajne mase </w:t>
      </w:r>
      <w:r>
        <w:rPr>
          <w:rFonts w:hAnsi="Times New Roman" w:ascii="Times New Roman"/>
        </w:rPr>
        <w:t>dužnik</w:t>
      </w:r>
      <w:r w:rsidR="003803FB">
        <w:rPr>
          <w:rFonts w:hAnsi="Times New Roman" w:ascii="Times New Roman"/>
        </w:rPr>
        <w:t>a</w:t>
      </w:r>
      <w:r>
        <w:rPr>
          <w:rFonts w:hAnsi="Times New Roman" w:ascii="Times New Roman"/>
        </w:rPr>
        <w:t xml:space="preserve"> </w:t>
      </w:r>
      <w:r w:rsidR="00EA3FB5" w:rsidRPr="00EA3FB5">
        <w:rPr>
          <w:rFonts w:hAnsi="Times New Roman" w:ascii="Times New Roman"/>
        </w:rPr>
        <w:t>OTOK SISTEM d.o.o. "u stečaju"</w:t>
      </w:r>
      <w:r w:rsidR="00EA3FB5">
        <w:rPr>
          <w:rFonts w:hAnsi="Times New Roman" w:ascii="Times New Roman"/>
        </w:rPr>
        <w:t>, Dubrovnik</w:t>
      </w:r>
      <w:r>
        <w:rPr>
          <w:rFonts w:hAnsi="Times New Roman" w:ascii="Times New Roman"/>
        </w:rPr>
        <w:t>.</w:t>
      </w:r>
    </w:p>
    <w:p w:rsidRDefault="00D54B21" w:rsidP="00E77DCF" w:rsidR="00D54B21" w:rsidRPr="00E77DCF">
      <w:pPr>
        <w:pStyle w:val="Tijeloteksta"/>
        <w:rPr>
          <w:sz w:val="16"/>
          <w:szCs w:val="16"/>
        </w:rPr>
      </w:pPr>
    </w:p>
    <w:p w:rsidRDefault="00D54B21" w:rsidP="00E77DCF" w:rsidR="00D54B21"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00EA3FB5">
        <w:rPr>
          <w:sz w:val="22"/>
          <w:szCs w:val="22"/>
        </w:rPr>
        <w:t xml:space="preserve">list </w:t>
      </w:r>
      <w:r w:rsidRPr="00D43625">
        <w:rPr>
          <w:sz w:val="22"/>
          <w:szCs w:val="22"/>
        </w:rPr>
        <w:t>spisa</w:t>
      </w:r>
      <w:r w:rsidR="001D0A8B">
        <w:rPr>
          <w:sz w:val="22"/>
          <w:szCs w:val="22"/>
        </w:rPr>
        <w:t xml:space="preserve"> </w:t>
      </w:r>
      <w:r w:rsidR="00A413C4">
        <w:rPr>
          <w:sz w:val="22"/>
          <w:szCs w:val="22"/>
        </w:rPr>
        <w:t>7</w:t>
      </w:r>
      <w:r w:rsidR="00EA3FB5">
        <w:rPr>
          <w:sz w:val="22"/>
          <w:szCs w:val="22"/>
        </w:rPr>
        <w:t>3</w:t>
      </w:r>
      <w:r w:rsidR="00A413C4">
        <w:rPr>
          <w:sz w:val="22"/>
          <w:szCs w:val="22"/>
        </w:rPr>
        <w:t>-76</w:t>
      </w:r>
      <w:r w:rsidRPr="00E77DCF">
        <w:rPr>
          <w:sz w:val="22"/>
          <w:szCs w:val="22"/>
        </w:rPr>
        <w:t xml:space="preserve">). Na temelju dostavljenih tablica na ispitnom ročištu održanom dana </w:t>
      </w:r>
      <w:r w:rsidR="001D0A8B">
        <w:rPr>
          <w:sz w:val="22"/>
          <w:szCs w:val="22"/>
        </w:rPr>
        <w:t>2</w:t>
      </w:r>
      <w:r w:rsidR="00EA3FB5">
        <w:rPr>
          <w:sz w:val="22"/>
          <w:szCs w:val="22"/>
        </w:rPr>
        <w:t>7</w:t>
      </w:r>
      <w:r w:rsidRPr="00E77DCF">
        <w:rPr>
          <w:sz w:val="22"/>
          <w:szCs w:val="22"/>
        </w:rPr>
        <w:t xml:space="preserve">. </w:t>
      </w:r>
      <w:r w:rsidR="001D0A8B">
        <w:rPr>
          <w:sz w:val="22"/>
          <w:szCs w:val="22"/>
        </w:rPr>
        <w:t>rujna</w:t>
      </w:r>
      <w:r w:rsidRPr="00E77DCF">
        <w:rPr>
          <w:sz w:val="22"/>
          <w:szCs w:val="22"/>
        </w:rPr>
        <w:t xml:space="preserve"> 2016. godine predmet ispitivanja su bile tražbine u iznosima i u isplatnim redovima kako su prijavljene u roku određenom za prijavu </w:t>
      </w:r>
      <w:r w:rsidRPr="00E77DCF">
        <w:rPr>
          <w:sz w:val="22"/>
          <w:szCs w:val="22"/>
        </w:rPr>
        <w:lastRenderedPageBreak/>
        <w:t xml:space="preserve">tražbina prema oglasu objavljenom na mrežna stranica e-Oglasna ploča sudova o otvaranju stečajnog postupka od </w:t>
      </w:r>
      <w:r w:rsidR="0020785D">
        <w:rPr>
          <w:sz w:val="22"/>
          <w:szCs w:val="22"/>
        </w:rPr>
        <w:t>3</w:t>
      </w:r>
      <w:r w:rsidR="001D0A8B">
        <w:rPr>
          <w:sz w:val="22"/>
          <w:szCs w:val="22"/>
        </w:rPr>
        <w:t>1</w:t>
      </w:r>
      <w:r w:rsidRPr="0000595E">
        <w:rPr>
          <w:sz w:val="22"/>
          <w:szCs w:val="22"/>
        </w:rPr>
        <w:t xml:space="preserve">. </w:t>
      </w:r>
      <w:r w:rsidR="001D0A8B">
        <w:rPr>
          <w:sz w:val="22"/>
          <w:szCs w:val="22"/>
        </w:rPr>
        <w:t>svibnja</w:t>
      </w:r>
      <w:r w:rsidRPr="0000595E">
        <w:rPr>
          <w:sz w:val="22"/>
          <w:szCs w:val="22"/>
        </w:rPr>
        <w:t xml:space="preserve"> 2016. godine</w:t>
      </w:r>
      <w:r w:rsidRPr="00E77DCF">
        <w:rPr>
          <w:sz w:val="22"/>
          <w:szCs w:val="22"/>
        </w:rPr>
        <w:t>.</w:t>
      </w:r>
    </w:p>
    <w:p w:rsidRDefault="00D54B21" w:rsidP="00E77DCF" w:rsidR="00D54B21" w:rsidRPr="00E77DCF">
      <w:pPr>
        <w:pStyle w:val="Tijeloteksta"/>
        <w:rPr>
          <w:sz w:val="22"/>
          <w:szCs w:val="22"/>
        </w:rPr>
      </w:pPr>
    </w:p>
    <w:p w:rsidRDefault="00D54B21" w:rsidP="00E77DCF" w:rsidR="00D54B21">
      <w:pPr>
        <w:pStyle w:val="Tijeloteksta"/>
        <w:rPr>
          <w:sz w:val="22"/>
          <w:szCs w:val="22"/>
        </w:rPr>
      </w:pPr>
      <w:r w:rsidRPr="00E77DCF">
        <w:rPr>
          <w:sz w:val="22"/>
          <w:szCs w:val="22"/>
        </w:rPr>
        <w:tab/>
        <w:t>Stečajni upravitelj se, u smislu čl. 260. Stečajnog zakona (NN 71/15, dalje u tekstu: SZ), određeno očitova</w:t>
      </w:r>
      <w:r w:rsidR="0020785D">
        <w:rPr>
          <w:sz w:val="22"/>
          <w:szCs w:val="22"/>
        </w:rPr>
        <w:t>la</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D26409">
      <w:pPr>
        <w:pStyle w:val="Tijeloteksta"/>
        <w:ind w:firstLine="708" w:left="708"/>
        <w:rPr>
          <w:sz w:val="22"/>
          <w:szCs w:val="22"/>
        </w:rPr>
      </w:pPr>
    </w:p>
    <w:p w:rsidRDefault="00D54B21" w:rsidP="00E77DCF" w:rsidR="00D54B21" w:rsidRPr="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w:t>
      </w:r>
      <w:r w:rsidR="0020785D">
        <w:rPr>
          <w:sz w:val="22"/>
          <w:szCs w:val="22"/>
        </w:rPr>
        <w:t>la</w:t>
      </w:r>
      <w:r>
        <w:rPr>
          <w:sz w:val="22"/>
          <w:szCs w:val="22"/>
        </w:rPr>
        <w:t xml:space="preserve"> tražbin</w:t>
      </w:r>
      <w:r w:rsidR="001D0A8B">
        <w:rPr>
          <w:sz w:val="22"/>
          <w:szCs w:val="22"/>
        </w:rPr>
        <w:t>u</w:t>
      </w:r>
      <w:r>
        <w:rPr>
          <w:sz w:val="22"/>
          <w:szCs w:val="22"/>
        </w:rPr>
        <w:t xml:space="preserve"> vjerovnika II. (drugog) višeg isplatnog reda i to: </w:t>
      </w:r>
    </w:p>
    <w:p w:rsidRDefault="00D54B21" w:rsidP="001D0A8B" w:rsidR="00D54B21">
      <w:pPr>
        <w:jc w:val="both"/>
        <w:rPr>
          <w:rFonts w:hAnsi="Times New Roman" w:ascii="Times New Roman"/>
        </w:rPr>
      </w:pPr>
      <w:r>
        <w:rPr>
          <w:rFonts w:hAnsi="Times New Roman" w:ascii="Times New Roman"/>
        </w:rPr>
        <w:t xml:space="preserve">- </w:t>
      </w:r>
      <w:r w:rsidR="0020785D" w:rsidRPr="0020785D">
        <w:rPr>
          <w:rFonts w:hAnsi="Times New Roman" w:ascii="Times New Roman"/>
        </w:rPr>
        <w:t>PLOVPUT d.o.o., Split, u iznosu 135,00 kuna</w:t>
      </w:r>
      <w:r w:rsidR="001D0A8B" w:rsidRPr="001D0A8B">
        <w:rPr>
          <w:rFonts w:hAnsi="Times New Roman" w:ascii="Times New Roman"/>
        </w:rPr>
        <w:t xml:space="preserve">, </w:t>
      </w:r>
      <w:r w:rsidR="004F44DF">
        <w:rPr>
          <w:rFonts w:hAnsi="Times New Roman" w:ascii="Times New Roman"/>
        </w:rPr>
        <w:t>navodeći da se radi o tražbin</w:t>
      </w:r>
      <w:r w:rsidR="0020785D">
        <w:rPr>
          <w:rFonts w:hAnsi="Times New Roman" w:ascii="Times New Roman"/>
        </w:rPr>
        <w:t>i</w:t>
      </w:r>
      <w:r w:rsidR="004F44DF">
        <w:rPr>
          <w:rFonts w:hAnsi="Times New Roman" w:ascii="Times New Roman"/>
        </w:rPr>
        <w:t xml:space="preserve"> nižeg isplatnog reda koje vjerovni</w:t>
      </w:r>
      <w:r w:rsidR="0020785D">
        <w:rPr>
          <w:rFonts w:hAnsi="Times New Roman" w:ascii="Times New Roman"/>
        </w:rPr>
        <w:t>k</w:t>
      </w:r>
      <w:r w:rsidR="004F44DF">
        <w:rPr>
          <w:rFonts w:hAnsi="Times New Roman" w:ascii="Times New Roman"/>
        </w:rPr>
        <w:t xml:space="preserve"> ni</w:t>
      </w:r>
      <w:r w:rsidR="0020785D">
        <w:rPr>
          <w:rFonts w:hAnsi="Times New Roman" w:ascii="Times New Roman"/>
        </w:rPr>
        <w:t>je</w:t>
      </w:r>
      <w:r w:rsidR="004F44DF">
        <w:rPr>
          <w:rFonts w:hAnsi="Times New Roman" w:ascii="Times New Roman"/>
        </w:rPr>
        <w:t xml:space="preserve"> pozvan prijaviti, a vjer</w:t>
      </w:r>
      <w:r w:rsidR="008422C9">
        <w:rPr>
          <w:rFonts w:hAnsi="Times New Roman" w:ascii="Times New Roman"/>
        </w:rPr>
        <w:t>o</w:t>
      </w:r>
      <w:r w:rsidR="004F44DF">
        <w:rPr>
          <w:rFonts w:hAnsi="Times New Roman" w:ascii="Times New Roman"/>
        </w:rPr>
        <w:t>vnik je</w:t>
      </w:r>
      <w:r w:rsidR="008422C9">
        <w:rPr>
          <w:rFonts w:hAnsi="Times New Roman" w:ascii="Times New Roman"/>
        </w:rPr>
        <w:t xml:space="preserve"> </w:t>
      </w:r>
      <w:r w:rsidR="004F44DF">
        <w:rPr>
          <w:rFonts w:hAnsi="Times New Roman" w:ascii="Times New Roman"/>
        </w:rPr>
        <w:t>prijavljuje kao tražbinu II</w:t>
      </w:r>
      <w:r w:rsidR="008422C9">
        <w:rPr>
          <w:rFonts w:hAnsi="Times New Roman" w:ascii="Times New Roman"/>
        </w:rPr>
        <w:t>. (drugog) višeg isplatnog reda</w:t>
      </w:r>
      <w:r w:rsidR="00AE396D">
        <w:rPr>
          <w:rFonts w:hAnsi="Times New Roman" w:ascii="Times New Roman"/>
        </w:rPr>
        <w:t>.</w:t>
      </w:r>
    </w:p>
    <w:p w:rsidRDefault="00D54B21" w:rsidP="00E77DCF" w:rsidR="00D54B21" w:rsidRPr="00E77DCF">
      <w:pPr>
        <w:pStyle w:val="Tijeloteksta"/>
        <w:rPr>
          <w:sz w:val="22"/>
          <w:szCs w:val="22"/>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8E1689" w:rsidRPr="008E1689">
        <w:rPr>
          <w:sz w:val="22"/>
          <w:szCs w:val="22"/>
        </w:rPr>
        <w:t xml:space="preserve">PLOVPUT d.o.o., Split, </w:t>
      </w:r>
      <w:r w:rsidR="005A3C8E">
        <w:rPr>
          <w:sz w:val="22"/>
          <w:szCs w:val="22"/>
        </w:rPr>
        <w:t xml:space="preserve">za </w:t>
      </w:r>
      <w:r w:rsidR="002C071C" w:rsidRPr="00864F98">
        <w:rPr>
          <w:sz w:val="22"/>
          <w:szCs w:val="22"/>
        </w:rPr>
        <w:t>osporenu</w:t>
      </w:r>
      <w:r w:rsidR="005A3C8E" w:rsidRPr="00864F98">
        <w:rPr>
          <w:sz w:val="22"/>
          <w:szCs w:val="22"/>
        </w:rPr>
        <w:t xml:space="preserve"> tražbinu </w:t>
      </w:r>
      <w:r w:rsidR="004F44DF" w:rsidRPr="00864F98">
        <w:rPr>
          <w:sz w:val="22"/>
          <w:szCs w:val="22"/>
        </w:rPr>
        <w:t>nema</w:t>
      </w:r>
      <w:r w:rsidR="005A3C8E" w:rsidRPr="00864F98">
        <w:rPr>
          <w:sz w:val="22"/>
          <w:szCs w:val="22"/>
        </w:rPr>
        <w:t xml:space="preserve"> ovršnu ispravu</w:t>
      </w:r>
      <w:r w:rsidR="002C071C" w:rsidRPr="00864F98">
        <w:rPr>
          <w:sz w:val="22"/>
          <w:szCs w:val="22"/>
        </w:rPr>
        <w:t>.</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Ako osporavatelj tražbine za koju postoji ovršna isprava ne pokrene parnicu u roku iz stavka 1. ovoga članka, smatrat će se da je osporavanje otklonjeno.</w:t>
      </w:r>
    </w:p>
    <w:p w:rsidRDefault="005A3C8E" w:rsidP="00E77DCF" w:rsidR="005A3C8E">
      <w:pPr>
        <w:pStyle w:val="Tijeloteksta"/>
        <w:rPr>
          <w:sz w:val="22"/>
          <w:szCs w:val="22"/>
        </w:rPr>
      </w:pPr>
    </w:p>
    <w:p w:rsidRDefault="00D54B21" w:rsidP="009E7AD8" w:rsidR="00D54B21">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E77DCF">
      <w:pPr>
        <w:pStyle w:val="Tijeloteksta"/>
        <w:rPr>
          <w:sz w:val="22"/>
          <w:szCs w:val="22"/>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9E7AD8">
        <w:rPr>
          <w:rFonts w:hAnsi="Times New Roman" w:ascii="Times New Roman"/>
          <w:b/>
        </w:rPr>
        <w:t>2</w:t>
      </w:r>
      <w:r w:rsidR="008E1689">
        <w:rPr>
          <w:rFonts w:hAnsi="Times New Roman" w:ascii="Times New Roman"/>
          <w:b/>
        </w:rPr>
        <w:t>7</w:t>
      </w:r>
      <w:r w:rsidRPr="00E77DCF">
        <w:rPr>
          <w:rFonts w:hAnsi="Times New Roman" w:ascii="Times New Roman"/>
          <w:b/>
        </w:rPr>
        <w:t xml:space="preserve">. </w:t>
      </w:r>
      <w:r w:rsidR="009E7AD8">
        <w:rPr>
          <w:rFonts w:hAnsi="Times New Roman" w:ascii="Times New Roman"/>
          <w:b/>
        </w:rPr>
        <w:t>rujna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r w:rsidR="002051F2">
        <w:rPr>
          <w:rFonts w:hAnsi="Times New Roman" w:ascii="Times New Roman"/>
          <w:b/>
        </w:rPr>
        <w:t>, v.r.</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9E7AD8">
        <w:rPr>
          <w:rFonts w:hAnsi="Times New Roman" w:ascii="Times New Roman"/>
        </w:rPr>
        <w:t>2</w:t>
      </w:r>
      <w:r w:rsidR="008E1689">
        <w:rPr>
          <w:rFonts w:hAnsi="Times New Roman" w:ascii="Times New Roman"/>
        </w:rPr>
        <w:t>7</w:t>
      </w:r>
      <w:r w:rsidRPr="00E77DCF">
        <w:rPr>
          <w:rFonts w:hAnsi="Times New Roman" w:ascii="Times New Roman"/>
        </w:rPr>
        <w:t>.0</w:t>
      </w:r>
      <w:r w:rsidR="009E7AD8">
        <w:rPr>
          <w:rFonts w:hAnsi="Times New Roman" w:ascii="Times New Roman"/>
        </w:rPr>
        <w:t>9</w:t>
      </w:r>
      <w:r w:rsidRPr="00E77DCF">
        <w:rPr>
          <w:rFonts w:hAnsi="Times New Roman" w:ascii="Times New Roman"/>
        </w:rPr>
        <w:t>.2016.g.)</w:t>
      </w:r>
      <w:r w:rsidRPr="00E77DCF">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1B00EB" w:rsidR="00D54B21" w:rsidRPr="001B00EB">
      <w:pPr>
        <w:tabs>
          <w:tab w:pos="360" w:val="left"/>
        </w:tabs>
        <w:jc w:val="both"/>
        <w:rPr>
          <w:rFonts w:hAnsi="Times New Roman" w:ascii="Times New Roman"/>
        </w:rPr>
      </w:pPr>
      <w:r>
        <w:rPr>
          <w:rFonts w:hAnsi="Times New Roman" w:ascii="Times New Roman"/>
        </w:rPr>
        <w:t xml:space="preserve">- </w:t>
      </w:r>
      <w:r w:rsidR="008E1689" w:rsidRPr="008E1689">
        <w:rPr>
          <w:rFonts w:hAnsi="Times New Roman" w:ascii="Times New Roman"/>
        </w:rPr>
        <w:t xml:space="preserve">PLOVPUT d.o.o., Split, </w:t>
      </w:r>
      <w:r w:rsidR="001B00EB">
        <w:rPr>
          <w:rFonts w:hAnsi="Times New Roman" w:ascii="Times New Roman"/>
        </w:rPr>
        <w:t>Obala Lazareta 1.</w:t>
      </w:r>
    </w:p>
    <w:p w:rsidRDefault="00D54B21" w:rsidR="00D54B21" w:rsidRPr="00E77DCF">
      <w:pPr>
        <w:rPr>
          <w:rFonts w:hAnsi="Times New Roman" w:ascii="Times New Roman"/>
        </w:rPr>
      </w:pPr>
    </w:p>
    <w:sectPr w:rsidSect="0000595E" w:rsidR="00D54B21" w:rsidRPr="00E77DC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00595E" w:rsidR="00181142" w:rsidRPr="0000595E">
    <w:pPr>
      <w:pStyle w:val="Zaglavlje"/>
      <w:tabs>
        <w:tab w:pos="5805" w:val="left"/>
      </w:tabs>
      <w:rPr>
        <w:rFonts w:hAnsi="Times New Roman" w:ascii="Times New Roman"/>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2051F2">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EA3FB5">
      <w:rPr>
        <w:rFonts w:hAnsi="Times New Roman" w:ascii="Times New Roman"/>
        <w:b/>
      </w:rPr>
      <w:t>1313</w:t>
    </w:r>
    <w:r w:rsidR="00060464">
      <w:rPr>
        <w:rFonts w:hAnsi="Times New Roman" w:ascii="Times New Roman"/>
        <w:b/>
      </w:rPr>
      <w:t>/2016-</w:t>
    </w:r>
    <w:r w:rsidR="002051F2">
      <w:rPr>
        <w:rFonts w:hAnsi="Times New Roman" w:ascii="Times New Roman"/>
        <w:b/>
      </w:rPr>
      <w:t>24</w:t>
    </w:r>
  </w:p>
  <w:p w:rsidRDefault="00181142" w:rsidR="001811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4">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8">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4"/>
  </w:num>
  <w:num w:numId="5">
    <w:abstractNumId w:val="5"/>
  </w:num>
  <w:num w:numId="6">
    <w:abstractNumId w:val="6"/>
  </w:num>
  <w:num w:numId="7">
    <w:abstractNumId w:val="1"/>
  </w:num>
  <w:num w:numId="8">
    <w:abstractNumId w:val="7"/>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54F8A"/>
    <w:rsid w:val="00060464"/>
    <w:rsid w:val="00074754"/>
    <w:rsid w:val="000E7748"/>
    <w:rsid w:val="000F7B4D"/>
    <w:rsid w:val="0010388D"/>
    <w:rsid w:val="00104CD2"/>
    <w:rsid w:val="0011093E"/>
    <w:rsid w:val="00112D02"/>
    <w:rsid w:val="00124AA4"/>
    <w:rsid w:val="00157ECD"/>
    <w:rsid w:val="00181142"/>
    <w:rsid w:val="001B00EB"/>
    <w:rsid w:val="001D0138"/>
    <w:rsid w:val="001D0A8B"/>
    <w:rsid w:val="002051F2"/>
    <w:rsid w:val="0020785D"/>
    <w:rsid w:val="00240A82"/>
    <w:rsid w:val="002C071C"/>
    <w:rsid w:val="002C6553"/>
    <w:rsid w:val="002D57E2"/>
    <w:rsid w:val="002F6DB6"/>
    <w:rsid w:val="00332A50"/>
    <w:rsid w:val="00333331"/>
    <w:rsid w:val="003402C0"/>
    <w:rsid w:val="0037496E"/>
    <w:rsid w:val="00376CB0"/>
    <w:rsid w:val="003803FB"/>
    <w:rsid w:val="003854CC"/>
    <w:rsid w:val="003F5CFD"/>
    <w:rsid w:val="004143C7"/>
    <w:rsid w:val="004A4B7D"/>
    <w:rsid w:val="004F1A3E"/>
    <w:rsid w:val="004F20A9"/>
    <w:rsid w:val="004F348F"/>
    <w:rsid w:val="004F44DF"/>
    <w:rsid w:val="004F67B0"/>
    <w:rsid w:val="004F6BC4"/>
    <w:rsid w:val="00575475"/>
    <w:rsid w:val="005A3C8E"/>
    <w:rsid w:val="005B2C8C"/>
    <w:rsid w:val="005B6956"/>
    <w:rsid w:val="0064397F"/>
    <w:rsid w:val="00683279"/>
    <w:rsid w:val="006874CC"/>
    <w:rsid w:val="006E6527"/>
    <w:rsid w:val="007055D2"/>
    <w:rsid w:val="00710C62"/>
    <w:rsid w:val="00723946"/>
    <w:rsid w:val="00737299"/>
    <w:rsid w:val="007560E0"/>
    <w:rsid w:val="0078546E"/>
    <w:rsid w:val="007A2C09"/>
    <w:rsid w:val="007E101F"/>
    <w:rsid w:val="00803D3E"/>
    <w:rsid w:val="0083525C"/>
    <w:rsid w:val="008422C9"/>
    <w:rsid w:val="008504AB"/>
    <w:rsid w:val="00851CFF"/>
    <w:rsid w:val="00864000"/>
    <w:rsid w:val="00864F98"/>
    <w:rsid w:val="008653C7"/>
    <w:rsid w:val="008765E9"/>
    <w:rsid w:val="0087792F"/>
    <w:rsid w:val="008B0FDA"/>
    <w:rsid w:val="008E01B5"/>
    <w:rsid w:val="008E1689"/>
    <w:rsid w:val="008E6823"/>
    <w:rsid w:val="00985EF4"/>
    <w:rsid w:val="009E7AD8"/>
    <w:rsid w:val="00A413C4"/>
    <w:rsid w:val="00A863EC"/>
    <w:rsid w:val="00A86BE2"/>
    <w:rsid w:val="00A916AB"/>
    <w:rsid w:val="00AC2D90"/>
    <w:rsid w:val="00AE396D"/>
    <w:rsid w:val="00B358B5"/>
    <w:rsid w:val="00B51972"/>
    <w:rsid w:val="00B94D5C"/>
    <w:rsid w:val="00C235FD"/>
    <w:rsid w:val="00C30C6F"/>
    <w:rsid w:val="00C6078C"/>
    <w:rsid w:val="00D01C39"/>
    <w:rsid w:val="00D26409"/>
    <w:rsid w:val="00D43625"/>
    <w:rsid w:val="00D54B21"/>
    <w:rsid w:val="00D6460B"/>
    <w:rsid w:val="00DF3029"/>
    <w:rsid w:val="00E3458E"/>
    <w:rsid w:val="00E75A34"/>
    <w:rsid w:val="00E77DCF"/>
    <w:rsid w:val="00EA3FB5"/>
    <w:rsid w:val="00EA598A"/>
    <w:rsid w:val="00EB03BB"/>
    <w:rsid w:val="00EB5096"/>
    <w:rsid w:val="00EC34BB"/>
    <w:rsid w:val="00EC4467"/>
    <w:rsid w:val="00ED1E27"/>
    <w:rsid w:val="00F30FAD"/>
    <w:rsid w:val="00F414CC"/>
    <w:rsid w:val="00F561AB"/>
    <w:rsid w:val="00F57E55"/>
    <w:rsid w:val="00F838AF"/>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2051F2"/>
    <w:rPr>
      <w:color w:val="808080"/>
      <w:bdr w:space="0" w:sz="0" w:color="auto" w:val="none"/>
      <w:shd w:fill="auto" w:color="auto" w:val="clear"/>
    </w:rPr>
  </w:style>
  <w:style w:customStyle="true" w:styleId="eSPISCCParagraphDefaultFont" w:type="character">
    <w:name w:val="eSPIS_CC_Paragraph Default Font"/>
    <w:basedOn w:val="Zadanifontodlomka"/>
    <w:rsid w:val="002051F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051F2"/>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051F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051F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2051F2"/>
    <w:rPr>
      <w:color w:val="808080"/>
      <w:bdr w:color="auto" w:space="0" w:sz="0" w:val="none"/>
      <w:shd w:color="auto" w:fill="auto" w:val="clear"/>
    </w:rPr>
  </w:style>
  <w:style w:customStyle="1" w:styleId="eSPISCCParagraphDefaultFont" w:type="character">
    <w:name w:val="eSPIS_CC_Paragraph Default Font"/>
    <w:basedOn w:val="Zadanifontodlomka"/>
    <w:rsid w:val="002051F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051F2"/>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2051F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051F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2308/15</izvorni_sadrzaj>
    <derivirana_varijabla naziv="DomainObject.Predmet.Opis_1">Nastavak St 2308/15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St-1313/2016</izvorni_sadrzaj>
    <derivirana_varijabla naziv="DomainObject.Predmet.OznakaBroj_1">St-1313/2016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OTOK SISTEM društvo s ograničenom odgovornošću za turizam i usluge u stečaju</izvorni_sadrzaj>
    <derivirana_varijabla naziv="DomainObject.Predmet.ProtustrankaFormated_1">  Stečajna masa iza OTOK SISTEM društvo s ograničenom odgovornošću za turizam i usluge u stečaju</derivirana_varijabla>
  </DomainObject.Predmet.ProtustrankaFormated>
  <DomainObject.Predmet.ProtustrankaFormatedOIB>
    <izvorni_sadrzaj>  Stečajna masa iza OTOK SISTEM društvo s ograničenom odgovornošću za turizam i usluge u stečaju, OIB 15673159100</izvorni_sadrzaj>
    <derivirana_varijabla naziv="DomainObject.Predmet.ProtustrankaFormatedOIB_1">  Stečajna masa iza OTOK SISTEM društvo s ograničenom odgovornošću za turizam i usluge u stečaju, OIB 15673159100</derivirana_varijabla>
  </DomainObject.Predmet.ProtustrankaFormatedOIB>
  <DomainObject.Predmet.ProtustrankaFormatedWithAdress>
    <izvorni_sadrzaj> Stečajna masa iza OTOK SISTEM društvo s ograničenom odgovornošću za turizam i usluge u stečaju, Matice hrvatske 10, 21000 Split</izvorni_sadrzaj>
    <derivirana_varijabla naziv="DomainObject.Predmet.ProtustrankaFormatedWithAdress_1"> Stečajna masa iza OTOK SISTEM društvo s ograničenom odgovornošću za turizam i usluge u stečaju, Matice hrvatske 10, 21000 Split</derivirana_varijabla>
  </DomainObject.Predmet.ProtustrankaFormatedWithAdress>
  <DomainObject.Predmet.ProtustrankaFormatedWithAdressOIB>
    <izvorni_sadrzaj> Stečajna masa iza OTOK SISTEM društvo s ograničenom odgovornošću za turizam i usluge u stečaju, OIB 15673159100, Matice hrvatske 10, 21000 Split</izvorni_sadrzaj>
    <derivirana_varijabla naziv="DomainObject.Predmet.ProtustrankaFormatedWithAdressOIB_1"> Stečajna masa iza OTOK SISTEM društvo s ograničenom odgovornošću za turizam i usluge u stečaju, OIB 15673159100, Matice hrvatske 10, 21000 Split</derivirana_varijabla>
  </DomainObject.Predmet.ProtustrankaFormatedWithAdressOIB>
  <DomainObject.Predmet.ProtustrankaWithAdress>
    <izvorni_sadrzaj>Stečajna masa iza OTOK SISTEM društvo s ograničenom odgovornošću za turizam i usluge u stečaju Matice hrvatske 10, 21000 Split</izvorni_sadrzaj>
    <derivirana_varijabla naziv="DomainObject.Predmet.ProtustrankaWithAdress_1">Stečajna masa iza OTOK SISTEM društvo s ograničenom odgovornošću za turizam i usluge u stečaju Matice hrvatske 10, 21000 Split</derivirana_varijabla>
  </DomainObject.Predmet.ProtustrankaWithAdress>
  <DomainObject.Predmet.ProtustrankaWithAdressOIB>
    <izvorni_sadrzaj>Stečajna masa iza OTOK SISTEM društvo s ograničenom odgovornošću za turizam i usluge u stečaju, OIB 15673159100, Matice hrvatske 10, 21000 Split</izvorni_sadrzaj>
    <derivirana_varijabla naziv="DomainObject.Predmet.ProtustrankaWithAdressOIB_1">Stečajna masa iza OTOK SISTEM društvo s ograničenom odgovornošću za turizam i usluge u stečaju, OIB 15673159100, Matice hrvatske 10, 21000 Split</derivirana_varijabla>
  </DomainObject.Predmet.ProtustrankaWithAdressOIB>
  <DomainObject.Predmet.ProtustrankaNazivFormated>
    <izvorni_sadrzaj>Stečajna masa iza OTOK SISTEM društvo s ograničenom odgovornošću za turizam i usluge u stečaju</izvorni_sadrzaj>
    <derivirana_varijabla naziv="DomainObject.Predmet.ProtustrankaNazivFormated_1">Stečajna masa iza OTOK SISTEM društvo s ograničenom odgovornošću za turizam i usluge u stečaju</derivirana_varijabla>
  </DomainObject.Predmet.ProtustrankaNazivFormated>
  <DomainObject.Predmet.ProtustrankaNazivFormatedOIB>
    <izvorni_sadrzaj>Stečajna masa iza OTOK SISTEM društvo s ograničenom odgovornošću za turizam i usluge u stečaju, OIB 15673159100</izvorni_sadrzaj>
    <derivirana_varijabla naziv="DomainObject.Predmet.ProtustrankaNazivFormatedOIB_1">Stečajna masa iza OTOK SISTEM društvo s ograničenom odgovornošću za turizam i usluge u stečaju, OIB 15673159100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 Rajković</izvorni_sadrzaj>
    <derivirana_varijabla naziv="DomainObject.Predmet.StrankaFormated_1">  Ada Rajković</derivirana_varijabla>
  </DomainObject.Predmet.StrankaFormated>
  <DomainObject.Predmet.StrankaFormatedOIB>
    <izvorni_sadrzaj>  Ada Rajković, OIB 27195964864</izvorni_sadrzaj>
    <derivirana_varijabla naziv="DomainObject.Predmet.StrankaFormatedOIB_1">  Ada Rajković, OIB 27195964864</derivirana_varijabla>
  </DomainObject.Predmet.StrankaFormatedOIB>
  <DomainObject.Predmet.StrankaFormatedWithAdress>
    <izvorni_sadrzaj> Ada Rajković, Matice Hrvatske 10, 21000 Split</izvorni_sadrzaj>
    <derivirana_varijabla naziv="DomainObject.Predmet.StrankaFormatedWithAdress_1"> Ada Rajković, Matice Hrvatske 10, 21000 Split</derivirana_varijabla>
  </DomainObject.Predmet.StrankaFormatedWithAdress>
  <DomainObject.Predmet.StrankaFormatedWithAdressOIB>
    <izvorni_sadrzaj> Ada Rajković, OIB 27195964864, Matice Hrvatske 10, 21000 Split</izvorni_sadrzaj>
    <derivirana_varijabla naziv="DomainObject.Predmet.StrankaFormatedWithAdressOIB_1"> Ada Rajković, OIB 27195964864, Matice Hrvatske 10, 21000 Split</derivirana_varijabla>
  </DomainObject.Predmet.StrankaFormatedWithAdressOIB>
  <DomainObject.Predmet.StrankaWithAdress>
    <izvorni_sadrzaj>Ada Rajković Matice Hrvatske 10,21000 Split</izvorni_sadrzaj>
    <derivirana_varijabla naziv="DomainObject.Predmet.StrankaWithAdress_1">Ada Rajković Matice Hrvatske 10,21000 Split</derivirana_varijabla>
  </DomainObject.Predmet.StrankaWithAdress>
  <DomainObject.Predmet.StrankaWithAdressOIB>
    <izvorni_sadrzaj>Ada Rajković, OIB 27195964864, Matice Hrvatske 10,21000 Split</izvorni_sadrzaj>
    <derivirana_varijabla naziv="DomainObject.Predmet.StrankaWithAdressOIB_1">Ada Rajković, OIB 27195964864, Matice Hrvatske 10,21000 Split</derivirana_varijabla>
  </DomainObject.Predmet.StrankaWithAdressOIB>
  <DomainObject.Predmet.StrankaNazivFormated>
    <izvorni_sadrzaj>Ada Rajković</izvorni_sadrzaj>
    <derivirana_varijabla naziv="DomainObject.Predmet.StrankaNazivFormated_1">Ada Rajković</derivirana_varijabla>
  </DomainObject.Predmet.StrankaNazivFormated>
  <DomainObject.Predmet.StrankaNazivFormatedOIB>
    <izvorni_sadrzaj>Ada Rajković, OIB 27195964864</izvorni_sadrzaj>
    <derivirana_varijabla naziv="DomainObject.Predmet.StrankaNazivFormatedOIB_1">Ada Rajković, OIB 27195964864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Ada Rajković</item>
    </izvorni_sadrzaj>
    <derivirana_varijabla naziv="DomainObject.Predmet.StrankaListFormated_1">
      <item>Ada Rajković</item>
    </derivirana_varijabla>
  </DomainObject.Predmet.StrankaListFormated>
  <DomainObject.Predmet.StrankaListFormatedOIB>
    <izvorni_sadrzaj>
      <item>Ada Rajković, OIB 27195964864</item>
    </izvorni_sadrzaj>
    <derivirana_varijabla naziv="DomainObject.Predmet.StrankaListFormatedOIB_1">
      <item>Ada Rajković, OIB 27195964864</item>
    </derivirana_varijabla>
  </DomainObject.Predmet.StrankaListFormatedOIB>
  <DomainObject.Predmet.StrankaListFormatedWithAdress>
    <izvorni_sadrzaj>
      <item>Ada Rajković, Matice Hrvatske 10, 21000 Split</item>
    </izvorni_sadrzaj>
    <derivirana_varijabla naziv="DomainObject.Predmet.StrankaListFormatedWithAdress_1">
      <item>Ada Rajković, Matice Hrvatske 10, 21000 Split</item>
    </derivirana_varijabla>
  </DomainObject.Predmet.StrankaListFormatedWithAdress>
  <DomainObject.Predmet.StrankaListFormatedWithAdressOIB>
    <izvorni_sadrzaj>
      <item>Ada Rajković, OIB 27195964864, Matice Hrvatske 10, 21000 Split</item>
    </izvorni_sadrzaj>
    <derivirana_varijabla naziv="DomainObject.Predmet.StrankaListFormatedWithAdressOIB_1">
      <item>Ada Rajković, OIB 27195964864, Matice Hrvatske 10, 21000 Split</item>
    </derivirana_varijabla>
  </DomainObject.Predmet.StrankaListFormatedWithAdressOIB>
  <DomainObject.Predmet.StrankaListNazivFormated>
    <izvorni_sadrzaj>
      <item>Ada Rajković</item>
    </izvorni_sadrzaj>
    <derivirana_varijabla naziv="DomainObject.Predmet.StrankaListNazivFormated_1">
      <item>Ada Rajković</item>
    </derivirana_varijabla>
  </DomainObject.Predmet.StrankaListNazivFormated>
  <DomainObject.Predmet.StrankaListNazivFormatedOIB>
    <izvorni_sadrzaj>
      <item>Ada Rajković, OIB 27195964864</item>
    </izvorni_sadrzaj>
    <derivirana_varijabla naziv="DomainObject.Predmet.StrankaListNazivFormatedOIB_1">
      <item>Ada Rajković, OIB 27195964864</item>
    </derivirana_varijabla>
  </DomainObject.Predmet.StrankaListNazivFormatedOIB>
  <DomainObject.Predmet.ProtuStrankaListFormated>
    <izvorni_sadrzaj>
      <item>Stečajna masa iza OTOK SISTEM društvo s ograničenom odgovornošću za turizam i usluge u stečaju</item>
    </izvorni_sadrzaj>
    <derivirana_varijabla naziv="DomainObject.Predmet.ProtuStrankaListFormated_1">
      <item>Stečajna masa iza OTOK SISTEM društvo s ograničenom odgovornošću za turizam i usluge u stečaju</item>
    </derivirana_varijabla>
  </DomainObject.Predmet.ProtuStrankaListFormated>
  <DomainObject.Predmet.ProtuStrankaListFormatedOIB>
    <izvorni_sadrzaj>
      <item>Stečajna masa iza OTOK SISTEM društvo s ograničenom odgovornošću za turizam i usluge u stečaju, OIB 15673159100</item>
    </izvorni_sadrzaj>
    <derivirana_varijabla naziv="DomainObject.Predmet.ProtuStrankaListFormatedOIB_1">
      <item>Stečajna masa iza OTOK SISTEM društvo s ograničenom odgovornošću za turizam i usluge u stečaju, OIB 15673159100</item>
    </derivirana_varijabla>
  </DomainObject.Predmet.ProtuStrankaListFormatedOIB>
  <DomainObject.Predmet.ProtuStrankaListFormatedWithAdress>
    <izvorni_sadrzaj>
      <item>Stečajna masa iza OTOK SISTEM društvo s ograničenom odgovornošću za turizam i usluge u stečaju, Matice hrvatske 10, 21000 Split</item>
    </izvorni_sadrzaj>
    <derivirana_varijabla naziv="DomainObject.Predmet.ProtuStrankaListFormatedWithAdress_1">
      <item>Stečajna masa iza OTOK SISTEM društvo s ograničenom odgovornošću za turizam i usluge u stečaju, Matice hrvatske 10, 21000 Split</item>
    </derivirana_varijabla>
  </DomainObject.Predmet.ProtuStrankaListFormatedWithAdress>
  <DomainObject.Predmet.ProtuStrankaListFormatedWithAdressOIB>
    <izvorni_sadrzaj>
      <item>Stečajna masa iza OTOK SISTEM društvo s ograničenom odgovornošću za turizam i usluge u stečaju, OIB 15673159100, Matice hrvatske 10, 21000 Split</item>
    </izvorni_sadrzaj>
    <derivirana_varijabla naziv="DomainObject.Predmet.ProtuStrankaListFormatedWithAdressOIB_1">
      <item>Stečajna masa iza OTOK SISTEM društvo s ograničenom odgovornošću za turizam i usluge u stečaju, OIB 15673159100, Matice hrvatske 10, 21000 Split</item>
    </derivirana_varijabla>
  </DomainObject.Predmet.ProtuStrankaListFormatedWithAdressOIB>
  <DomainObject.Predmet.ProtuStrankaListNazivFormated>
    <izvorni_sadrzaj>
      <item>Stečajna masa iza OTOK SISTEM društvo s ograničenom odgovornošću za turizam i usluge u stečaju</item>
    </izvorni_sadrzaj>
    <derivirana_varijabla naziv="DomainObject.Predmet.ProtuStrankaListNazivFormated_1">
      <item>Stečajna masa iza OTOK SISTEM društvo s ograničenom odgovornošću za turizam i usluge u stečaju</item>
    </derivirana_varijabla>
  </DomainObject.Predmet.ProtuStrankaListNazivFormated>
  <DomainObject.Predmet.ProtuStrankaListNazivFormatedOIB>
    <izvorni_sadrzaj>
      <item>Stečajna masa iza OTOK SISTEM društvo s ograničenom odgovornošću za turizam i usluge u stečaju, OIB 15673159100</item>
    </izvorni_sadrzaj>
    <derivirana_varijabla naziv="DomainObject.Predmet.ProtuStrankaListNazivFormatedOIB_1">
      <item>Stečajna masa iza OTOK SISTEM društvo s ograničenom odgovornošću za turizam i usluge u stečaju, OIB 15673159100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Ada Rajković</izvorni_sadrzaj>
    <derivirana_varijabla naziv="DomainObject.Predmet.StrankaIDrugi_1">Ada Rajković</derivirana_varijabla>
  </DomainObject.Predmet.StrankaIDrugi>
  <DomainObject.Predmet.ProtustrankaIDrugi>
    <izvorni_sadrzaj>Stečajna masa iza OTOK SISTEM društvo s ograničenom odgovornošću za turizam i usluge u stečaju</izvorni_sadrzaj>
    <derivirana_varijabla naziv="DomainObject.Predmet.ProtustrankaIDrugi_1">Stečajna masa iza OTOK SISTEM društvo s ograničenom odgovornošću za turizam i usluge u stečaju</derivirana_varijabla>
  </DomainObject.Predmet.ProtustrankaIDrugi>
  <DomainObject.Predmet.StrankaIDrugiAdressOIB>
    <izvorni_sadrzaj>Ada Rajković, OIB 27195964864, Matice Hrvatske 10, 21000 Split</izvorni_sadrzaj>
    <derivirana_varijabla naziv="DomainObject.Predmet.StrankaIDrugiAdressOIB_1">Ada Rajković, OIB 27195964864, Matice Hrvatske 10, 21000 Split</derivirana_varijabla>
  </DomainObject.Predmet.StrankaIDrugiAdressOIB>
  <DomainObject.Predmet.ProtustrankaIDrugiAdressOIB>
    <izvorni_sadrzaj>Stečajna masa iza OTOK SISTEM društvo s ograničenom odgovornošću za turizam i usluge u stečaju, OIB 15673159100, Matice hrvatske 10, 21000 Split</izvorni_sadrzaj>
    <derivirana_varijabla naziv="DomainObject.Predmet.ProtustrankaIDrugiAdressOIB_1">Stečajna masa iza OTOK SISTEM društvo s ograničenom odgovornošću za turizam i usluge u stečaju, OIB 15673159100,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OTOK SISTEM društvo s ograničenom odgovornošću za turizam i usluge u stečaju</item>
      <item>Ada Rajković</item>
    </izvorni_sadrzaj>
    <derivirana_varijabla naziv="DomainObject.Predmet.SudioniciListNaziv_1">
      <item>Stečajna masa iza OTOK SISTEM društvo s ograničenom odgovornošću za turizam i usluge u stečaju</item>
      <item>Ada Rajković</item>
    </derivirana_varijabla>
  </DomainObject.Predmet.SudioniciListNaziv>
  <DomainObject.Predmet.SudioniciListAdressOIB>
    <izvorni_sadrzaj>
      <item>Stečajna masa iza OTOK SISTEM društvo s ograničenom odgovornošću za turizam i usluge u stečaju, OIB 15673159100, Matice hrvatske 10,21000 Split</item>
      <item>Ada Rajković, OIB 27195964864, Matice Hrvatske 10,21000 Split</item>
    </izvorni_sadrzaj>
    <derivirana_varijabla naziv="DomainObject.Predmet.SudioniciListAdressOIB_1">
      <item>Stečajna masa iza OTOK SISTEM društvo s ograničenom odgovornošću za turizam i usluge u stečaju, OIB 15673159100, Matice hrvatske 10,21000 Split</item>
      <item>Ada Rajković,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15673159100</item>
      <item>, OIB 27195964864</item>
    </izvorni_sadrzaj>
    <derivirana_varijabla naziv="DomainObject.Predmet.SudioniciListNazivOIB_1">
      <item>, OIB 15673159100</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752</properties:Words>
  <properties:Characters>4146</properties:Characters>
  <properties:Lines>101</properties:Lines>
  <properties:Paragraphs>37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2016-09-21T13:02:00Z</dcterms:created>
  <dc:creator>Srđan Gavranić</dc:creator>
  <cp:lastModifiedBy>Mara Marčinko</cp:lastModifiedBy>
  <cp:lastPrinted>2016-09-28T07:11:00Z</cp:lastPrinted>
  <dcterms:modified xmlns:xsi="http://www.w3.org/2001/XMLSchema-instance" xsi:type="dcterms:W3CDTF">2016-09-28T07:14:00Z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