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9a9e" w14:paraId="c999a9e" w:rsidRDefault="00B949FD" w:rsidP="00F973DB" w:rsidR="002453A0" w:rsidRPr="00767423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767423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767423">
      <w:pPr>
        <w:rPr>
          <w:bCs/>
          <w:sz w:val="24"/>
          <w:szCs w:val="24"/>
        </w:rPr>
      </w:pPr>
      <w:r w:rsidRPr="00767423">
        <w:rPr>
          <w:bCs/>
          <w:sz w:val="24"/>
          <w:szCs w:val="24"/>
        </w:rPr>
        <w:t>TRGOVAČKI SUD U ZAGREBU</w:t>
      </w:r>
    </w:p>
    <w:p w:rsidRDefault="00B949FD" w:rsidP="00F973DB" w:rsidR="00B949FD" w:rsidRPr="00767423">
      <w:pPr>
        <w:rPr>
          <w:bCs/>
          <w:sz w:val="24"/>
          <w:szCs w:val="24"/>
        </w:rPr>
      </w:pPr>
      <w:r w:rsidRPr="00767423">
        <w:rPr>
          <w:bCs/>
          <w:sz w:val="24"/>
          <w:szCs w:val="24"/>
        </w:rPr>
        <w:t xml:space="preserve">         Zagreb, Amruševa 2/II</w:t>
      </w:r>
    </w:p>
    <w:p w:rsidRDefault="00B949FD" w:rsidP="00F973DB" w:rsidR="00B949FD" w:rsidRPr="00767423">
      <w:pPr>
        <w:rPr>
          <w:bCs/>
          <w:sz w:val="24"/>
          <w:szCs w:val="24"/>
        </w:rPr>
      </w:pPr>
    </w:p>
    <w:p w:rsidRDefault="00885290" w:rsidP="00885290" w:rsidR="003D68AF" w:rsidRPr="00767423">
      <w:pPr>
        <w:jc w:val="center"/>
        <w:rPr>
          <w:sz w:val="24"/>
          <w:szCs w:val="24"/>
        </w:rPr>
      </w:pPr>
      <w:r w:rsidRPr="00767423">
        <w:rPr>
          <w:sz w:val="24"/>
          <w:szCs w:val="24"/>
        </w:rPr>
        <w:t>R E P U B L I K A  H R V A T S K A</w:t>
      </w:r>
    </w:p>
    <w:p w:rsidRDefault="003B1AD7" w:rsidP="00885290" w:rsidR="003B1AD7" w:rsidRPr="00767423">
      <w:pPr>
        <w:jc w:val="center"/>
        <w:rPr>
          <w:sz w:val="24"/>
          <w:szCs w:val="24"/>
        </w:rPr>
      </w:pPr>
    </w:p>
    <w:p w:rsidRDefault="003D68AF" w:rsidP="00F973DB" w:rsidR="003D68AF" w:rsidRPr="00767423">
      <w:pPr>
        <w:jc w:val="center"/>
        <w:rPr>
          <w:sz w:val="24"/>
          <w:szCs w:val="24"/>
        </w:rPr>
      </w:pPr>
      <w:r w:rsidRPr="00767423">
        <w:rPr>
          <w:sz w:val="24"/>
          <w:szCs w:val="24"/>
        </w:rPr>
        <w:t>R J E Š E N J E</w:t>
      </w:r>
    </w:p>
    <w:p w:rsidRDefault="003D68AF" w:rsidP="00F973DB" w:rsidR="003D68AF" w:rsidRPr="00767423">
      <w:pPr>
        <w:rPr>
          <w:sz w:val="24"/>
          <w:szCs w:val="24"/>
        </w:rPr>
      </w:pPr>
    </w:p>
    <w:p w:rsidRDefault="00767423" w:rsidP="00767423" w:rsidR="00767423" w:rsidRPr="00767423">
      <w:pPr>
        <w:ind w:firstLine="720"/>
        <w:jc w:val="both"/>
        <w:rPr>
          <w:sz w:val="24"/>
          <w:szCs w:val="24"/>
        </w:rPr>
      </w:pPr>
      <w:r w:rsidRPr="00767423">
        <w:rPr>
          <w:sz w:val="24"/>
          <w:szCs w:val="24"/>
          <w:lang w:val="pt-BR"/>
        </w:rPr>
        <w:t xml:space="preserve">Trgovački sud u Zagrebu, po sucu Nikolini Dorić Hadžisejdić, u stečajnom postupku nad stečajnim dužnikom </w:t>
      </w:r>
      <w:r>
        <w:rPr>
          <w:sz w:val="24"/>
          <w:szCs w:val="24"/>
        </w:rPr>
        <w:t>AUTO KUĆA HOJAN d.o.o. u stečaju,</w:t>
      </w:r>
      <w:r w:rsidRPr="001F6691">
        <w:rPr>
          <w:sz w:val="24"/>
          <w:szCs w:val="24"/>
        </w:rPr>
        <w:t xml:space="preserve"> Sesvete, Ljudevita Po</w:t>
      </w:r>
      <w:r>
        <w:rPr>
          <w:sz w:val="24"/>
          <w:szCs w:val="24"/>
        </w:rPr>
        <w:t>savskog 43, OIB: 06815570391</w:t>
      </w:r>
      <w:r w:rsidRPr="00767423">
        <w:rPr>
          <w:sz w:val="24"/>
          <w:szCs w:val="24"/>
          <w:lang w:val="pt-BR"/>
        </w:rPr>
        <w:t xml:space="preserve">, </w:t>
      </w:r>
      <w:r w:rsidR="00755CA6">
        <w:rPr>
          <w:sz w:val="24"/>
          <w:szCs w:val="24"/>
          <w:lang w:val="pt-BR"/>
        </w:rPr>
        <w:t>5</w:t>
      </w:r>
      <w:r w:rsidRPr="00767423">
        <w:rPr>
          <w:sz w:val="24"/>
          <w:szCs w:val="24"/>
          <w:lang w:val="pt-BR"/>
        </w:rPr>
        <w:t xml:space="preserve">. </w:t>
      </w:r>
      <w:r w:rsidR="00302FF9">
        <w:rPr>
          <w:sz w:val="24"/>
          <w:szCs w:val="24"/>
          <w:lang w:val="pt-BR"/>
        </w:rPr>
        <w:t>siječ</w:t>
      </w:r>
      <w:r>
        <w:rPr>
          <w:sz w:val="24"/>
          <w:szCs w:val="24"/>
          <w:lang w:val="pt-BR"/>
        </w:rPr>
        <w:t>nja</w:t>
      </w:r>
      <w:r w:rsidRPr="00767423">
        <w:rPr>
          <w:color w:val="FF0000"/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767423">
        <w:rPr>
          <w:sz w:val="24"/>
          <w:szCs w:val="24"/>
          <w:lang w:val="pt-BR"/>
        </w:rPr>
        <w:t>.</w:t>
      </w:r>
      <w:r w:rsidRPr="00767423">
        <w:rPr>
          <w:sz w:val="24"/>
          <w:szCs w:val="24"/>
        </w:rPr>
        <w:t>,</w:t>
      </w:r>
    </w:p>
    <w:p w:rsidRDefault="00767423" w:rsidP="00767423" w:rsidR="00767423" w:rsidRPr="00767423">
      <w:pPr>
        <w:rPr>
          <w:sz w:val="24"/>
          <w:szCs w:val="24"/>
        </w:rPr>
      </w:pPr>
    </w:p>
    <w:p w:rsidRDefault="00767423" w:rsidP="00767423" w:rsidR="00767423" w:rsidRPr="00767423">
      <w:pPr>
        <w:jc w:val="center"/>
        <w:rPr>
          <w:sz w:val="24"/>
          <w:szCs w:val="24"/>
        </w:rPr>
      </w:pPr>
      <w:r w:rsidRPr="00767423">
        <w:rPr>
          <w:sz w:val="24"/>
          <w:szCs w:val="24"/>
        </w:rPr>
        <w:t>r i j e š i o     j e</w:t>
      </w:r>
    </w:p>
    <w:p w:rsidRDefault="00767423" w:rsidP="00767423" w:rsidR="00767423" w:rsidRPr="00767423">
      <w:pPr>
        <w:rPr>
          <w:sz w:val="24"/>
          <w:szCs w:val="24"/>
        </w:rPr>
      </w:pPr>
    </w:p>
    <w:p w:rsidRDefault="00767423" w:rsidP="00767423" w:rsidR="00767423" w:rsidRPr="00767423">
      <w:pPr>
        <w:numPr>
          <w:ilvl w:val="0"/>
          <w:numId w:val="14"/>
        </w:numPr>
        <w:tabs>
          <w:tab w:pos="1440" w:val="clear"/>
          <w:tab w:pos="1080" w:val="num"/>
        </w:tabs>
        <w:ind w:left="1080"/>
        <w:jc w:val="both"/>
        <w:rPr>
          <w:sz w:val="24"/>
          <w:szCs w:val="24"/>
        </w:rPr>
      </w:pPr>
      <w:r w:rsidRPr="00767423">
        <w:rPr>
          <w:sz w:val="24"/>
          <w:szCs w:val="24"/>
        </w:rPr>
        <w:t xml:space="preserve">Ankica Čenić, OIB 67541309757, Split, Pupačićeva 1, razrješuje se dužnosti </w:t>
      </w:r>
      <w:r>
        <w:rPr>
          <w:sz w:val="24"/>
          <w:szCs w:val="24"/>
        </w:rPr>
        <w:t>stečajne upraviteljice</w:t>
      </w:r>
      <w:r w:rsidRPr="00767423">
        <w:rPr>
          <w:sz w:val="24"/>
          <w:szCs w:val="24"/>
        </w:rPr>
        <w:t xml:space="preserve"> u ovom stečajnom predmetu.</w:t>
      </w:r>
    </w:p>
    <w:p w:rsidRDefault="00767423" w:rsidP="00767423" w:rsidR="00767423" w:rsidRPr="00767423">
      <w:pPr>
        <w:ind w:left="360"/>
        <w:jc w:val="both"/>
        <w:rPr>
          <w:sz w:val="24"/>
          <w:szCs w:val="24"/>
        </w:rPr>
      </w:pPr>
    </w:p>
    <w:p w:rsidRDefault="00767423" w:rsidP="00767423" w:rsidR="00767423" w:rsidRPr="00A71CCA">
      <w:pPr>
        <w:pStyle w:val="Odlomakpopisa"/>
        <w:numPr>
          <w:ilvl w:val="0"/>
          <w:numId w:val="14"/>
        </w:numPr>
        <w:tabs>
          <w:tab w:pos="1440" w:val="clear"/>
          <w:tab w:pos="1080" w:val="num"/>
        </w:tabs>
        <w:ind w:left="1080"/>
        <w:jc w:val="both"/>
        <w:rPr>
          <w:sz w:val="24"/>
          <w:szCs w:val="24"/>
        </w:rPr>
      </w:pPr>
      <w:r w:rsidRPr="00767423">
        <w:rPr>
          <w:sz w:val="24"/>
          <w:szCs w:val="24"/>
        </w:rPr>
        <w:t>Za novog stečajnog upravitelja imenuje se</w:t>
      </w:r>
      <w:r w:rsidR="00A71CCA">
        <w:rPr>
          <w:sz w:val="24"/>
          <w:szCs w:val="24"/>
        </w:rPr>
        <w:t xml:space="preserve"> Ivica Boltužić iz Zagreba</w:t>
      </w:r>
      <w:r w:rsidRPr="00A71CCA">
        <w:rPr>
          <w:sz w:val="24"/>
          <w:szCs w:val="24"/>
        </w:rPr>
        <w:t xml:space="preserve">, </w:t>
      </w:r>
      <w:r w:rsidR="00A71CCA" w:rsidRPr="00A71CCA">
        <w:rPr>
          <w:sz w:val="24"/>
          <w:szCs w:val="24"/>
        </w:rPr>
        <w:t>Jordanovac113</w:t>
      </w:r>
      <w:r w:rsidRPr="00A71CCA">
        <w:rPr>
          <w:sz w:val="24"/>
          <w:szCs w:val="24"/>
        </w:rPr>
        <w:t xml:space="preserve">, OIB: </w:t>
      </w:r>
      <w:r w:rsidR="00A71CCA" w:rsidRPr="00A71CCA">
        <w:rPr>
          <w:sz w:val="24"/>
          <w:szCs w:val="24"/>
        </w:rPr>
        <w:t>24281705494</w:t>
      </w:r>
      <w:r w:rsidRPr="00A71CCA">
        <w:rPr>
          <w:sz w:val="24"/>
          <w:szCs w:val="24"/>
        </w:rPr>
        <w:t>.</w:t>
      </w:r>
    </w:p>
    <w:p w:rsidRDefault="00767423" w:rsidP="00767423" w:rsidR="00767423" w:rsidRPr="00A71CCA">
      <w:pPr>
        <w:pStyle w:val="Odlomakpopisa"/>
        <w:rPr>
          <w:sz w:val="24"/>
          <w:szCs w:val="24"/>
        </w:rPr>
      </w:pPr>
    </w:p>
    <w:p w:rsidRDefault="00767423" w:rsidP="00767423" w:rsidR="00767423" w:rsidRPr="00767423">
      <w:pPr>
        <w:numPr>
          <w:ilvl w:val="0"/>
          <w:numId w:val="14"/>
        </w:numPr>
        <w:tabs>
          <w:tab w:pos="1440" w:val="clear"/>
          <w:tab w:pos="1080" w:val="num"/>
        </w:tabs>
        <w:ind w:left="1080"/>
        <w:jc w:val="both"/>
        <w:rPr>
          <w:color w:val="FF0000"/>
          <w:sz w:val="24"/>
          <w:szCs w:val="24"/>
        </w:rPr>
      </w:pPr>
      <w:r w:rsidRPr="00767423">
        <w:rPr>
          <w:sz w:val="24"/>
          <w:szCs w:val="24"/>
        </w:rPr>
        <w:t>Pozivaju se vjerovnici u rokovima iz točke IV. i V. izreke rj</w:t>
      </w:r>
      <w:r>
        <w:rPr>
          <w:sz w:val="24"/>
          <w:szCs w:val="24"/>
        </w:rPr>
        <w:t>ešenja o otvaranju stečaja od 2</w:t>
      </w:r>
      <w:r w:rsidRPr="00767423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Pr="00767423">
        <w:rPr>
          <w:sz w:val="24"/>
          <w:szCs w:val="24"/>
        </w:rPr>
        <w:t xml:space="preserve"> 2016. prijaviti tražbine te dostaviti obavijesti o postojanju razlučnog ili izlučnog prava novoimenovanom stečajnom upravitelju </w:t>
      </w:r>
      <w:r w:rsidR="00A71CCA">
        <w:rPr>
          <w:sz w:val="24"/>
          <w:szCs w:val="24"/>
        </w:rPr>
        <w:t>Ivici Boltužiću,</w:t>
      </w:r>
      <w:r w:rsidRPr="00767423">
        <w:rPr>
          <w:color w:val="FF0000"/>
          <w:sz w:val="24"/>
          <w:szCs w:val="24"/>
        </w:rPr>
        <w:t xml:space="preserve"> </w:t>
      </w:r>
      <w:r w:rsidRPr="00A71CCA">
        <w:rPr>
          <w:sz w:val="24"/>
          <w:szCs w:val="24"/>
        </w:rPr>
        <w:t xml:space="preserve">na adresu: Zagreb, </w:t>
      </w:r>
      <w:r w:rsidR="00A71CCA" w:rsidRPr="00A71CCA">
        <w:rPr>
          <w:sz w:val="24"/>
          <w:szCs w:val="24"/>
        </w:rPr>
        <w:t>Jordanovac 113</w:t>
      </w:r>
      <w:r w:rsidRPr="00A71CCA">
        <w:rPr>
          <w:sz w:val="24"/>
          <w:szCs w:val="24"/>
        </w:rPr>
        <w:t>.</w:t>
      </w:r>
    </w:p>
    <w:p w:rsidRDefault="00767423" w:rsidP="00767423" w:rsidR="00767423" w:rsidRPr="00767423">
      <w:pPr>
        <w:jc w:val="both"/>
        <w:rPr>
          <w:color w:val="FF0000"/>
          <w:sz w:val="24"/>
          <w:szCs w:val="24"/>
        </w:rPr>
      </w:pPr>
    </w:p>
    <w:p w:rsidRDefault="00767423" w:rsidP="00767423" w:rsidR="00767423" w:rsidRPr="00767423">
      <w:pPr>
        <w:jc w:val="center"/>
        <w:rPr>
          <w:sz w:val="24"/>
          <w:szCs w:val="24"/>
        </w:rPr>
      </w:pPr>
      <w:r w:rsidRPr="00767423">
        <w:rPr>
          <w:sz w:val="24"/>
          <w:szCs w:val="24"/>
        </w:rPr>
        <w:t>Obrazloženje</w:t>
      </w:r>
    </w:p>
    <w:p w:rsidRDefault="00767423" w:rsidP="00767423" w:rsidR="00767423" w:rsidRPr="00767423">
      <w:pPr>
        <w:rPr>
          <w:sz w:val="24"/>
          <w:szCs w:val="24"/>
        </w:rPr>
      </w:pPr>
    </w:p>
    <w:p w:rsidRDefault="00767423" w:rsidP="00767423" w:rsidR="00695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Stečajna</w:t>
      </w:r>
      <w:r w:rsidRPr="00767423">
        <w:rPr>
          <w:sz w:val="24"/>
          <w:szCs w:val="24"/>
        </w:rPr>
        <w:t xml:space="preserve"> upravitelj</w:t>
      </w:r>
      <w:r>
        <w:rPr>
          <w:sz w:val="24"/>
          <w:szCs w:val="24"/>
        </w:rPr>
        <w:t>ica</w:t>
      </w:r>
      <w:r w:rsidRPr="00767423">
        <w:rPr>
          <w:sz w:val="24"/>
          <w:szCs w:val="24"/>
        </w:rPr>
        <w:t xml:space="preserve"> </w:t>
      </w:r>
      <w:r>
        <w:rPr>
          <w:sz w:val="24"/>
          <w:szCs w:val="24"/>
        </w:rPr>
        <w:t>Ankica Čenić</w:t>
      </w:r>
      <w:r w:rsidR="00695671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</w:t>
      </w:r>
      <w:r w:rsidR="00695671">
        <w:rPr>
          <w:sz w:val="24"/>
          <w:szCs w:val="24"/>
        </w:rPr>
        <w:t>podneskom od 8. prosinca 2016.</w:t>
      </w:r>
      <w:r w:rsidR="005802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zatražila od Ministarstva pravosuđa </w:t>
      </w:r>
      <w:r w:rsidR="00695671">
        <w:rPr>
          <w:sz w:val="24"/>
          <w:szCs w:val="24"/>
        </w:rPr>
        <w:t xml:space="preserve">brisanje s liste A stečajnih upravitelja za područje nadležnosti Trgovačkog suda u Zagrebu. </w:t>
      </w:r>
    </w:p>
    <w:p w:rsidRDefault="00695671" w:rsidP="00767423" w:rsidR="00695671">
      <w:pPr>
        <w:ind w:firstLine="708"/>
        <w:jc w:val="both"/>
        <w:rPr>
          <w:sz w:val="24"/>
          <w:szCs w:val="24"/>
        </w:rPr>
      </w:pPr>
    </w:p>
    <w:p w:rsidRDefault="00695671" w:rsidP="00767423" w:rsidR="00695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Ministarstvo pravosuđa je povodom navedenog podneska donijelo rješenje Klasa UP/I-133-04/15-01/368 od 12. prosinca 2016. kojim je riješeno da se Ankica Čenić briše s liste A  stečajnih upravitelja za područje nadležnosti Trgovačkog suda u Zagrebu.</w:t>
      </w:r>
    </w:p>
    <w:p w:rsidRDefault="00695671" w:rsidP="00767423" w:rsidR="00695671">
      <w:pPr>
        <w:ind w:firstLine="708"/>
        <w:jc w:val="both"/>
        <w:rPr>
          <w:sz w:val="24"/>
          <w:szCs w:val="24"/>
        </w:rPr>
      </w:pPr>
    </w:p>
    <w:p w:rsidRDefault="00695671" w:rsidP="00383160" w:rsidR="00767423" w:rsidRPr="007674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383160">
        <w:rPr>
          <w:sz w:val="24"/>
          <w:szCs w:val="24"/>
        </w:rPr>
        <w:t>, sud je temeljem odredbe</w:t>
      </w:r>
      <w:r w:rsidR="00580223">
        <w:rPr>
          <w:sz w:val="24"/>
          <w:szCs w:val="24"/>
        </w:rPr>
        <w:t xml:space="preserve"> čl. 91. u svezi</w:t>
      </w:r>
      <w:r w:rsidR="00383160" w:rsidRPr="00767423">
        <w:rPr>
          <w:bCs/>
          <w:sz w:val="24"/>
          <w:szCs w:val="24"/>
        </w:rPr>
        <w:t xml:space="preserve"> čl. 81</w:t>
      </w:r>
      <w:r w:rsidR="00383160">
        <w:rPr>
          <w:bCs/>
          <w:sz w:val="24"/>
          <w:szCs w:val="24"/>
        </w:rPr>
        <w:t>.</w:t>
      </w:r>
      <w:r w:rsidR="00383160" w:rsidRPr="00767423">
        <w:rPr>
          <w:bCs/>
          <w:sz w:val="24"/>
          <w:szCs w:val="24"/>
        </w:rPr>
        <w:t xml:space="preserve"> Stečajnog zakona ("Narodne novine" 71/15; dalje u tekstu SZ)</w:t>
      </w:r>
      <w:r w:rsidR="003831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383160" w:rsidRPr="00767423">
        <w:rPr>
          <w:sz w:val="24"/>
          <w:szCs w:val="24"/>
        </w:rPr>
        <w:t>riješio kao u točki I. izreke</w:t>
      </w:r>
      <w:r w:rsidR="00383160">
        <w:rPr>
          <w:sz w:val="24"/>
          <w:szCs w:val="24"/>
        </w:rPr>
        <w:t xml:space="preserve">. </w:t>
      </w:r>
    </w:p>
    <w:p w:rsidRDefault="00767423" w:rsidP="00767423" w:rsidR="00767423" w:rsidRPr="00767423">
      <w:pPr>
        <w:ind w:firstLine="708"/>
        <w:jc w:val="both"/>
        <w:rPr>
          <w:sz w:val="24"/>
          <w:szCs w:val="24"/>
        </w:rPr>
      </w:pPr>
    </w:p>
    <w:p w:rsidRDefault="00767423" w:rsidP="00767423" w:rsidR="00767423" w:rsidRPr="00767423">
      <w:pPr>
        <w:ind w:firstLine="708"/>
        <w:jc w:val="both"/>
        <w:rPr>
          <w:sz w:val="24"/>
          <w:szCs w:val="24"/>
        </w:rPr>
      </w:pPr>
      <w:r w:rsidRPr="00767423">
        <w:rPr>
          <w:sz w:val="24"/>
          <w:szCs w:val="24"/>
        </w:rPr>
        <w:t>S obzirom na to da je sud razriješio dosadašnjeg stečajnog upravitelja, odgovarajućom primjenom odredaba Stečajnog zakona, metodom slučajnog odabira za novog stečajnog upravitelja</w:t>
      </w:r>
      <w:r w:rsidR="00383160">
        <w:rPr>
          <w:sz w:val="24"/>
          <w:szCs w:val="24"/>
        </w:rPr>
        <w:t xml:space="preserve"> sukladno odredbi čl. 91. st. 8. SZ-a </w:t>
      </w:r>
      <w:r w:rsidRPr="00767423">
        <w:rPr>
          <w:sz w:val="24"/>
          <w:szCs w:val="24"/>
        </w:rPr>
        <w:t>imenovan</w:t>
      </w:r>
      <w:r w:rsidRPr="00383160">
        <w:rPr>
          <w:color w:val="FF0000"/>
          <w:sz w:val="24"/>
          <w:szCs w:val="24"/>
        </w:rPr>
        <w:t xml:space="preserve"> </w:t>
      </w:r>
      <w:r w:rsidRPr="00767423">
        <w:rPr>
          <w:sz w:val="24"/>
          <w:szCs w:val="24"/>
        </w:rPr>
        <w:t>je</w:t>
      </w:r>
      <w:r w:rsidR="00A71CCA">
        <w:rPr>
          <w:sz w:val="24"/>
          <w:szCs w:val="24"/>
        </w:rPr>
        <w:t xml:space="preserve"> Ivica Boltužić</w:t>
      </w:r>
      <w:r w:rsidR="00383160">
        <w:rPr>
          <w:color w:val="FF0000"/>
          <w:sz w:val="24"/>
          <w:szCs w:val="24"/>
        </w:rPr>
        <w:t xml:space="preserve"> </w:t>
      </w:r>
      <w:r w:rsidRPr="00767423">
        <w:rPr>
          <w:sz w:val="24"/>
          <w:szCs w:val="24"/>
        </w:rPr>
        <w:t>(točka II. izreke).</w:t>
      </w:r>
    </w:p>
    <w:p w:rsidRDefault="00767423" w:rsidP="00767423" w:rsidR="00767423" w:rsidRPr="00767423">
      <w:pPr>
        <w:ind w:firstLine="708"/>
        <w:jc w:val="both"/>
        <w:rPr>
          <w:sz w:val="24"/>
          <w:szCs w:val="24"/>
        </w:rPr>
      </w:pPr>
    </w:p>
    <w:p w:rsidRDefault="00767423" w:rsidP="00767423" w:rsidR="00767423" w:rsidRPr="00767423">
      <w:pPr>
        <w:ind w:firstLine="708"/>
        <w:jc w:val="both"/>
        <w:rPr>
          <w:sz w:val="24"/>
          <w:szCs w:val="24"/>
        </w:rPr>
      </w:pPr>
      <w:r w:rsidRPr="00767423">
        <w:rPr>
          <w:sz w:val="24"/>
          <w:szCs w:val="24"/>
        </w:rPr>
        <w:lastRenderedPageBreak/>
        <w:t>Imajući u vidu činjenicu da je novi stečajni upravitelj</w:t>
      </w:r>
      <w:r w:rsidR="00A71CCA">
        <w:rPr>
          <w:sz w:val="24"/>
          <w:szCs w:val="24"/>
        </w:rPr>
        <w:t xml:space="preserve"> Ivica Boltužić</w:t>
      </w:r>
      <w:r w:rsidRPr="00383160">
        <w:rPr>
          <w:color w:val="FF0000"/>
          <w:sz w:val="24"/>
          <w:szCs w:val="24"/>
        </w:rPr>
        <w:t xml:space="preserve"> </w:t>
      </w:r>
      <w:r w:rsidRPr="00767423">
        <w:rPr>
          <w:sz w:val="24"/>
          <w:szCs w:val="24"/>
        </w:rPr>
        <w:t>imenovan prije općeg ispitnog i izvještajnog ročišta, a za trajanja rokova za prijavu tražbina u stečaj te dostave obavijesti razlučnih i izlučnih vjerovnika stečajnom upravitelju, sud ih je točkom III. izreke ovog rješenja obavijestio o tome da prijave tražbine te dostave obavijesti o postojanju razlučnog ili izlučnog prava novoimenovanom stečajnom upravitelju</w:t>
      </w:r>
      <w:r w:rsidR="00A71CCA">
        <w:rPr>
          <w:sz w:val="24"/>
          <w:szCs w:val="24"/>
        </w:rPr>
        <w:t xml:space="preserve"> Ivici Boltužiću</w:t>
      </w:r>
      <w:r w:rsidRPr="00383160">
        <w:rPr>
          <w:color w:val="FF0000"/>
          <w:sz w:val="24"/>
          <w:szCs w:val="24"/>
        </w:rPr>
        <w:t xml:space="preserve">, </w:t>
      </w:r>
      <w:r w:rsidRPr="00A71CCA">
        <w:rPr>
          <w:sz w:val="24"/>
          <w:szCs w:val="24"/>
        </w:rPr>
        <w:t xml:space="preserve">na adresu: Zagreb, </w:t>
      </w:r>
      <w:r w:rsidR="00A71CCA" w:rsidRPr="00A71CCA">
        <w:rPr>
          <w:sz w:val="24"/>
          <w:szCs w:val="24"/>
        </w:rPr>
        <w:t>Jordanovac 113</w:t>
      </w:r>
      <w:r w:rsidRPr="00A71CCA">
        <w:rPr>
          <w:sz w:val="24"/>
          <w:szCs w:val="24"/>
        </w:rPr>
        <w:t>. Naime, stečaj nad dužnikom u ovom postupku otvoren je r</w:t>
      </w:r>
      <w:r w:rsidRPr="00767423">
        <w:rPr>
          <w:sz w:val="24"/>
          <w:szCs w:val="24"/>
        </w:rPr>
        <w:t xml:space="preserve">ješenjem ovog suda od </w:t>
      </w:r>
      <w:r w:rsidR="00383160">
        <w:rPr>
          <w:sz w:val="24"/>
          <w:szCs w:val="24"/>
        </w:rPr>
        <w:t>2</w:t>
      </w:r>
      <w:r w:rsidRPr="00767423">
        <w:rPr>
          <w:sz w:val="24"/>
          <w:szCs w:val="24"/>
        </w:rPr>
        <w:t xml:space="preserve">. </w:t>
      </w:r>
      <w:r w:rsidR="00383160">
        <w:rPr>
          <w:sz w:val="24"/>
          <w:szCs w:val="24"/>
        </w:rPr>
        <w:t>prosinca</w:t>
      </w:r>
      <w:r w:rsidRPr="00767423">
        <w:rPr>
          <w:sz w:val="24"/>
          <w:szCs w:val="24"/>
        </w:rPr>
        <w:t xml:space="preserve"> 2016. te je to rješenje o otvaranju stečaja objavljeno na mrežnoj stranici e-oglasna ploča Trgovačkog suda u Zagrebu.</w:t>
      </w:r>
    </w:p>
    <w:p w:rsidRDefault="00767423" w:rsidP="00767423" w:rsidR="00767423">
      <w:pPr>
        <w:jc w:val="both"/>
        <w:rPr>
          <w:sz w:val="24"/>
          <w:szCs w:val="24"/>
        </w:rPr>
      </w:pPr>
    </w:p>
    <w:p w:rsidRDefault="00AC0955" w:rsidP="00767423" w:rsidR="00AC0955" w:rsidRPr="00767423">
      <w:pPr>
        <w:jc w:val="both"/>
        <w:rPr>
          <w:sz w:val="24"/>
          <w:szCs w:val="24"/>
        </w:rPr>
      </w:pPr>
    </w:p>
    <w:p w:rsidRDefault="00767423" w:rsidP="00767423" w:rsidR="00767423" w:rsidRPr="00767423">
      <w:pPr>
        <w:jc w:val="center"/>
        <w:rPr>
          <w:sz w:val="24"/>
          <w:szCs w:val="24"/>
        </w:rPr>
      </w:pPr>
      <w:r w:rsidRPr="00767423">
        <w:rPr>
          <w:sz w:val="24"/>
          <w:szCs w:val="24"/>
        </w:rPr>
        <w:t xml:space="preserve">U Zagrebu </w:t>
      </w:r>
      <w:r w:rsidR="00755CA6">
        <w:rPr>
          <w:sz w:val="24"/>
          <w:szCs w:val="24"/>
        </w:rPr>
        <w:t>5</w:t>
      </w:r>
      <w:r w:rsidRPr="00767423">
        <w:rPr>
          <w:sz w:val="24"/>
          <w:szCs w:val="24"/>
          <w:lang w:val="pt-BR"/>
        </w:rPr>
        <w:t xml:space="preserve">. </w:t>
      </w:r>
      <w:r w:rsidR="00580223">
        <w:rPr>
          <w:sz w:val="24"/>
          <w:szCs w:val="24"/>
          <w:lang w:val="pt-BR"/>
        </w:rPr>
        <w:t>siječnj</w:t>
      </w:r>
      <w:r w:rsidR="00302FF9">
        <w:rPr>
          <w:sz w:val="24"/>
          <w:szCs w:val="24"/>
          <w:lang w:val="pt-BR"/>
        </w:rPr>
        <w:t>a</w:t>
      </w:r>
      <w:r w:rsidR="00580223">
        <w:rPr>
          <w:sz w:val="24"/>
          <w:szCs w:val="24"/>
          <w:lang w:val="pt-BR"/>
        </w:rPr>
        <w:t xml:space="preserve"> 2017</w:t>
      </w:r>
      <w:r w:rsidRPr="00767423">
        <w:rPr>
          <w:sz w:val="24"/>
          <w:szCs w:val="24"/>
        </w:rPr>
        <w:t>.</w:t>
      </w:r>
    </w:p>
    <w:p w:rsidRDefault="00767423" w:rsidP="00767423" w:rsidR="00767423" w:rsidRPr="00767423">
      <w:pPr>
        <w:jc w:val="both"/>
        <w:rPr>
          <w:b/>
          <w:sz w:val="24"/>
          <w:szCs w:val="24"/>
        </w:rPr>
      </w:pPr>
    </w:p>
    <w:p w:rsidRDefault="00767423" w:rsidP="00767423" w:rsidR="00767423" w:rsidRPr="00767423">
      <w:pPr>
        <w:ind w:firstLine="708" w:left="4248"/>
        <w:jc w:val="right"/>
        <w:rPr>
          <w:sz w:val="24"/>
          <w:szCs w:val="24"/>
        </w:rPr>
      </w:pPr>
      <w:r w:rsidRPr="00767423">
        <w:rPr>
          <w:sz w:val="24"/>
          <w:szCs w:val="24"/>
        </w:rPr>
        <w:t xml:space="preserve">                                                  Sudac:  </w:t>
      </w:r>
    </w:p>
    <w:p w:rsidRDefault="00AC0955" w:rsidP="00767423" w:rsidR="00767423" w:rsidRPr="0076742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Dorić Hadžisejdić</w:t>
      </w:r>
      <w:r w:rsidR="000A2F5F">
        <w:rPr>
          <w:sz w:val="24"/>
          <w:szCs w:val="24"/>
        </w:rPr>
        <w:t>,v.r.</w:t>
      </w:r>
    </w:p>
    <w:p w:rsidRDefault="00767423" w:rsidP="00767423" w:rsidR="00767423" w:rsidRPr="00767423">
      <w:pPr>
        <w:jc w:val="right"/>
        <w:rPr>
          <w:sz w:val="24"/>
          <w:szCs w:val="24"/>
        </w:rPr>
      </w:pPr>
    </w:p>
    <w:p w:rsidRDefault="00767423" w:rsidP="00767423" w:rsidR="00767423" w:rsidRPr="00767423">
      <w:pPr>
        <w:jc w:val="both"/>
        <w:rPr>
          <w:sz w:val="24"/>
          <w:szCs w:val="24"/>
        </w:rPr>
      </w:pPr>
    </w:p>
    <w:p w:rsidRDefault="00767423" w:rsidP="00767423" w:rsidR="00767423" w:rsidRPr="00767423">
      <w:pPr>
        <w:jc w:val="both"/>
        <w:rPr>
          <w:sz w:val="24"/>
          <w:szCs w:val="24"/>
        </w:rPr>
      </w:pPr>
    </w:p>
    <w:p w:rsidRDefault="00767423" w:rsidP="00767423" w:rsidR="00767423" w:rsidRPr="00767423">
      <w:pPr>
        <w:jc w:val="both"/>
        <w:rPr>
          <w:sz w:val="24"/>
          <w:szCs w:val="24"/>
        </w:rPr>
      </w:pPr>
      <w:r w:rsidRPr="00767423">
        <w:rPr>
          <w:sz w:val="24"/>
          <w:szCs w:val="24"/>
        </w:rPr>
        <w:t>Uputa o pravnom lijeku:</w:t>
      </w:r>
    </w:p>
    <w:p w:rsidRDefault="00767423" w:rsidP="00767423" w:rsidR="00767423" w:rsidRPr="00767423">
      <w:pPr>
        <w:jc w:val="both"/>
        <w:rPr>
          <w:sz w:val="24"/>
          <w:szCs w:val="24"/>
        </w:rPr>
      </w:pPr>
      <w:r w:rsidRPr="00767423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767423" w:rsidP="00767423" w:rsidR="00767423" w:rsidRPr="00767423">
      <w:pPr>
        <w:jc w:val="both"/>
        <w:rPr>
          <w:sz w:val="24"/>
          <w:szCs w:val="24"/>
        </w:rPr>
      </w:pPr>
    </w:p>
    <w:p w:rsidRDefault="00767423" w:rsidP="00767423" w:rsidR="00767423" w:rsidRPr="00767423">
      <w:pPr>
        <w:jc w:val="both"/>
        <w:rPr>
          <w:sz w:val="24"/>
          <w:szCs w:val="24"/>
        </w:rPr>
      </w:pPr>
    </w:p>
    <w:p w:rsidRDefault="000A2F5F" w:rsidP="000A2F5F" w:rsidR="000A2F5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0A2F5F" w:rsidP="000A2F5F" w:rsidR="000A2F5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0A2F5F" w:rsidP="000A2F5F" w:rsidR="000A2F5F" w:rsidRPr="00767423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Katica Franjić</w:t>
      </w:r>
    </w:p>
    <w:sectPr w:rsidSect="00AC0955" w:rsidR="000A2F5F" w:rsidRPr="00767423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1702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0A2F5F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4A0323" w:rsidRPr="004A0323">
      <w:rPr>
        <w:sz w:val="24"/>
        <w:szCs w:val="24"/>
      </w:rPr>
      <w:t xml:space="preserve">Poslovni broj: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580223">
      <w:rPr>
        <w:sz w:val="24"/>
        <w:szCs w:val="24"/>
      </w:rPr>
      <w:t>5775</w:t>
    </w:r>
    <w:r w:rsidR="00B949FD">
      <w:rPr>
        <w:sz w:val="24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</w:pP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980192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>
      <w:rPr>
        <w:sz w:val="24"/>
        <w:szCs w:val="24"/>
      </w:rPr>
      <w:t xml:space="preserve">        </w:t>
    </w:r>
    <w:r w:rsidR="00B949FD">
      <w:rPr>
        <w:sz w:val="24"/>
        <w:szCs w:val="24"/>
      </w:rPr>
      <w:t>Poslovni broj: 89</w:t>
    </w:r>
    <w:r w:rsidR="004A0323" w:rsidRPr="004A0323">
      <w:rPr>
        <w:sz w:val="24"/>
        <w:szCs w:val="24"/>
      </w:rPr>
      <w:t>. St-</w:t>
    </w:r>
    <w:r w:rsidR="00767423">
      <w:rPr>
        <w:sz w:val="24"/>
        <w:szCs w:val="24"/>
      </w:rPr>
      <w:t>5775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C12335"/>
    <w:multiLevelType w:val="hybridMultilevel"/>
    <w:tmpl w:val="34A63190"/>
    <w:lvl w:tplc="BECC3D7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6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6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4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573EA"/>
    <w:rsid w:val="00061AFA"/>
    <w:rsid w:val="000670C6"/>
    <w:rsid w:val="000724F9"/>
    <w:rsid w:val="00082A37"/>
    <w:rsid w:val="000A0337"/>
    <w:rsid w:val="000A2F5F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02FF9"/>
    <w:rsid w:val="003377BD"/>
    <w:rsid w:val="00341408"/>
    <w:rsid w:val="00353808"/>
    <w:rsid w:val="00357F6F"/>
    <w:rsid w:val="00383160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82CD1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80223"/>
    <w:rsid w:val="005F7FCF"/>
    <w:rsid w:val="006107CB"/>
    <w:rsid w:val="0066121C"/>
    <w:rsid w:val="00662950"/>
    <w:rsid w:val="00671D24"/>
    <w:rsid w:val="0067321C"/>
    <w:rsid w:val="00695671"/>
    <w:rsid w:val="006D7E6E"/>
    <w:rsid w:val="007005E8"/>
    <w:rsid w:val="00704802"/>
    <w:rsid w:val="00755CA6"/>
    <w:rsid w:val="00767423"/>
    <w:rsid w:val="007938E4"/>
    <w:rsid w:val="007C0D92"/>
    <w:rsid w:val="007C1526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71CCA"/>
    <w:rsid w:val="00A8726C"/>
    <w:rsid w:val="00AC0955"/>
    <w:rsid w:val="00B043C8"/>
    <w:rsid w:val="00B123A4"/>
    <w:rsid w:val="00B155C1"/>
    <w:rsid w:val="00B220DD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84E91"/>
    <w:rsid w:val="00DB0ABC"/>
    <w:rsid w:val="00DB54D6"/>
    <w:rsid w:val="00DC09C3"/>
    <w:rsid w:val="00E46FB3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F5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F5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F5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F5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F5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F5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F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F5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</izvorni_sadrzaj>
    <derivirana_varijabla naziv="DomainObject.Predmet.OstaliListNazivFormated_1">
      <item>Davorin Hojan</item>
      <item>Addiko Bank dioničko društvo</item>
      <item>NATALIJA LACMANOVIĆ</item>
      <item>Ankica Čenić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2317</properties:Characters>
  <properties:Lines>67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Karmela Dolenc</cp:lastModifiedBy>
  <cp:lastPrinted>2017-01-05T09:25:00Z</cp:lastPrinted>
  <dcterms:modified xmlns:xsi="http://www.w3.org/2001/XMLSchema-instance" xsi:type="dcterms:W3CDTF">2017-01-05T09:26:00Z</dcterms:modified>
  <cp:revision>13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