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9DE19D" w14:textId="77777777" w:rsidR="00410D60" w:rsidRPr="009B7AD2" w:rsidRDefault="00E020A8" w:rsidP="00410D60">
      <w:pPr>
        <w:jc w:val="center"/>
        <w:rPr>
          <w:rFonts w:ascii="Times New Roman" w:hAnsi="Times New Roman" w:cs="Times New Roman"/>
          <w:b/>
          <w:noProof/>
          <w:lang w:val="hr-HR"/>
        </w:rPr>
      </w:pPr>
      <w:r w:rsidRPr="009B7AD2">
        <w:rPr>
          <w:rFonts w:ascii="Times New Roman" w:hAnsi="Times New Roman" w:cs="Times New Roman"/>
          <w:b/>
          <w:noProof/>
          <w:lang w:val="hr-HR"/>
        </w:rPr>
        <w:t xml:space="preserve">Stečajna masa iza </w:t>
      </w:r>
      <w:r w:rsidR="00DF32BD">
        <w:rPr>
          <w:rFonts w:ascii="Times New Roman" w:hAnsi="Times New Roman" w:cs="Times New Roman"/>
          <w:b/>
          <w:noProof/>
          <w:lang w:val="hr-HR"/>
        </w:rPr>
        <w:t>GRADITELJSTVI HUTINSKI</w:t>
      </w:r>
      <w:r w:rsidR="00410D60" w:rsidRPr="009B7AD2">
        <w:rPr>
          <w:rFonts w:ascii="Times New Roman" w:hAnsi="Times New Roman" w:cs="Times New Roman"/>
          <w:b/>
          <w:noProof/>
          <w:lang w:val="hr-HR"/>
        </w:rPr>
        <w:t xml:space="preserve"> d.o.o. u stečaju</w:t>
      </w:r>
    </w:p>
    <w:p w14:paraId="68E52E35" w14:textId="77777777" w:rsidR="00410D60" w:rsidRPr="009B7AD2" w:rsidRDefault="00E020A8" w:rsidP="00410D60">
      <w:pPr>
        <w:jc w:val="center"/>
        <w:rPr>
          <w:rFonts w:ascii="Times New Roman" w:hAnsi="Times New Roman" w:cs="Times New Roman"/>
          <w:b/>
          <w:noProof/>
          <w:lang w:val="hr-HR"/>
        </w:rPr>
      </w:pPr>
      <w:r w:rsidRPr="009B7AD2">
        <w:rPr>
          <w:rFonts w:ascii="Times New Roman" w:hAnsi="Times New Roman" w:cs="Times New Roman"/>
          <w:b/>
          <w:noProof/>
          <w:lang w:val="hr-HR"/>
        </w:rPr>
        <w:t>St-</w:t>
      </w:r>
      <w:r w:rsidR="00DF32BD">
        <w:rPr>
          <w:rFonts w:ascii="Times New Roman" w:hAnsi="Times New Roman" w:cs="Times New Roman"/>
          <w:b/>
          <w:noProof/>
          <w:lang w:val="hr-HR"/>
        </w:rPr>
        <w:t>123</w:t>
      </w:r>
      <w:r w:rsidRPr="009B7AD2">
        <w:rPr>
          <w:rFonts w:ascii="Times New Roman" w:hAnsi="Times New Roman" w:cs="Times New Roman"/>
          <w:b/>
          <w:noProof/>
          <w:lang w:val="hr-HR"/>
        </w:rPr>
        <w:t>/2017</w:t>
      </w:r>
    </w:p>
    <w:p w14:paraId="3B2A8FDB" w14:textId="77777777" w:rsidR="005A3363" w:rsidRPr="009B7AD2" w:rsidRDefault="005A3363" w:rsidP="00134132">
      <w:pPr>
        <w:jc w:val="center"/>
        <w:rPr>
          <w:rFonts w:ascii="Times New Roman" w:hAnsi="Times New Roman" w:cs="Times New Roman"/>
          <w:b/>
          <w:noProof/>
          <w:lang w:val="hr-HR"/>
        </w:rPr>
      </w:pPr>
    </w:p>
    <w:p w14:paraId="6ADD8DE9" w14:textId="77777777" w:rsidR="00410D60" w:rsidRPr="009B7AD2" w:rsidRDefault="005A3363" w:rsidP="00134132">
      <w:pPr>
        <w:jc w:val="center"/>
        <w:rPr>
          <w:rFonts w:ascii="Times New Roman" w:hAnsi="Times New Roman" w:cs="Times New Roman"/>
          <w:b/>
          <w:noProof/>
          <w:lang w:val="hr-HR"/>
        </w:rPr>
      </w:pPr>
      <w:r w:rsidRPr="009B7AD2">
        <w:rPr>
          <w:rFonts w:ascii="Times New Roman" w:hAnsi="Times New Roman" w:cs="Times New Roman"/>
          <w:b/>
          <w:noProof/>
          <w:lang w:val="hr-HR"/>
        </w:rPr>
        <w:t xml:space="preserve">Izvješće stečajnoga upravitelja </w:t>
      </w:r>
    </w:p>
    <w:p w14:paraId="509A1D2D" w14:textId="77777777" w:rsidR="00134132" w:rsidRPr="009B7AD2" w:rsidRDefault="005A3363" w:rsidP="00134132">
      <w:pPr>
        <w:jc w:val="center"/>
        <w:rPr>
          <w:rFonts w:ascii="Times New Roman" w:hAnsi="Times New Roman" w:cs="Times New Roman"/>
          <w:b/>
          <w:noProof/>
          <w:lang w:val="hr-HR"/>
        </w:rPr>
      </w:pPr>
      <w:r w:rsidRPr="009B7AD2">
        <w:rPr>
          <w:rFonts w:ascii="Times New Roman" w:hAnsi="Times New Roman" w:cs="Times New Roman"/>
          <w:b/>
          <w:noProof/>
          <w:lang w:val="hr-HR"/>
        </w:rPr>
        <w:t>o</w:t>
      </w:r>
      <w:r w:rsidR="00134132" w:rsidRPr="009B7AD2">
        <w:rPr>
          <w:rFonts w:ascii="Times New Roman" w:hAnsi="Times New Roman" w:cs="Times New Roman"/>
          <w:b/>
          <w:noProof/>
          <w:lang w:val="hr-HR"/>
        </w:rPr>
        <w:t xml:space="preserve"> </w:t>
      </w:r>
      <w:r w:rsidRPr="009B7AD2">
        <w:rPr>
          <w:rFonts w:ascii="Times New Roman" w:hAnsi="Times New Roman" w:cs="Times New Roman"/>
          <w:b/>
          <w:noProof/>
          <w:lang w:val="hr-HR"/>
        </w:rPr>
        <w:t>gospodarskom položaju dužnika i njegovim uzrocima</w:t>
      </w:r>
    </w:p>
    <w:p w14:paraId="435E392A" w14:textId="77777777" w:rsidR="00410D60" w:rsidRPr="009B7AD2" w:rsidRDefault="00410D60" w:rsidP="00410D60">
      <w:pPr>
        <w:jc w:val="center"/>
        <w:rPr>
          <w:rFonts w:ascii="Times New Roman" w:hAnsi="Times New Roman" w:cs="Times New Roman"/>
          <w:b/>
          <w:noProof/>
          <w:lang w:val="hr-HR"/>
        </w:rPr>
      </w:pPr>
      <w:r w:rsidRPr="009B7AD2">
        <w:rPr>
          <w:rFonts w:ascii="Times New Roman" w:hAnsi="Times New Roman" w:cs="Times New Roman"/>
          <w:b/>
          <w:noProof/>
          <w:lang w:val="hr-HR"/>
        </w:rPr>
        <w:t>(čl. 227. Stečajnog zakona)</w:t>
      </w:r>
    </w:p>
    <w:p w14:paraId="10C3D6BA" w14:textId="77777777" w:rsidR="000C1952" w:rsidRPr="009B7AD2" w:rsidRDefault="000C1952" w:rsidP="007900D5">
      <w:pPr>
        <w:spacing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</w:p>
    <w:p w14:paraId="44116893" w14:textId="77777777" w:rsidR="00722A68" w:rsidRPr="009B7AD2" w:rsidRDefault="00722A68" w:rsidP="007900D5">
      <w:pPr>
        <w:spacing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I. UVOD</w:t>
      </w:r>
    </w:p>
    <w:p w14:paraId="6AE5A26C" w14:textId="77777777" w:rsidR="001573EE" w:rsidRPr="009B7AD2" w:rsidRDefault="001573EE" w:rsidP="001573EE">
      <w:pPr>
        <w:spacing w:line="276" w:lineRule="auto"/>
        <w:jc w:val="both"/>
        <w:rPr>
          <w:rFonts w:ascii="Times New Roman" w:hAnsi="Times New Roman" w:cs="Times New Roman"/>
          <w:noProof/>
          <w:lang w:val="hr-HR"/>
        </w:rPr>
      </w:pPr>
      <w:r w:rsidRPr="009B7AD2">
        <w:rPr>
          <w:rFonts w:ascii="Times New Roman" w:hAnsi="Times New Roman" w:cs="Times New Roman"/>
          <w:noProof/>
          <w:lang w:val="hr-HR"/>
        </w:rPr>
        <w:t xml:space="preserve">Stečajni dužnik je na temelju pravomoćnog rješenja o istovremenom otvaranju i zaključenju stečajnog postupka </w:t>
      </w:r>
      <w:r w:rsidR="00E375E0">
        <w:rPr>
          <w:rFonts w:ascii="Times New Roman" w:hAnsi="Times New Roman" w:cs="Times New Roman"/>
          <w:noProof/>
          <w:lang w:val="hr-HR"/>
        </w:rPr>
        <w:t>pod posl. br. St-214/2013 od 19</w:t>
      </w:r>
      <w:r w:rsidRPr="009B7AD2">
        <w:rPr>
          <w:rFonts w:ascii="Times New Roman" w:hAnsi="Times New Roman" w:cs="Times New Roman"/>
          <w:noProof/>
          <w:lang w:val="hr-HR"/>
        </w:rPr>
        <w:t xml:space="preserve">. </w:t>
      </w:r>
      <w:r w:rsidR="00E375E0">
        <w:rPr>
          <w:rFonts w:ascii="Times New Roman" w:hAnsi="Times New Roman" w:cs="Times New Roman"/>
          <w:noProof/>
          <w:lang w:val="hr-HR"/>
        </w:rPr>
        <w:t>rujna</w:t>
      </w:r>
      <w:r w:rsidRPr="009B7AD2">
        <w:rPr>
          <w:rFonts w:ascii="Times New Roman" w:hAnsi="Times New Roman" w:cs="Times New Roman"/>
          <w:noProof/>
          <w:lang w:val="hr-HR"/>
        </w:rPr>
        <w:t xml:space="preserve"> 201</w:t>
      </w:r>
      <w:r w:rsidR="00E375E0">
        <w:rPr>
          <w:rFonts w:ascii="Times New Roman" w:hAnsi="Times New Roman" w:cs="Times New Roman"/>
          <w:noProof/>
          <w:lang w:val="hr-HR"/>
        </w:rPr>
        <w:t>3. izbrisan iz sudskog registra.</w:t>
      </w:r>
    </w:p>
    <w:p w14:paraId="0694ECF8" w14:textId="77777777" w:rsidR="00722A68" w:rsidRPr="009B7AD2" w:rsidRDefault="00722A68" w:rsidP="007900D5">
      <w:pPr>
        <w:spacing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Rješenjem Trgovačkog suda </w:t>
      </w:r>
      <w:r w:rsidR="00553DA9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u </w:t>
      </w:r>
      <w:r w:rsidR="00E375E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Varaždinu</w:t>
      </w:r>
      <w:r w:rsidR="00553DA9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</w:t>
      </w:r>
      <w:r w:rsidR="000C1952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St-</w:t>
      </w:r>
      <w:r w:rsidR="00E375E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123/2017 od 9</w:t>
      </w: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. </w:t>
      </w:r>
      <w:r w:rsidR="001573EE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ožujka 2017</w:t>
      </w: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. godine </w:t>
      </w:r>
      <w:r w:rsidR="001573EE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nastavljen je radi naknadne diobe</w:t>
      </w: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stečajni postupak nad dužnikom </w:t>
      </w:r>
      <w:r w:rsidR="001573EE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Stečajna masa iza </w:t>
      </w:r>
      <w:r w:rsidR="00E375E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GRADITELJSTVO HUTINSKI</w:t>
      </w:r>
      <w:r w:rsidR="00182BC2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</w:t>
      </w: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d.o.o.</w:t>
      </w:r>
      <w:r w:rsidR="001573EE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u stečaju</w:t>
      </w: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, </w:t>
      </w:r>
      <w:r w:rsidR="00E375E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Jarki</w:t>
      </w: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, </w:t>
      </w:r>
      <w:r w:rsidR="00E375E0">
        <w:rPr>
          <w:rFonts w:ascii="Times New Roman" w:hAnsi="Times New Roman" w:cs="Times New Roman"/>
          <w:noProof/>
          <w:lang w:val="hr-HR"/>
        </w:rPr>
        <w:t>Jarki 195</w:t>
      </w:r>
      <w:r w:rsidR="00E042C3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, a sve na prijedlog </w:t>
      </w:r>
      <w:r w:rsidR="001573EE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vjerovnika </w:t>
      </w:r>
      <w:r w:rsidR="00E375E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PBZ-Leasing d.o.o.</w:t>
      </w:r>
      <w:r w:rsidR="001573EE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koji je dostavio sudu podnesak k</w:t>
      </w:r>
      <w:r w:rsidR="007B7AE7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ojim je obavijestio </w:t>
      </w:r>
      <w:r w:rsidR="001573EE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o postojanju imovine koja je ostala iza stečajnog dužnika</w:t>
      </w:r>
      <w:r w:rsidR="00E375E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konkretno o jamčevini koja pripada stečajnom dužniku u iznosu od 23.524,60 kn</w:t>
      </w:r>
      <w:r w:rsidR="00E042C3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.</w:t>
      </w:r>
    </w:p>
    <w:p w14:paraId="1A539095" w14:textId="77777777" w:rsidR="00E042C3" w:rsidRPr="009B7AD2" w:rsidRDefault="00E375E0" w:rsidP="007900D5">
      <w:pPr>
        <w:spacing w:line="276" w:lineRule="auto"/>
        <w:jc w:val="both"/>
        <w:rPr>
          <w:rFonts w:ascii="Times New Roman" w:hAnsi="Times New Roman" w:cs="Times New Roman"/>
          <w:noProof/>
          <w:lang w:val="hr-HR"/>
        </w:rPr>
      </w:pPr>
      <w:r>
        <w:rPr>
          <w:rFonts w:ascii="Times New Roman" w:hAnsi="Times New Roman" w:cs="Times New Roman"/>
          <w:noProof/>
          <w:lang w:val="hr-HR"/>
        </w:rPr>
        <w:t>Stečajnom upraviteljicom imneovana je Sanja Mihalić iz Varaždina, Stepinč</w:t>
      </w:r>
      <w:r w:rsidR="00D47C65">
        <w:rPr>
          <w:rFonts w:ascii="Times New Roman" w:hAnsi="Times New Roman" w:cs="Times New Roman"/>
          <w:noProof/>
          <w:lang w:val="hr-HR"/>
        </w:rPr>
        <w:t xml:space="preserve">eva 1 koja nije primila dužnost, </w:t>
      </w:r>
      <w:r w:rsidR="00F709A8" w:rsidRPr="009B7AD2">
        <w:rPr>
          <w:rFonts w:ascii="Times New Roman" w:hAnsi="Times New Roman" w:cs="Times New Roman"/>
          <w:noProof/>
          <w:lang w:val="hr-HR"/>
        </w:rPr>
        <w:t>ista je razriješena dužnosti</w:t>
      </w:r>
      <w:r w:rsidR="00ED206B">
        <w:rPr>
          <w:rFonts w:ascii="Times New Roman" w:hAnsi="Times New Roman" w:cs="Times New Roman"/>
          <w:noProof/>
          <w:lang w:val="hr-HR"/>
        </w:rPr>
        <w:t xml:space="preserve"> na vlastiti zahtjev, pa je 4. travnja 2017. imenovan</w:t>
      </w:r>
      <w:r w:rsidR="00E042C3" w:rsidRPr="009B7AD2">
        <w:rPr>
          <w:rFonts w:ascii="Times New Roman" w:hAnsi="Times New Roman" w:cs="Times New Roman"/>
          <w:noProof/>
          <w:lang w:val="hr-HR"/>
        </w:rPr>
        <w:t xml:space="preserve"> </w:t>
      </w:r>
      <w:r w:rsidR="00F709A8" w:rsidRPr="009B7AD2">
        <w:rPr>
          <w:rFonts w:ascii="Times New Roman" w:hAnsi="Times New Roman" w:cs="Times New Roman"/>
          <w:noProof/>
          <w:lang w:val="hr-HR"/>
        </w:rPr>
        <w:t>Duško Koruga</w:t>
      </w:r>
      <w:r w:rsidR="000C1952" w:rsidRPr="009B7AD2">
        <w:rPr>
          <w:rFonts w:ascii="Times New Roman" w:hAnsi="Times New Roman" w:cs="Times New Roman"/>
          <w:noProof/>
          <w:lang w:val="hr-HR"/>
        </w:rPr>
        <w:t xml:space="preserve">, </w:t>
      </w:r>
      <w:r w:rsidR="00F709A8" w:rsidRPr="009B7AD2">
        <w:rPr>
          <w:rFonts w:ascii="Times New Roman" w:hAnsi="Times New Roman" w:cs="Times New Roman"/>
          <w:noProof/>
          <w:lang w:val="hr-HR"/>
        </w:rPr>
        <w:t>Zagreb, Ilica 129 koji je prezueo dužnost.</w:t>
      </w:r>
    </w:p>
    <w:p w14:paraId="12DE573C" w14:textId="77777777" w:rsidR="00722A68" w:rsidRPr="009B7AD2" w:rsidRDefault="00722A68" w:rsidP="007900D5">
      <w:pPr>
        <w:spacing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Nakon primitka </w:t>
      </w:r>
      <w:r w:rsidR="00ED206B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dužnosti</w:t>
      </w: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preuzeo sam ovlasti stečajnog upravitelja dužnika i poduzeo sljedeće radnje:</w:t>
      </w:r>
    </w:p>
    <w:p w14:paraId="76C547A0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- izradio pečat </w:t>
      </w:r>
      <w:r w:rsidR="00F709A8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stečajne mase iza </w:t>
      </w: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društva u stečaju</w:t>
      </w:r>
    </w:p>
    <w:p w14:paraId="0959B320" w14:textId="77777777" w:rsidR="00F709A8" w:rsidRDefault="00ED206B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- ishodio OIB stečajne mase</w:t>
      </w:r>
    </w:p>
    <w:p w14:paraId="5139789D" w14:textId="77777777" w:rsidR="00ED206B" w:rsidRPr="009B7AD2" w:rsidRDefault="00ED206B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- iz javnih izvora izvršio uvid zadnja objavljena financijska izvješća 2008. i 2009.</w:t>
      </w:r>
    </w:p>
    <w:p w14:paraId="24D4FC66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- popisao predmete stečajne mase</w:t>
      </w:r>
    </w:p>
    <w:p w14:paraId="19E394F9" w14:textId="77777777" w:rsidR="00722A68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- sastavio popis svih vjerovnika</w:t>
      </w:r>
    </w:p>
    <w:p w14:paraId="4AD6C59C" w14:textId="77777777" w:rsidR="00ED206B" w:rsidRDefault="00ED206B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- pozvao dužnikovog dužnika PBZ-Leasing d.o.o. na plaćanje</w:t>
      </w:r>
    </w:p>
    <w:p w14:paraId="2C67D182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- sastavo popis imovine i obveza</w:t>
      </w:r>
    </w:p>
    <w:p w14:paraId="25DD27EB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- otvorio novu poslovnu godinu - početna bilanca</w:t>
      </w:r>
    </w:p>
    <w:p w14:paraId="305124FC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- provjerio i nastavio vođenje poslovnih knjiga stečajnog dužnika</w:t>
      </w:r>
    </w:p>
    <w:p w14:paraId="34049D62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- sastavio predračun troškova stečajnog postupka za prv</w:t>
      </w:r>
      <w:r w:rsidR="00C90D77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ih šest</w:t>
      </w:r>
      <w:r w:rsidR="00136921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mjeseci</w:t>
      </w: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.</w:t>
      </w:r>
    </w:p>
    <w:p w14:paraId="3016772B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68E679CC" w14:textId="77777777" w:rsidR="00ED206B" w:rsidRDefault="00ED206B" w:rsidP="007900D5">
      <w:pPr>
        <w:spacing w:after="0" w:line="276" w:lineRule="auto"/>
        <w:jc w:val="both"/>
        <w:rPr>
          <w:rFonts w:ascii="Times New Roman" w:hAnsi="Times New Roman" w:cs="Times New Roman"/>
          <w:b/>
          <w:bCs/>
          <w:caps/>
          <w:noProof/>
          <w:color w:val="1D1B11" w:themeColor="background2" w:themeShade="1A"/>
          <w:lang w:val="hr-HR"/>
        </w:rPr>
      </w:pPr>
    </w:p>
    <w:p w14:paraId="6CDB6465" w14:textId="77777777" w:rsidR="00ED206B" w:rsidRDefault="00ED206B" w:rsidP="007900D5">
      <w:pPr>
        <w:spacing w:after="0" w:line="276" w:lineRule="auto"/>
        <w:jc w:val="both"/>
        <w:rPr>
          <w:rFonts w:ascii="Times New Roman" w:hAnsi="Times New Roman" w:cs="Times New Roman"/>
          <w:b/>
          <w:bCs/>
          <w:caps/>
          <w:noProof/>
          <w:color w:val="1D1B11" w:themeColor="background2" w:themeShade="1A"/>
          <w:lang w:val="hr-HR"/>
        </w:rPr>
      </w:pPr>
    </w:p>
    <w:p w14:paraId="37A75600" w14:textId="77777777" w:rsidR="00D47C65" w:rsidRDefault="00D47C65" w:rsidP="007900D5">
      <w:pPr>
        <w:spacing w:after="0" w:line="276" w:lineRule="auto"/>
        <w:jc w:val="both"/>
        <w:rPr>
          <w:rFonts w:ascii="Times New Roman" w:hAnsi="Times New Roman" w:cs="Times New Roman"/>
          <w:b/>
          <w:bCs/>
          <w:caps/>
          <w:noProof/>
          <w:color w:val="1D1B11" w:themeColor="background2" w:themeShade="1A"/>
          <w:lang w:val="hr-HR"/>
        </w:rPr>
      </w:pPr>
    </w:p>
    <w:p w14:paraId="299B19A4" w14:textId="77777777" w:rsidR="00D47C65" w:rsidRDefault="00D47C65" w:rsidP="007900D5">
      <w:pPr>
        <w:spacing w:after="0" w:line="276" w:lineRule="auto"/>
        <w:jc w:val="both"/>
        <w:rPr>
          <w:rFonts w:ascii="Times New Roman" w:hAnsi="Times New Roman" w:cs="Times New Roman"/>
          <w:b/>
          <w:bCs/>
          <w:caps/>
          <w:noProof/>
          <w:color w:val="1D1B11" w:themeColor="background2" w:themeShade="1A"/>
          <w:lang w:val="hr-HR"/>
        </w:rPr>
      </w:pPr>
      <w:bookmarkStart w:id="0" w:name="_GoBack"/>
      <w:bookmarkEnd w:id="0"/>
    </w:p>
    <w:p w14:paraId="3E3361AD" w14:textId="77777777" w:rsidR="00ED206B" w:rsidRDefault="00ED206B" w:rsidP="007900D5">
      <w:pPr>
        <w:spacing w:after="0" w:line="276" w:lineRule="auto"/>
        <w:jc w:val="both"/>
        <w:rPr>
          <w:rFonts w:ascii="Times New Roman" w:hAnsi="Times New Roman" w:cs="Times New Roman"/>
          <w:b/>
          <w:bCs/>
          <w:caps/>
          <w:noProof/>
          <w:color w:val="1D1B11" w:themeColor="background2" w:themeShade="1A"/>
          <w:lang w:val="hr-HR"/>
        </w:rPr>
      </w:pPr>
    </w:p>
    <w:p w14:paraId="5436ED0F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b/>
          <w:bCs/>
          <w:caps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b/>
          <w:bCs/>
          <w:caps/>
          <w:noProof/>
          <w:color w:val="1D1B11" w:themeColor="background2" w:themeShade="1A"/>
          <w:lang w:val="hr-HR"/>
        </w:rPr>
        <w:t>II. Poslovan</w:t>
      </w:r>
      <w:r w:rsidR="00553DA9" w:rsidRPr="009B7AD2">
        <w:rPr>
          <w:rFonts w:ascii="Times New Roman" w:hAnsi="Times New Roman" w:cs="Times New Roman"/>
          <w:b/>
          <w:bCs/>
          <w:caps/>
          <w:noProof/>
          <w:color w:val="1D1B11" w:themeColor="background2" w:themeShade="1A"/>
          <w:lang w:val="hr-HR"/>
        </w:rPr>
        <w:t>je dužnika I gospodarski položaJ</w:t>
      </w:r>
    </w:p>
    <w:p w14:paraId="5A312FAA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2BFE7715" w14:textId="77777777" w:rsidR="00F709A8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Osnovna djelatnost društva bila </w:t>
      </w:r>
      <w:r w:rsidR="00ED206B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graditeljstvo, poslovanje nije zatečeno, stečajni postupak je otvoren i zaključen 2013. godine, a zadnja javno objavljena financijska izvješća su za 2008. i 2009. godinu.</w:t>
      </w:r>
    </w:p>
    <w:p w14:paraId="5C2B30CD" w14:textId="77777777" w:rsidR="00ED206B" w:rsidRDefault="00ED206B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7FFC0FF2" w14:textId="77777777" w:rsidR="00ED206B" w:rsidRDefault="00ED206B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Zakonska zastupnica dužnika do dana otvaranja stečajnog postupka je obaviještena od stečajnog upravitelja o nastavku stečajnog postupka. U telefonskom razgovoru je ukratko prenjela da "ne postoji imovina, firma je davno zatvorena i da postoji spor s PBZ-Leasingom".</w:t>
      </w:r>
    </w:p>
    <w:p w14:paraId="03FCB133" w14:textId="77777777" w:rsidR="00ED206B" w:rsidRPr="009B7AD2" w:rsidRDefault="00ED206B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1026B5CA" w14:textId="77777777" w:rsidR="00F709A8" w:rsidRPr="009B7AD2" w:rsidRDefault="00F709A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Cilj ovog postupka je unovčiti preostalu imovinu koja je ostal</w:t>
      </w:r>
      <w:r w:rsidR="00C4372E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a iza stečajnog dužnika i njome nami</w:t>
      </w: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riti vjerovnike sukladno odredbama Stečajnog zakona.</w:t>
      </w:r>
    </w:p>
    <w:p w14:paraId="3818CC11" w14:textId="77777777" w:rsidR="00435AB6" w:rsidRPr="009B7AD2" w:rsidRDefault="00435AB6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2A597F2B" w14:textId="77777777" w:rsidR="0076515F" w:rsidRPr="009B7AD2" w:rsidRDefault="0076515F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46706A0A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III. IMOVINA I OBVEZE DUŽNIKA</w:t>
      </w:r>
    </w:p>
    <w:p w14:paraId="61A0DE2B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7377FDF8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Imovina:</w:t>
      </w:r>
    </w:p>
    <w:p w14:paraId="5D5717F1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713E5456" w14:textId="77777777" w:rsidR="00435AB6" w:rsidRPr="009B7AD2" w:rsidRDefault="006F1C56" w:rsidP="007900D5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  <w:r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Potraživanje</w:t>
      </w:r>
      <w:r w:rsidR="002E2DD7" w:rsidRPr="009B7AD2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:</w:t>
      </w:r>
    </w:p>
    <w:p w14:paraId="7F3654A2" w14:textId="77777777" w:rsidR="007046A7" w:rsidRDefault="007046A7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6259D28C" w14:textId="77777777" w:rsidR="006F1C56" w:rsidRDefault="006F1C56" w:rsidP="006F1C56">
      <w:pPr>
        <w:spacing w:after="0" w:line="276" w:lineRule="auto"/>
        <w:jc w:val="both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color w:val="000000"/>
          <w:lang w:val="hr-HR"/>
        </w:rPr>
        <w:t xml:space="preserve">Potraživanje se odnosi na povrat dijela jamčevine po Ugovoru o operativnom </w:t>
      </w:r>
      <w:proofErr w:type="spellStart"/>
      <w:r>
        <w:rPr>
          <w:rFonts w:ascii="Times New Roman" w:hAnsi="Times New Roman" w:cs="Times New Roman"/>
          <w:color w:val="000000"/>
          <w:lang w:val="hr-HR"/>
        </w:rPr>
        <w:t>leasingu</w:t>
      </w:r>
      <w:proofErr w:type="spellEnd"/>
      <w:r>
        <w:rPr>
          <w:rFonts w:ascii="Times New Roman" w:hAnsi="Times New Roman" w:cs="Times New Roman"/>
          <w:color w:val="000000"/>
          <w:lang w:val="hr-HR"/>
        </w:rPr>
        <w:t xml:space="preserve"> 12.06.2008</w:t>
      </w:r>
      <w:r w:rsidRPr="004E114E">
        <w:rPr>
          <w:rFonts w:ascii="Times New Roman" w:hAnsi="Times New Roman" w:cs="Times New Roman"/>
          <w:color w:val="000000"/>
          <w:lang w:val="hr-HR"/>
        </w:rPr>
        <w:t>.</w:t>
      </w:r>
      <w:r>
        <w:rPr>
          <w:rFonts w:ascii="Times New Roman" w:hAnsi="Times New Roman" w:cs="Times New Roman"/>
          <w:color w:val="000000"/>
          <w:lang w:val="hr-HR"/>
        </w:rPr>
        <w:t xml:space="preserve"> Dužnik</w:t>
      </w:r>
      <w:r>
        <w:rPr>
          <w:rFonts w:ascii="Times New Roman" w:hAnsi="Times New Roman" w:cs="Times New Roman"/>
          <w:color w:val="000000"/>
          <w:lang w:val="hr-HR"/>
        </w:rPr>
        <w:t>ov dužnik PBZ-</w:t>
      </w:r>
      <w:proofErr w:type="spellStart"/>
      <w:r>
        <w:rPr>
          <w:rFonts w:ascii="Times New Roman" w:hAnsi="Times New Roman" w:cs="Times New Roman"/>
          <w:color w:val="000000"/>
          <w:lang w:val="hr-HR"/>
        </w:rPr>
        <w:t>Leasing</w:t>
      </w:r>
      <w:proofErr w:type="spellEnd"/>
      <w:r>
        <w:rPr>
          <w:rFonts w:ascii="Times New Roman" w:hAnsi="Times New Roman" w:cs="Times New Roman"/>
          <w:color w:val="000000"/>
          <w:lang w:val="hr-HR"/>
        </w:rPr>
        <w:t xml:space="preserve"> d.o.o.</w:t>
      </w:r>
      <w:r>
        <w:rPr>
          <w:rFonts w:ascii="Times New Roman" w:hAnsi="Times New Roman" w:cs="Times New Roman"/>
          <w:color w:val="000000"/>
          <w:lang w:val="hr-HR"/>
        </w:rPr>
        <w:t xml:space="preserve"> koji je i predlagatelj nastavka ovog stečajnog postupka odbija pov</w:t>
      </w:r>
      <w:r>
        <w:rPr>
          <w:rFonts w:ascii="Times New Roman" w:hAnsi="Times New Roman" w:cs="Times New Roman"/>
          <w:color w:val="000000"/>
          <w:lang w:val="hr-HR"/>
        </w:rPr>
        <w:t>rat jamčevine</w:t>
      </w:r>
      <w:r>
        <w:rPr>
          <w:rFonts w:ascii="Times New Roman" w:hAnsi="Times New Roman" w:cs="Times New Roman"/>
          <w:color w:val="000000"/>
          <w:lang w:val="hr-HR"/>
        </w:rPr>
        <w:t xml:space="preserve"> s obrazloženjem da je utužen od strane Stjepana Hutinskog, supruga osnivačice stečajnog dužnika koji je prema odredbama Stečajnog zakona bliska osoba, sa zahtjevom za isplatu istog iznosa, a tužbu temelji na ugovoru o </w:t>
      </w:r>
      <w:r>
        <w:rPr>
          <w:rFonts w:ascii="Times New Roman" w:hAnsi="Times New Roman" w:cs="Times New Roman"/>
          <w:color w:val="000000"/>
          <w:lang w:val="hr-HR"/>
        </w:rPr>
        <w:t xml:space="preserve">zajmu i ugovoru o </w:t>
      </w:r>
      <w:r>
        <w:rPr>
          <w:rFonts w:ascii="Times New Roman" w:hAnsi="Times New Roman" w:cs="Times New Roman"/>
          <w:color w:val="000000"/>
          <w:lang w:val="hr-HR"/>
        </w:rPr>
        <w:t>cesiji.</w:t>
      </w:r>
    </w:p>
    <w:p w14:paraId="2AEF1CE7" w14:textId="77777777" w:rsidR="006F1C56" w:rsidRDefault="006F1C56" w:rsidP="006F1C56">
      <w:pPr>
        <w:spacing w:after="0" w:line="276" w:lineRule="auto"/>
        <w:jc w:val="both"/>
        <w:rPr>
          <w:rFonts w:ascii="Times New Roman" w:hAnsi="Times New Roman" w:cs="Times New Roman"/>
          <w:color w:val="000000"/>
          <w:lang w:val="hr-HR"/>
        </w:rPr>
      </w:pPr>
    </w:p>
    <w:p w14:paraId="32348DCE" w14:textId="77777777" w:rsidR="006F1C56" w:rsidRDefault="006F1C56" w:rsidP="006F1C56">
      <w:pPr>
        <w:spacing w:after="0" w:line="276" w:lineRule="auto"/>
        <w:jc w:val="both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color w:val="000000"/>
          <w:lang w:val="hr-HR"/>
        </w:rPr>
        <w:t xml:space="preserve">Uvidom u javno objavljena financijska izvješća na e-servisu javne objave Financijske agencije </w:t>
      </w:r>
      <w:r w:rsidR="000E5792">
        <w:rPr>
          <w:rFonts w:ascii="Times New Roman" w:hAnsi="Times New Roman" w:cs="Times New Roman"/>
          <w:color w:val="000000"/>
          <w:lang w:val="hr-HR"/>
        </w:rPr>
        <w:t xml:space="preserve">za 2008. i 2009. i </w:t>
      </w:r>
      <w:r>
        <w:rPr>
          <w:rFonts w:ascii="Times New Roman" w:hAnsi="Times New Roman" w:cs="Times New Roman"/>
          <w:color w:val="000000"/>
          <w:lang w:val="hr-HR"/>
        </w:rPr>
        <w:t>bilješke koje prileže izvješćima jasno je vidljivo da tada nisu evidentirane obveze prema Stjepanu H</w:t>
      </w:r>
      <w:r w:rsidR="00291CC7">
        <w:rPr>
          <w:rFonts w:ascii="Times New Roman" w:hAnsi="Times New Roman" w:cs="Times New Roman"/>
          <w:color w:val="000000"/>
          <w:lang w:val="hr-HR"/>
        </w:rPr>
        <w:t>utinskom, u 2008. i 2009. godini obveze dužnika su bile manje nego što je nav</w:t>
      </w:r>
      <w:r w:rsidR="00857BD9">
        <w:rPr>
          <w:rFonts w:ascii="Times New Roman" w:hAnsi="Times New Roman" w:cs="Times New Roman"/>
          <w:color w:val="000000"/>
          <w:lang w:val="hr-HR"/>
        </w:rPr>
        <w:t xml:space="preserve">edeno u tužbi prema </w:t>
      </w:r>
      <w:proofErr w:type="spellStart"/>
      <w:r w:rsidR="00857BD9">
        <w:rPr>
          <w:rFonts w:ascii="Times New Roman" w:hAnsi="Times New Roman" w:cs="Times New Roman"/>
          <w:color w:val="000000"/>
          <w:lang w:val="hr-HR"/>
        </w:rPr>
        <w:t>prema</w:t>
      </w:r>
      <w:proofErr w:type="spellEnd"/>
      <w:r w:rsidR="00857BD9">
        <w:rPr>
          <w:rFonts w:ascii="Times New Roman" w:hAnsi="Times New Roman" w:cs="Times New Roman"/>
          <w:color w:val="000000"/>
          <w:lang w:val="hr-HR"/>
        </w:rPr>
        <w:t xml:space="preserve"> PBZ- </w:t>
      </w:r>
      <w:proofErr w:type="spellStart"/>
      <w:r w:rsidR="00857BD9">
        <w:rPr>
          <w:rFonts w:ascii="Times New Roman" w:hAnsi="Times New Roman" w:cs="Times New Roman"/>
          <w:color w:val="000000"/>
          <w:lang w:val="hr-HR"/>
        </w:rPr>
        <w:t>L</w:t>
      </w:r>
      <w:r w:rsidR="00291CC7">
        <w:rPr>
          <w:rFonts w:ascii="Times New Roman" w:hAnsi="Times New Roman" w:cs="Times New Roman"/>
          <w:color w:val="000000"/>
          <w:lang w:val="hr-HR"/>
        </w:rPr>
        <w:t>easingu</w:t>
      </w:r>
      <w:proofErr w:type="spellEnd"/>
      <w:r w:rsidR="00291CC7">
        <w:rPr>
          <w:rFonts w:ascii="Times New Roman" w:hAnsi="Times New Roman" w:cs="Times New Roman"/>
          <w:color w:val="000000"/>
          <w:lang w:val="hr-HR"/>
        </w:rPr>
        <w:t xml:space="preserve"> d.o.o. </w:t>
      </w:r>
      <w:r w:rsidR="00857BD9">
        <w:rPr>
          <w:rFonts w:ascii="Times New Roman" w:hAnsi="Times New Roman" w:cs="Times New Roman"/>
          <w:color w:val="000000"/>
          <w:lang w:val="hr-HR"/>
        </w:rPr>
        <w:t>što</w:t>
      </w:r>
      <w:r w:rsidR="00291CC7">
        <w:rPr>
          <w:rFonts w:ascii="Times New Roman" w:hAnsi="Times New Roman" w:cs="Times New Roman"/>
          <w:color w:val="000000"/>
          <w:lang w:val="hr-HR"/>
        </w:rPr>
        <w:t xml:space="preserve"> ukazuje da se radi o nevjerodostojnoj dokumentaciji koja je priložena toj tužbi</w:t>
      </w:r>
      <w:r w:rsidR="00857BD9">
        <w:rPr>
          <w:rFonts w:ascii="Times New Roman" w:hAnsi="Times New Roman" w:cs="Times New Roman"/>
          <w:color w:val="000000"/>
          <w:lang w:val="hr-HR"/>
        </w:rPr>
        <w:t>.</w:t>
      </w:r>
      <w:r w:rsidR="00291CC7">
        <w:rPr>
          <w:rFonts w:ascii="Times New Roman" w:hAnsi="Times New Roman" w:cs="Times New Roman"/>
          <w:color w:val="000000"/>
          <w:lang w:val="hr-HR"/>
        </w:rPr>
        <w:t xml:space="preserve"> Parnični postupak se vodi na Općinskom građanskom sudu u Zagrebu pod </w:t>
      </w:r>
      <w:proofErr w:type="spellStart"/>
      <w:r w:rsidR="00291CC7">
        <w:rPr>
          <w:rFonts w:ascii="Times New Roman" w:hAnsi="Times New Roman" w:cs="Times New Roman"/>
          <w:color w:val="000000"/>
          <w:lang w:val="hr-HR"/>
        </w:rPr>
        <w:t>posl</w:t>
      </w:r>
      <w:proofErr w:type="spellEnd"/>
      <w:r w:rsidR="00291CC7">
        <w:rPr>
          <w:rFonts w:ascii="Times New Roman" w:hAnsi="Times New Roman" w:cs="Times New Roman"/>
          <w:color w:val="000000"/>
          <w:lang w:val="hr-HR"/>
        </w:rPr>
        <w:t xml:space="preserve">. br. </w:t>
      </w:r>
      <w:r w:rsidR="000E5792">
        <w:rPr>
          <w:rFonts w:ascii="Times New Roman" w:hAnsi="Times New Roman" w:cs="Times New Roman"/>
          <w:color w:val="000000"/>
          <w:lang w:val="hr-HR"/>
        </w:rPr>
        <w:t>P-2582/16.</w:t>
      </w:r>
    </w:p>
    <w:p w14:paraId="2530E10B" w14:textId="77777777" w:rsidR="006F1C56" w:rsidRPr="009B7AD2" w:rsidRDefault="006F1C56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5F36283A" w14:textId="77777777" w:rsidR="00617380" w:rsidRPr="009B7AD2" w:rsidRDefault="00617380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noProof/>
          <w:color w:val="1D1B11" w:themeColor="background2" w:themeShade="1A"/>
          <w:lang w:val="hr-HR" w:eastAsia="en-US"/>
        </w:rPr>
      </w:pPr>
    </w:p>
    <w:p w14:paraId="3BB232FB" w14:textId="77777777" w:rsidR="00722A68" w:rsidRPr="009B7AD2" w:rsidRDefault="00722A68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noProof/>
          <w:color w:val="1D1B11" w:themeColor="background2" w:themeShade="1A"/>
          <w:lang w:val="hr-HR" w:eastAsia="en-US"/>
        </w:rPr>
      </w:pPr>
      <w:r w:rsidRPr="009B7AD2">
        <w:rPr>
          <w:rFonts w:ascii="Times New Roman" w:eastAsia="Times New Roman" w:hAnsi="Times New Roman" w:cs="Times New Roman"/>
          <w:b/>
          <w:noProof/>
          <w:color w:val="1D1B11" w:themeColor="background2" w:themeShade="1A"/>
          <w:lang w:val="hr-HR" w:eastAsia="en-US"/>
        </w:rPr>
        <w:t>Obveze:</w:t>
      </w:r>
    </w:p>
    <w:p w14:paraId="3E5A8EF7" w14:textId="77777777" w:rsidR="00722A68" w:rsidRPr="009B7AD2" w:rsidRDefault="00722A68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</w:pPr>
    </w:p>
    <w:p w14:paraId="332B7405" w14:textId="77777777" w:rsidR="00722A68" w:rsidRPr="009B7AD2" w:rsidRDefault="000342B3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highlight w:val="yellow"/>
          <w:lang w:val="hr-HR" w:eastAsia="en-US"/>
        </w:rPr>
      </w:pPr>
      <w:r w:rsidRPr="009B7AD2">
        <w:rPr>
          <w:rFonts w:ascii="Times New Roman" w:eastAsia="Times New Roman" w:hAnsi="Times New Roman" w:cs="Times New Roman"/>
          <w:noProof/>
          <w:lang w:val="hr-HR" w:eastAsia="en-US"/>
        </w:rPr>
        <w:t>Nema utvrđenih potraživanja vjerovnika prvog višeg isplatnog reda.</w:t>
      </w:r>
    </w:p>
    <w:p w14:paraId="250EB8F0" w14:textId="77777777" w:rsidR="00722A68" w:rsidRPr="009B7AD2" w:rsidRDefault="00722A68" w:rsidP="007900D5">
      <w:pPr>
        <w:tabs>
          <w:tab w:val="left" w:pos="4268"/>
        </w:tabs>
        <w:spacing w:after="0" w:line="276" w:lineRule="auto"/>
        <w:jc w:val="both"/>
        <w:rPr>
          <w:rFonts w:ascii="Times New Roman" w:hAnsi="Times New Roman" w:cs="Times New Roman"/>
          <w:noProof/>
          <w:lang w:val="hr-HR"/>
        </w:rPr>
      </w:pPr>
      <w:r w:rsidRPr="009B7AD2">
        <w:rPr>
          <w:rFonts w:ascii="Times New Roman" w:eastAsia="Times New Roman" w:hAnsi="Times New Roman" w:cs="Times New Roman"/>
          <w:noProof/>
          <w:lang w:val="hr-HR" w:eastAsia="en-US"/>
        </w:rPr>
        <w:t xml:space="preserve">Utvrđena potraživanja vjerovnika drugog višeg isplatnog reda iznose </w:t>
      </w:r>
      <w:r w:rsidR="00175522">
        <w:rPr>
          <w:rFonts w:ascii="Times New Roman" w:hAnsi="Times New Roman" w:cs="Times New Roman"/>
          <w:noProof/>
          <w:lang w:val="hr-HR"/>
        </w:rPr>
        <w:t>145.693,44</w:t>
      </w:r>
      <w:r w:rsidRPr="009B7AD2">
        <w:rPr>
          <w:rFonts w:ascii="Times New Roman" w:hAnsi="Times New Roman" w:cs="Times New Roman"/>
          <w:noProof/>
          <w:lang w:val="hr-HR"/>
        </w:rPr>
        <w:t xml:space="preserve"> kn.</w:t>
      </w:r>
    </w:p>
    <w:p w14:paraId="40D98FDA" w14:textId="77777777" w:rsidR="00722A68" w:rsidRPr="009B7AD2" w:rsidRDefault="00722A68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highlight w:val="yellow"/>
          <w:lang w:val="hr-HR" w:eastAsia="en-US"/>
        </w:rPr>
      </w:pPr>
    </w:p>
    <w:p w14:paraId="75706EAA" w14:textId="77777777" w:rsidR="00722A68" w:rsidRPr="009B7AD2" w:rsidRDefault="00722A68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lang w:val="hr-HR" w:eastAsia="en-US"/>
        </w:rPr>
      </w:pPr>
      <w:r w:rsidRPr="009B7AD2">
        <w:rPr>
          <w:rFonts w:ascii="Times New Roman" w:eastAsia="Times New Roman" w:hAnsi="Times New Roman" w:cs="Times New Roman"/>
          <w:noProof/>
          <w:lang w:val="hr-HR" w:eastAsia="en-US"/>
        </w:rPr>
        <w:t>Ukupna potraživanj</w:t>
      </w:r>
      <w:r w:rsidR="00B757C1" w:rsidRPr="009B7AD2">
        <w:rPr>
          <w:rFonts w:ascii="Times New Roman" w:eastAsia="Times New Roman" w:hAnsi="Times New Roman" w:cs="Times New Roman"/>
          <w:noProof/>
          <w:lang w:val="hr-HR" w:eastAsia="en-US"/>
        </w:rPr>
        <w:t xml:space="preserve">a stečajnih vjerovnika iznose  </w:t>
      </w:r>
      <w:r w:rsidR="00175522">
        <w:rPr>
          <w:rFonts w:ascii="Times New Roman" w:hAnsi="Times New Roman" w:cs="Times New Roman"/>
          <w:noProof/>
          <w:lang w:val="hr-HR"/>
        </w:rPr>
        <w:t>145.693,44</w:t>
      </w:r>
      <w:r w:rsidR="00175522" w:rsidRPr="009B7AD2">
        <w:rPr>
          <w:rFonts w:ascii="Times New Roman" w:hAnsi="Times New Roman" w:cs="Times New Roman"/>
          <w:noProof/>
          <w:lang w:val="hr-HR"/>
        </w:rPr>
        <w:t xml:space="preserve"> </w:t>
      </w:r>
      <w:r w:rsidRPr="009B7AD2">
        <w:rPr>
          <w:rFonts w:ascii="Times New Roman" w:eastAsia="Times New Roman" w:hAnsi="Times New Roman" w:cs="Times New Roman"/>
          <w:noProof/>
          <w:lang w:val="hr-HR" w:eastAsia="en-US"/>
        </w:rPr>
        <w:t>kn</w:t>
      </w:r>
      <w:r w:rsidR="00134132" w:rsidRPr="009B7AD2">
        <w:rPr>
          <w:rFonts w:ascii="Times New Roman" w:eastAsia="Times New Roman" w:hAnsi="Times New Roman" w:cs="Times New Roman"/>
          <w:noProof/>
          <w:lang w:val="hr-HR" w:eastAsia="en-US"/>
        </w:rPr>
        <w:t>.</w:t>
      </w:r>
      <w:r w:rsidRPr="009B7AD2">
        <w:rPr>
          <w:rFonts w:ascii="Times New Roman" w:eastAsia="Times New Roman" w:hAnsi="Times New Roman" w:cs="Times New Roman"/>
          <w:noProof/>
          <w:lang w:val="hr-HR" w:eastAsia="en-US"/>
        </w:rPr>
        <w:t xml:space="preserve"> </w:t>
      </w:r>
    </w:p>
    <w:p w14:paraId="7552731B" w14:textId="77777777" w:rsidR="00B757C1" w:rsidRPr="009B7AD2" w:rsidRDefault="00B757C1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highlight w:val="yellow"/>
          <w:lang w:val="hr-HR" w:eastAsia="en-US"/>
        </w:rPr>
      </w:pPr>
    </w:p>
    <w:p w14:paraId="7716BCAE" w14:textId="77777777" w:rsidR="007C083A" w:rsidRDefault="007C083A" w:rsidP="007900D5">
      <w:pPr>
        <w:spacing w:after="0" w:line="276" w:lineRule="auto"/>
        <w:jc w:val="both"/>
        <w:rPr>
          <w:rFonts w:ascii="Times New Roman" w:eastAsia="Times New Roman" w:hAnsi="Times New Roman" w:cs="Times New Roman"/>
          <w:noProof/>
          <w:lang w:val="hr-HR" w:eastAsia="en-US"/>
        </w:rPr>
      </w:pPr>
    </w:p>
    <w:p w14:paraId="3E515260" w14:textId="77777777" w:rsidR="00722A68" w:rsidRPr="009B7AD2" w:rsidRDefault="0076515F" w:rsidP="007900D5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IV. PARNICE</w:t>
      </w:r>
    </w:p>
    <w:p w14:paraId="50D20DC2" w14:textId="77777777" w:rsidR="0076515F" w:rsidRDefault="0076515F" w:rsidP="007900D5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</w:p>
    <w:p w14:paraId="25669FFF" w14:textId="77777777" w:rsidR="007C083A" w:rsidRPr="00C137A0" w:rsidRDefault="00175522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Stečajni upravitelj nema saznanja da se vode parnice u kojima je stranaka stečajni dužnik.</w:t>
      </w:r>
    </w:p>
    <w:p w14:paraId="6D14CF47" w14:textId="77777777" w:rsidR="001438AF" w:rsidRPr="009B7AD2" w:rsidRDefault="001438AF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5260C83C" w14:textId="77777777" w:rsidR="00F74987" w:rsidRPr="009B7AD2" w:rsidRDefault="00AE3BF8" w:rsidP="007900D5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V</w:t>
      </w:r>
      <w:r w:rsidR="00F74987" w:rsidRPr="009B7AD2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. TROŠKOVI POSTUPKA</w:t>
      </w:r>
    </w:p>
    <w:p w14:paraId="65EE7FEF" w14:textId="77777777" w:rsidR="00781294" w:rsidRPr="009B7AD2" w:rsidRDefault="00781294" w:rsidP="007900D5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</w:p>
    <w:p w14:paraId="09AEE15F" w14:textId="77777777" w:rsidR="004015DC" w:rsidRDefault="00F74987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Predviđeni mjesečni troškovi iznose </w:t>
      </w:r>
      <w:r w:rsidR="001438AF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cca </w:t>
      </w:r>
      <w:r w:rsidR="0017552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1</w:t>
      </w:r>
      <w:r w:rsidR="007900D5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.</w:t>
      </w:r>
      <w:r w:rsidR="00857BD9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2</w:t>
      </w:r>
      <w:r w:rsidR="007900D5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00,00 kn koliko iznosi troškovi knj</w:t>
      </w:r>
      <w:r w:rsidR="00E040B0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igovodstva, uredskog materijala i </w:t>
      </w:r>
      <w:r w:rsidR="00D73784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nužni </w:t>
      </w:r>
      <w:r w:rsidR="00E040B0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troškovi stečajnog upravitelja</w:t>
      </w:r>
      <w:r w:rsidR="0017552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.</w:t>
      </w:r>
      <w:r w:rsidR="00D73784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</w:t>
      </w:r>
      <w:r w:rsidR="001438AF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Po</w:t>
      </w:r>
      <w:r w:rsidR="004D3DA5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unovčenju stečajne mase odred</w:t>
      </w:r>
      <w:r w:rsidR="001438AF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i</w:t>
      </w:r>
      <w:r w:rsidR="004D3DA5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t</w:t>
      </w:r>
      <w:r w:rsidR="001438AF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i će se nagrada stečajnom upravitelju.</w:t>
      </w:r>
      <w:r w:rsidR="007900D5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</w:t>
      </w:r>
    </w:p>
    <w:p w14:paraId="1508C26B" w14:textId="77777777" w:rsidR="00E040B0" w:rsidRPr="009B7AD2" w:rsidRDefault="00E040B0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0C175299" w14:textId="77777777" w:rsidR="00E040B0" w:rsidRPr="009B7AD2" w:rsidRDefault="00E040B0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Izvjesno</w:t>
      </w:r>
      <w:r w:rsidR="0017552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st podmirenja troškova stečajnog postupka ovisi o naplati potraživanja od dužnika PBZ-Leasing d.o.o.</w:t>
      </w:r>
    </w:p>
    <w:p w14:paraId="75C8753F" w14:textId="77777777" w:rsidR="00E479D4" w:rsidRDefault="00E479D4" w:rsidP="007E08AE">
      <w:pPr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</w:p>
    <w:p w14:paraId="2646DE89" w14:textId="77777777" w:rsidR="007E08AE" w:rsidRPr="009B7AD2" w:rsidRDefault="00AE3BF8" w:rsidP="007E08AE">
      <w:pPr>
        <w:rPr>
          <w:rFonts w:ascii="Times New Roman" w:hAnsi="Times New Roman" w:cs="Times New Roman"/>
          <w:b/>
          <w:noProof/>
          <w:lang w:val="hr-HR"/>
        </w:rPr>
      </w:pPr>
      <w:r w:rsidRPr="009B7AD2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VI</w:t>
      </w:r>
      <w:r w:rsidR="007E08AE" w:rsidRPr="009B7AD2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 xml:space="preserve">. </w:t>
      </w:r>
      <w:r w:rsidR="007E08AE" w:rsidRPr="009B7AD2">
        <w:rPr>
          <w:rFonts w:ascii="Times New Roman" w:hAnsi="Times New Roman" w:cs="Times New Roman"/>
          <w:b/>
          <w:noProof/>
          <w:lang w:val="hr-HR"/>
        </w:rPr>
        <w:t>RADNJE KOJE ĆE SE PODUZETI U NAREDNOM RAZDOBLJU</w:t>
      </w:r>
    </w:p>
    <w:p w14:paraId="07D3EFEF" w14:textId="77777777" w:rsidR="007E08AE" w:rsidRPr="009B7AD2" w:rsidRDefault="007E08AE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U narednom razdoblju stečajni upravitelj će </w:t>
      </w:r>
      <w:r w:rsidR="0017552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pokušati naplatiti potr</w:t>
      </w:r>
      <w:r w:rsidR="00857BD9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aživanje od PBZ-Leasinga d.o.o., uključujući i sudskim putem </w:t>
      </w:r>
      <w:r w:rsidR="0017552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ukoliko </w:t>
      </w:r>
      <w:r w:rsidR="00857BD9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nije moguće mirnim putem</w:t>
      </w:r>
      <w:r w:rsidR="004D3DA5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.</w:t>
      </w:r>
    </w:p>
    <w:p w14:paraId="68A86635" w14:textId="77777777" w:rsidR="007E08AE" w:rsidRPr="009B7AD2" w:rsidRDefault="007E08AE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1F65FCE9" w14:textId="77777777" w:rsidR="00722A68" w:rsidRPr="009B7AD2" w:rsidRDefault="00781294" w:rsidP="007900D5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V</w:t>
      </w:r>
      <w:r w:rsidR="001438AF" w:rsidRPr="009B7AD2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I</w:t>
      </w:r>
      <w:r w:rsidR="007E08AE" w:rsidRPr="009B7AD2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I</w:t>
      </w:r>
      <w:r w:rsidR="00722A68" w:rsidRPr="009B7AD2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. ZAKLJUČAK</w:t>
      </w:r>
    </w:p>
    <w:p w14:paraId="26A44193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06747075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Nakon uvida u gospodarski položaj dužnika odnosno imovine koja ulazi u stečajnu masu predlažem donošenje sljedećih </w:t>
      </w:r>
      <w:r w:rsidRPr="009B7AD2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odluka:</w:t>
      </w:r>
    </w:p>
    <w:p w14:paraId="3C0AF9FE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0C2555AD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1. Prihvaća se izvješće stečajnog upravitelja i odobravaju do sada poduzete radnje</w:t>
      </w:r>
      <w:r w:rsidR="00134132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.</w:t>
      </w:r>
    </w:p>
    <w:p w14:paraId="0F547D81" w14:textId="77777777" w:rsidR="00722A68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375F856C" w14:textId="77777777" w:rsidR="006F1C56" w:rsidRPr="009B7AD2" w:rsidRDefault="00175522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2. </w:t>
      </w:r>
      <w:r w:rsidR="00083EAF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Utvrđuje se da prilikom nastavka stečajnog postupka dužnik nije obavljao djelatnost, djelatnost dužnika se neće nastaviti.</w:t>
      </w:r>
    </w:p>
    <w:p w14:paraId="668E459E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7B119FE0" w14:textId="77777777" w:rsidR="00722A68" w:rsidRDefault="000E5792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3</w:t>
      </w:r>
      <w:r w:rsidR="00722A68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. </w:t>
      </w:r>
      <w:r w:rsidR="00134132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Daje se suglasnost stečajnom upravitelju da izda odvjetničku punomoć za zastupanje suglasno odredbama </w:t>
      </w:r>
      <w:r w:rsidR="00AE3BF8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čl. 230 st. 4. Stečajnog zakona ukoliko to daljnji tijek postupka bude zahtijevao</w:t>
      </w:r>
      <w:r w:rsidR="00857BD9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. </w:t>
      </w:r>
    </w:p>
    <w:p w14:paraId="6E2F60A3" w14:textId="77777777" w:rsidR="000E5792" w:rsidRDefault="000E5792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2A9B4E9E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2323D18D" w14:textId="77777777" w:rsidR="00722A68" w:rsidRPr="009B7AD2" w:rsidRDefault="00722A68" w:rsidP="007900D5">
      <w:pPr>
        <w:spacing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U Zagrebu, </w:t>
      </w:r>
      <w:r w:rsidR="0017552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2</w:t>
      </w: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. </w:t>
      </w:r>
      <w:r w:rsidR="0017552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lip</w:t>
      </w:r>
      <w:r w:rsidR="004015DC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nja</w:t>
      </w: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20</w:t>
      </w:r>
      <w:r w:rsidR="004015DC"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17</w:t>
      </w: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.</w:t>
      </w:r>
    </w:p>
    <w:p w14:paraId="302AD302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14:paraId="75EDC3D2" w14:textId="77777777" w:rsidR="00722A68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Duško Koruga</w:t>
      </w:r>
    </w:p>
    <w:p w14:paraId="3D7E5629" w14:textId="77777777" w:rsidR="00E205C4" w:rsidRPr="009B7AD2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9B7AD2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stečajni upravitelj</w:t>
      </w:r>
    </w:p>
    <w:sectPr w:rsidR="00E205C4" w:rsidRPr="009B7AD2" w:rsidSect="00FC2128">
      <w:headerReference w:type="default" r:id="rId7"/>
      <w:pgSz w:w="11900" w:h="16820"/>
      <w:pgMar w:top="1548" w:right="1418" w:bottom="1440" w:left="1418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34668" w14:textId="77777777" w:rsidR="00700A56" w:rsidRDefault="00700A56" w:rsidP="00235396">
      <w:pPr>
        <w:spacing w:after="0"/>
      </w:pPr>
      <w:r>
        <w:separator/>
      </w:r>
    </w:p>
  </w:endnote>
  <w:endnote w:type="continuationSeparator" w:id="0">
    <w:p w14:paraId="545C0EAD" w14:textId="77777777" w:rsidR="00700A56" w:rsidRDefault="00700A56" w:rsidP="002353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41329" w14:textId="77777777" w:rsidR="00700A56" w:rsidRDefault="00700A56" w:rsidP="00235396">
      <w:pPr>
        <w:spacing w:after="0"/>
      </w:pPr>
      <w:r>
        <w:separator/>
      </w:r>
    </w:p>
  </w:footnote>
  <w:footnote w:type="continuationSeparator" w:id="0">
    <w:p w14:paraId="678D2490" w14:textId="77777777" w:rsidR="00700A56" w:rsidRDefault="00700A56" w:rsidP="002353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9F51E" w14:textId="77777777" w:rsidR="00A664FB" w:rsidRPr="005A3CCD" w:rsidRDefault="00A664FB" w:rsidP="005A3C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D9"/>
    <w:rsid w:val="00001E44"/>
    <w:rsid w:val="000342B3"/>
    <w:rsid w:val="0006454D"/>
    <w:rsid w:val="00074427"/>
    <w:rsid w:val="00083EAF"/>
    <w:rsid w:val="0008469F"/>
    <w:rsid w:val="00093B27"/>
    <w:rsid w:val="00095F94"/>
    <w:rsid w:val="000C1952"/>
    <w:rsid w:val="000E5792"/>
    <w:rsid w:val="000F46BC"/>
    <w:rsid w:val="00103899"/>
    <w:rsid w:val="00134132"/>
    <w:rsid w:val="00136921"/>
    <w:rsid w:val="001438AF"/>
    <w:rsid w:val="00143C00"/>
    <w:rsid w:val="001573EE"/>
    <w:rsid w:val="00167E81"/>
    <w:rsid w:val="00172589"/>
    <w:rsid w:val="00175522"/>
    <w:rsid w:val="00182BC2"/>
    <w:rsid w:val="00194646"/>
    <w:rsid w:val="001D21F1"/>
    <w:rsid w:val="00235396"/>
    <w:rsid w:val="00241DD6"/>
    <w:rsid w:val="0026692C"/>
    <w:rsid w:val="00291CC7"/>
    <w:rsid w:val="002B6E43"/>
    <w:rsid w:val="002D7A4D"/>
    <w:rsid w:val="002E2DD7"/>
    <w:rsid w:val="002E4D29"/>
    <w:rsid w:val="0032305C"/>
    <w:rsid w:val="003332CC"/>
    <w:rsid w:val="003435D1"/>
    <w:rsid w:val="003567D6"/>
    <w:rsid w:val="00360040"/>
    <w:rsid w:val="00367F6F"/>
    <w:rsid w:val="003A3256"/>
    <w:rsid w:val="003E4E74"/>
    <w:rsid w:val="003F0D07"/>
    <w:rsid w:val="004015DC"/>
    <w:rsid w:val="00410D60"/>
    <w:rsid w:val="0042244B"/>
    <w:rsid w:val="00435AB6"/>
    <w:rsid w:val="0046079A"/>
    <w:rsid w:val="004A77BA"/>
    <w:rsid w:val="004C2ECB"/>
    <w:rsid w:val="004D3DA5"/>
    <w:rsid w:val="004F71A5"/>
    <w:rsid w:val="005505BD"/>
    <w:rsid w:val="00553DA9"/>
    <w:rsid w:val="0056014A"/>
    <w:rsid w:val="00563740"/>
    <w:rsid w:val="005A3363"/>
    <w:rsid w:val="005A3CCD"/>
    <w:rsid w:val="00600982"/>
    <w:rsid w:val="00617380"/>
    <w:rsid w:val="006263F4"/>
    <w:rsid w:val="006872E7"/>
    <w:rsid w:val="00694BAF"/>
    <w:rsid w:val="006A0167"/>
    <w:rsid w:val="006B23FD"/>
    <w:rsid w:val="006B345F"/>
    <w:rsid w:val="006B6A68"/>
    <w:rsid w:val="006D3281"/>
    <w:rsid w:val="006F1C56"/>
    <w:rsid w:val="00700A56"/>
    <w:rsid w:val="007046A7"/>
    <w:rsid w:val="00722A68"/>
    <w:rsid w:val="007318FF"/>
    <w:rsid w:val="00736C45"/>
    <w:rsid w:val="0076515F"/>
    <w:rsid w:val="00781294"/>
    <w:rsid w:val="007900D5"/>
    <w:rsid w:val="007A0CFC"/>
    <w:rsid w:val="007B7AE7"/>
    <w:rsid w:val="007C083A"/>
    <w:rsid w:val="007E08AE"/>
    <w:rsid w:val="007F1C74"/>
    <w:rsid w:val="00802280"/>
    <w:rsid w:val="008508BA"/>
    <w:rsid w:val="00857BD9"/>
    <w:rsid w:val="00875003"/>
    <w:rsid w:val="00880A60"/>
    <w:rsid w:val="00880CD9"/>
    <w:rsid w:val="00882736"/>
    <w:rsid w:val="0088753E"/>
    <w:rsid w:val="008B1299"/>
    <w:rsid w:val="008D3A46"/>
    <w:rsid w:val="009273A0"/>
    <w:rsid w:val="009520D5"/>
    <w:rsid w:val="00985CBE"/>
    <w:rsid w:val="00993AA1"/>
    <w:rsid w:val="009B7AD2"/>
    <w:rsid w:val="009C7060"/>
    <w:rsid w:val="00A664FB"/>
    <w:rsid w:val="00A67B4D"/>
    <w:rsid w:val="00A7006B"/>
    <w:rsid w:val="00A82BC1"/>
    <w:rsid w:val="00A8448A"/>
    <w:rsid w:val="00A970E6"/>
    <w:rsid w:val="00AA0248"/>
    <w:rsid w:val="00AA2D60"/>
    <w:rsid w:val="00AE3BF8"/>
    <w:rsid w:val="00B11FD0"/>
    <w:rsid w:val="00B360C5"/>
    <w:rsid w:val="00B41D5F"/>
    <w:rsid w:val="00B723DB"/>
    <w:rsid w:val="00B757C1"/>
    <w:rsid w:val="00B90C40"/>
    <w:rsid w:val="00B96E2C"/>
    <w:rsid w:val="00BF5DBB"/>
    <w:rsid w:val="00C1281A"/>
    <w:rsid w:val="00C137A0"/>
    <w:rsid w:val="00C27129"/>
    <w:rsid w:val="00C32D49"/>
    <w:rsid w:val="00C43035"/>
    <w:rsid w:val="00C4372E"/>
    <w:rsid w:val="00C8579A"/>
    <w:rsid w:val="00C90D77"/>
    <w:rsid w:val="00CD0F2A"/>
    <w:rsid w:val="00D47C65"/>
    <w:rsid w:val="00D64467"/>
    <w:rsid w:val="00D73784"/>
    <w:rsid w:val="00DD3595"/>
    <w:rsid w:val="00DF32BD"/>
    <w:rsid w:val="00E020A8"/>
    <w:rsid w:val="00E040B0"/>
    <w:rsid w:val="00E042C3"/>
    <w:rsid w:val="00E157E0"/>
    <w:rsid w:val="00E205C4"/>
    <w:rsid w:val="00E375E0"/>
    <w:rsid w:val="00E479D4"/>
    <w:rsid w:val="00E737BA"/>
    <w:rsid w:val="00ED206B"/>
    <w:rsid w:val="00F045B0"/>
    <w:rsid w:val="00F268C8"/>
    <w:rsid w:val="00F709A8"/>
    <w:rsid w:val="00F74987"/>
    <w:rsid w:val="00F755B8"/>
    <w:rsid w:val="00F87BA8"/>
    <w:rsid w:val="00F903F2"/>
    <w:rsid w:val="00F91365"/>
    <w:rsid w:val="00F92012"/>
    <w:rsid w:val="00FC2128"/>
    <w:rsid w:val="00FD3BF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2672F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22A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3539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353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F9C1F8B-9F77-A94B-A085-A6619AEC4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731</Words>
  <Characters>4168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Duško Koruga</dc:creator>
  <cp:keywords/>
  <dc:description/>
  <cp:lastModifiedBy>Dusko Koruga</cp:lastModifiedBy>
  <cp:revision>2</cp:revision>
  <cp:lastPrinted>2017-06-03T18:43:00Z</cp:lastPrinted>
  <dcterms:created xsi:type="dcterms:W3CDTF">2017-06-03T18:45:00Z</dcterms:created>
  <dcterms:modified xsi:type="dcterms:W3CDTF">2017-06-03T18:45:00Z</dcterms:modified>
</cp:coreProperties>
</file>