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0d1f" w14:paraId="e6b0d1f" w:rsidRDefault="00E114E9" w:rsidP="00E114E9" w:rsidR="00243285" w:rsidRPr="006B77AD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73212E">
        <w:t>776/15</w:t>
      </w:r>
      <w:r w:rsidR="00E114E9">
        <w:t>-20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EE41E8" w:rsidRPr="00EE41E8">
        <w:rPr>
          <w:bCs/>
          <w:lang w:val="pt-BR"/>
        </w:rPr>
        <w:t>DINOS GRAĐENJE d.o.o.</w:t>
      </w:r>
      <w:r w:rsidR="00EE41E8">
        <w:rPr>
          <w:bCs/>
          <w:lang w:val="pt-BR"/>
        </w:rPr>
        <w:t xml:space="preserve"> u stečaju</w:t>
      </w:r>
      <w:r w:rsidR="00EE41E8" w:rsidRPr="00EE41E8">
        <w:rPr>
          <w:bCs/>
          <w:lang w:val="pt-BR"/>
        </w:rPr>
        <w:t xml:space="preserve">, Soblinec, Soblinečka cesta 51, OIB: </w:t>
      </w:r>
      <w:r w:rsidR="00EE41E8" w:rsidRPr="00EE41E8">
        <w:rPr>
          <w:bCs/>
        </w:rPr>
        <w:t>53372479004</w:t>
      </w:r>
      <w:r w:rsidR="0086115E" w:rsidRPr="006B77AD">
        <w:rPr>
          <w:lang w:val="pt-BR"/>
        </w:rPr>
        <w:t xml:space="preserve">, </w:t>
      </w:r>
      <w:r w:rsidR="00EE41E8">
        <w:rPr>
          <w:lang w:val="pt-BR"/>
        </w:rPr>
        <w:t>1. ožujka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EE41E8" w:rsidP="00D0668D" w:rsidR="00E029B4" w:rsidRPr="006B77AD">
      <w:pPr>
        <w:numPr>
          <w:ilvl w:val="0"/>
          <w:numId w:val="1"/>
        </w:numPr>
        <w:jc w:val="both"/>
      </w:pPr>
      <w:r w:rsidRPr="00EE41E8">
        <w:t>Pavao Grizelj iz Zagreba, Dragutina Golika 34, OIB:71007328639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EE41E8" w:rsidRPr="00EE41E8">
        <w:rPr>
          <w:rFonts w:cs="Arial"/>
        </w:rPr>
        <w:t>Darko Šket iz Križevaca, M. Kiepacha 51, OIB: 06128975111</w:t>
      </w:r>
      <w:r w:rsidRPr="00EE41E8">
        <w:rPr>
          <w:rFonts w:cs="Arial"/>
          <w:sz w:val="22"/>
          <w:szCs w:val="22"/>
        </w:rPr>
        <w:t>.</w:t>
      </w:r>
    </w:p>
    <w:p w:rsidRDefault="00163E44" w:rsidP="00163E44" w:rsidR="00163E44">
      <w:pPr>
        <w:pStyle w:val="Odlomakpopisa"/>
      </w:pPr>
    </w:p>
    <w:p w:rsidRDefault="00163E44" w:rsidP="000E2119" w:rsidR="00163E44" w:rsidRPr="00EE41E8">
      <w:pPr>
        <w:numPr>
          <w:ilvl w:val="0"/>
          <w:numId w:val="1"/>
        </w:numPr>
        <w:jc w:val="both"/>
      </w:pPr>
      <w:r>
        <w:t>Pozivaju se vjerovnici u rokovima iz točke IV. i V. izreke rješenja o otvaranju stečaja od 19. veljače 2016. prijaviti tražbine te dostaviti obavijesti o postojanju razlučnog ili izlučnog prava novoimenovanom stečajnom upravitelju Darku Šketu, na adresu: Križevci, M. Kiepacha 51.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EE41E8">
        <w:t>Pavao Grizelj</w:t>
      </w:r>
      <w:r w:rsidRPr="001F0DCA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 </w:t>
      </w:r>
      <w:r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163E44" w:rsidRPr="00163E44">
        <w:t>Darko Šket</w:t>
      </w:r>
      <w:r w:rsidRPr="00163E44">
        <w:t xml:space="preserve">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>Imajući u vidu činjenicu da je novi stečajni upravitelj Darko Šket 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Darku Šketu, na adresu: </w:t>
      </w:r>
      <w:r w:rsidRPr="00163E44">
        <w:lastRenderedPageBreak/>
        <w:t>Križevci, M. Kiepacha 51</w:t>
      </w:r>
      <w:r>
        <w:t>. Naime, stečaj nad dužnikom u ovom postupku otvoren je rješenjem ovog suda od 19. veljače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3869E3">
        <w:rPr>
          <w:lang w:val="pt-BR"/>
        </w:rPr>
        <w:t>1. ožujka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114E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E114E9" w:rsidP="00E114E9" w:rsidR="00F1797B" w:rsidRPr="001F0DCA">
      <w:pPr>
        <w:jc w:val="right"/>
      </w:pPr>
      <w:r>
        <w:t xml:space="preserve"> Gordan Zubak, v.r.</w:t>
      </w:r>
    </w:p>
    <w:p w:rsidRDefault="008D55C6" w:rsidP="004918BD" w:rsidR="008D55C6" w:rsidRPr="001F0DCA">
      <w:pPr>
        <w:jc w:val="right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E114E9" w:rsidP="002D4CBC" w:rsidR="00E114E9" w:rsidRPr="006B77AD">
      <w:pPr>
        <w:jc w:val="both"/>
      </w:pPr>
    </w:p>
    <w:p w:rsidRDefault="008D55C6" w:rsidP="002D4CBC" w:rsidR="008D55C6">
      <w:pPr>
        <w:jc w:val="both"/>
      </w:pPr>
    </w:p>
    <w:p w:rsidRDefault="00E114E9" w:rsidP="001745C1" w:rsidR="00E114E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E114E9" w:rsidP="002D4CBC" w:rsidR="00E114E9" w:rsidRPr="006B77AD">
      <w:pPr>
        <w:jc w:val="both"/>
      </w:pPr>
    </w:p>
    <w:sectPr w:rsidSect="00E114E9" w:rsidR="00E114E9" w:rsidRPr="006B77A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E9" w:rsidP="00E114E9" w:rsidR="00E114E9">
      <w:r>
        <w:separator/>
      </w:r>
    </w:p>
  </w:endnote>
  <w:endnote w:id="0" w:type="continuationSeparator">
    <w:p w:rsidRDefault="00E114E9" w:rsidP="00E114E9" w:rsidR="00E1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E9" w:rsidP="00E114E9" w:rsidR="00E114E9">
      <w:r>
        <w:separator/>
      </w:r>
    </w:p>
  </w:footnote>
  <w:footnote w:id="0" w:type="continuationSeparator">
    <w:p w:rsidRDefault="00E114E9" w:rsidP="00E114E9" w:rsidR="00E11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4779166"/>
      <w:docPartObj>
        <w:docPartGallery w:val="Page Numbers (Top of Page)"/>
        <w:docPartUnique/>
      </w:docPartObj>
    </w:sdtPr>
    <w:sdtEndPr/>
    <w:sdtContent>
      <w:p w:rsidRDefault="00E114E9" w:rsidP="00E114E9" w:rsidR="00E114E9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C92">
          <w:rPr>
            <w:noProof/>
          </w:rPr>
          <w:t>2</w:t>
        </w:r>
        <w:r>
          <w:fldChar w:fldCharType="end"/>
        </w:r>
        <w:r>
          <w:tab/>
          <w:t>67. St-776/15-20</w:t>
        </w:r>
      </w:p>
    </w:sdtContent>
  </w:sdt>
  <w:p w:rsidRDefault="00E114E9" w:rsidR="00E114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4E5C92"/>
    <w:rsid w:val="0053524A"/>
    <w:rsid w:val="006B77AD"/>
    <w:rsid w:val="0073212E"/>
    <w:rsid w:val="0086115E"/>
    <w:rsid w:val="008D55C6"/>
    <w:rsid w:val="009508C1"/>
    <w:rsid w:val="00990BF7"/>
    <w:rsid w:val="009C58F8"/>
    <w:rsid w:val="009E6687"/>
    <w:rsid w:val="00B85BF4"/>
    <w:rsid w:val="00B93BB9"/>
    <w:rsid w:val="00C53B7E"/>
    <w:rsid w:val="00CD080D"/>
    <w:rsid w:val="00D0668D"/>
    <w:rsid w:val="00D26CB0"/>
    <w:rsid w:val="00D95F7A"/>
    <w:rsid w:val="00E029B4"/>
    <w:rsid w:val="00E114E9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St-776/2015-20</izvorni_sadrzaj>
    <derivirana_varijabla naziv="DomainObject.Oznaka_1">St-776/2015-20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St-776/2015-20</izvorni_sadrzaj>
    <derivirana_varijabla naziv="DomainObject.PoslovniBrojDokumenta_1">St-776/2015-20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2223</properties:Characters>
  <properties:Lines>64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2016-03-01T13:39:00Z</dcterms:created>
  <dc:creator>gzubak</dc:creator>
  <cp:lastModifiedBy>Ivana Rogić</cp:lastModifiedBy>
  <cp:lastPrinted>2016-03-01T13:49:00Z</cp:lastPrinted>
  <dcterms:modified xmlns:xsi="http://www.w3.org/2001/XMLSchema-instance" xsi:type="dcterms:W3CDTF">2016-03-01T13:55:00Z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St-776/2015-20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