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8be4" w14:paraId="f978be4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046845">
        <w:t xml:space="preserve">  </w:t>
      </w:r>
      <w:r>
        <w:t>Rijeka</w:t>
      </w:r>
      <w:r w:rsidR="00046845">
        <w:t>, Zadarska 1 i 3</w:t>
      </w:r>
      <w:r w:rsidR="004C2ED7">
        <w:t xml:space="preserve"> </w:t>
      </w:r>
    </w:p>
    <w:p w:rsidRDefault="0064065E" w:rsidP="00F7233C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9B170E">
        <w:t xml:space="preserve">predmetu u postupku </w:t>
      </w:r>
      <w:r w:rsidR="00962487">
        <w:t>n</w:t>
      </w:r>
      <w:r w:rsidR="00962487" w:rsidRPr="00962487">
        <w:t xml:space="preserve">ad </w:t>
      </w:r>
      <w:r w:rsidR="00420133">
        <w:t xml:space="preserve">dužnikom </w:t>
      </w:r>
      <w:r w:rsidR="00046845" w:rsidRPr="008A4E69">
        <w:t>ALUMNA društvo za trgovinu, proizvodnju i usluge s ograničenom odgovornošću u</w:t>
      </w:r>
      <w:r w:rsidR="00046845">
        <w:t xml:space="preserve"> stečaju Lokve, Sljeme 25 (MBS 040165446 – OIB 04184774086</w:t>
      </w:r>
      <w:r w:rsidR="00046845" w:rsidRPr="008A4E69">
        <w:t>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027DA1" w:rsidRPr="00027DA1">
        <w:t>12. rujna 2017</w:t>
      </w:r>
      <w:r w:rsidR="00962487" w:rsidRPr="00962487">
        <w:t>. u prisutnosti stečajnog upravitelja</w:t>
      </w:r>
      <w:r w:rsidR="00027DA1">
        <w:t>,</w:t>
      </w:r>
      <w:r w:rsidR="00420133">
        <w:t xml:space="preserve"> </w:t>
      </w:r>
      <w:r w:rsidR="00027DA1">
        <w:t xml:space="preserve">punomoćnika i zastupnika stečajnih vjerovnika </w:t>
      </w:r>
      <w:r w:rsidR="00420133">
        <w:t xml:space="preserve">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027DA1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F7233C" w:rsidP="00F7233C" w:rsidR="00F7233C" w:rsidRPr="00F7233C">
      <w:pPr>
        <w:jc w:val="both"/>
        <w:rPr>
          <w:rFonts w:eastAsia="MS Mincho"/>
          <w:bCs w:val="false"/>
        </w:rPr>
      </w:pPr>
      <w:r w:rsidRPr="00F7233C">
        <w:rPr>
          <w:rFonts w:eastAsia="MS Mincho"/>
          <w:bCs w:val="false"/>
        </w:rPr>
        <w:t>I        Utvrđene tražbine vjerovnika prvog višeg isplatnog reda:</w:t>
      </w:r>
    </w:p>
    <w:p w:rsidRDefault="00F7233C" w:rsidP="00F7233C" w:rsidR="00F7233C" w:rsidRPr="00F7233C">
      <w:pPr>
        <w:ind w:firstLine="708"/>
        <w:jc w:val="both"/>
        <w:rPr>
          <w:rFonts w:eastAsia="Calibri"/>
          <w:bCs w:val="false"/>
          <w:lang w:eastAsia="en-US"/>
        </w:rPr>
      </w:pPr>
    </w:p>
    <w:tbl>
      <w:tblPr>
        <w:tblStyle w:val="Reetkatablice11"/>
        <w:tblW w:type="dxa" w:w="8964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6271"/>
        <w:gridCol w:w="1842"/>
      </w:tblGrid>
      <w:tr w:rsidTr="0000761F" w:rsidR="00F7233C" w:rsidRPr="00F7233C">
        <w:trPr>
          <w:trHeight w:val="540"/>
        </w:trPr>
        <w:tc>
          <w:tcPr>
            <w:tcW w:type="dxa" w:w="85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Red. broj </w:t>
            </w:r>
          </w:p>
        </w:tc>
        <w:tc>
          <w:tcPr>
            <w:tcW w:type="dxa" w:w="627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naziv vjerovnika  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iznos priznate tražbine  </w:t>
            </w:r>
          </w:p>
        </w:tc>
      </w:tr>
      <w:tr w:rsidTr="0000761F" w:rsidR="00F7233C" w:rsidRPr="00F7233C">
        <w:trPr>
          <w:trHeight w:val="20"/>
        </w:trPr>
        <w:tc>
          <w:tcPr>
            <w:tcW w:type="dxa" w:w="85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dxa" w:w="627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Republika Hrvatska, OIB 52634238587 ( 3 )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jc w:val="right"/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158.993,79  kn</w:t>
            </w:r>
          </w:p>
        </w:tc>
      </w:tr>
    </w:tbl>
    <w:p w:rsidRDefault="00F7233C" w:rsidP="00F7233C" w:rsidR="00F7233C" w:rsidRPr="00F7233C">
      <w:pPr>
        <w:ind w:firstLine="708"/>
        <w:jc w:val="both"/>
        <w:rPr>
          <w:rFonts w:eastAsia="Calibri"/>
          <w:bCs w:val="false"/>
          <w:lang w:eastAsia="en-US"/>
        </w:rPr>
      </w:pPr>
    </w:p>
    <w:p w:rsidRDefault="00F7233C" w:rsidP="00F7233C" w:rsidR="00F7233C" w:rsidRPr="00F7233C">
      <w:pPr>
        <w:rPr>
          <w:rFonts w:eastAsia="Calibri"/>
          <w:bCs w:val="false"/>
          <w:lang w:eastAsia="en-US"/>
        </w:rPr>
      </w:pPr>
      <w:r w:rsidRPr="00F7233C">
        <w:rPr>
          <w:rFonts w:eastAsia="Calibri"/>
          <w:bCs w:val="false"/>
          <w:lang w:eastAsia="en-US"/>
        </w:rPr>
        <w:t>II        Utvrđene tražbine vjerovnika drugog višeg isplatnog reda:</w:t>
      </w:r>
    </w:p>
    <w:p w:rsidRDefault="00F7233C" w:rsidP="00F7233C" w:rsidR="00F7233C" w:rsidRPr="00F7233C">
      <w:pPr>
        <w:ind w:firstLine="708"/>
        <w:rPr>
          <w:rFonts w:eastAsia="Calibri"/>
          <w:bCs w:val="false"/>
          <w:lang w:eastAsia="en-US"/>
        </w:rPr>
      </w:pPr>
    </w:p>
    <w:tbl>
      <w:tblPr>
        <w:tblStyle w:val="Reetkatablice11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00761F" w:rsidR="00F7233C" w:rsidRPr="00F7233C">
        <w:trPr>
          <w:trHeight w:val="540"/>
        </w:trPr>
        <w:tc>
          <w:tcPr>
            <w:tcW w:type="dxa" w:w="709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Red. broj </w:t>
            </w:r>
          </w:p>
        </w:tc>
        <w:tc>
          <w:tcPr>
            <w:tcW w:type="dxa" w:w="652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naziv vjerovnika  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iznos priznate tražbine  </w:t>
            </w:r>
          </w:p>
        </w:tc>
      </w:tr>
      <w:tr w:rsidTr="0000761F" w:rsidR="00F7233C" w:rsidRPr="00F7233C">
        <w:trPr>
          <w:trHeight w:val="20"/>
        </w:trPr>
        <w:tc>
          <w:tcPr>
            <w:tcW w:type="dxa" w:w="709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dxa" w:w="652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IM-Comp d.o.o. </w:t>
            </w:r>
          </w:p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Čakovec, Luja Bezeredija 47, OIB 06002200611 ( 1 )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jc w:val="right"/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72.999,28 kn</w:t>
            </w:r>
          </w:p>
        </w:tc>
      </w:tr>
      <w:tr w:rsidTr="0000761F" w:rsidR="00F7233C" w:rsidRPr="00F7233C">
        <w:trPr>
          <w:trHeight w:val="20"/>
        </w:trPr>
        <w:tc>
          <w:tcPr>
            <w:tcW w:type="dxa" w:w="709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2.</w:t>
            </w:r>
          </w:p>
        </w:tc>
        <w:tc>
          <w:tcPr>
            <w:tcW w:type="dxa" w:w="652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B2 KAPITAL d.o.o. </w:t>
            </w:r>
          </w:p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Zagreb, Radnička cesta 41, OIB  57509775367 ( 2 )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jc w:val="right"/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2.513.638,54  kn</w:t>
            </w:r>
          </w:p>
        </w:tc>
      </w:tr>
      <w:tr w:rsidTr="0000761F" w:rsidR="00F7233C" w:rsidRPr="00F7233C">
        <w:trPr>
          <w:trHeight w:val="20"/>
        </w:trPr>
        <w:tc>
          <w:tcPr>
            <w:tcW w:type="dxa" w:w="709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3.</w:t>
            </w:r>
          </w:p>
        </w:tc>
        <w:tc>
          <w:tcPr>
            <w:tcW w:type="dxa" w:w="652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Republika Hrvatska, OIB 52634238587 ( 3 )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jc w:val="right"/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294.943,32 kn</w:t>
            </w:r>
          </w:p>
        </w:tc>
      </w:tr>
      <w:tr w:rsidTr="0000761F" w:rsidR="00F7233C" w:rsidRPr="00F7233C">
        <w:trPr>
          <w:trHeight w:val="20"/>
        </w:trPr>
        <w:tc>
          <w:tcPr>
            <w:tcW w:type="dxa" w:w="709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4.</w:t>
            </w:r>
          </w:p>
        </w:tc>
        <w:tc>
          <w:tcPr>
            <w:tcW w:type="dxa" w:w="652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Hrvatska banka za obnovu i razvitak, </w:t>
            </w:r>
          </w:p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Strossmayerov trg 9, Zagreb, OIB 26702280390 ( 4 )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jc w:val="right"/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584.655,12 kn</w:t>
            </w:r>
          </w:p>
        </w:tc>
      </w:tr>
      <w:tr w:rsidTr="0000761F" w:rsidR="00F7233C" w:rsidRPr="00F7233C">
        <w:trPr>
          <w:trHeight w:val="20"/>
        </w:trPr>
        <w:tc>
          <w:tcPr>
            <w:tcW w:type="dxa" w:w="709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5.</w:t>
            </w:r>
          </w:p>
        </w:tc>
        <w:tc>
          <w:tcPr>
            <w:tcW w:type="dxa" w:w="652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Centar banka d.d. u stečaju </w:t>
            </w:r>
          </w:p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Zagreb, Heinzlova 47A, OIB 89296739230 ( 5 )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jc w:val="right"/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251.783,64 kn</w:t>
            </w:r>
          </w:p>
        </w:tc>
      </w:tr>
      <w:tr w:rsidTr="0000761F" w:rsidR="00F7233C" w:rsidRPr="00F7233C">
        <w:trPr>
          <w:trHeight w:val="20"/>
        </w:trPr>
        <w:tc>
          <w:tcPr>
            <w:tcW w:type="dxa" w:w="709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6.</w:t>
            </w:r>
          </w:p>
        </w:tc>
        <w:tc>
          <w:tcPr>
            <w:tcW w:type="dxa" w:w="6521"/>
            <w:hideMark/>
          </w:tcPr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 xml:space="preserve">Hrvatski telekom d.d. </w:t>
            </w:r>
          </w:p>
          <w:p w:rsidRDefault="00F7233C" w:rsidP="00F7233C" w:rsidR="00F7233C" w:rsidRPr="00F7233C">
            <w:pPr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Zagreb, Roberta Frangeša Mihanovića 9, OIB 81793146560 ( 6 )</w:t>
            </w:r>
          </w:p>
        </w:tc>
        <w:tc>
          <w:tcPr>
            <w:tcW w:type="dxa" w:w="1842"/>
            <w:hideMark/>
          </w:tcPr>
          <w:p w:rsidRDefault="00F7233C" w:rsidP="00F7233C" w:rsidR="00F7233C" w:rsidRPr="00F7233C">
            <w:pPr>
              <w:jc w:val="right"/>
              <w:rPr>
                <w:rFonts w:eastAsia="Calibri"/>
                <w:lang w:eastAsia="en-US"/>
              </w:rPr>
            </w:pPr>
            <w:r w:rsidRPr="00F7233C">
              <w:rPr>
                <w:rFonts w:eastAsia="Calibri"/>
                <w:lang w:eastAsia="en-US"/>
              </w:rPr>
              <w:t>16.943,91 kn</w:t>
            </w:r>
          </w:p>
        </w:tc>
      </w:tr>
    </w:tbl>
    <w:p w:rsidRDefault="00027DA1" w:rsidP="005557CA" w:rsidR="00027DA1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027DA1" w:rsidRPr="00027DA1">
        <w:t>12. rujna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</w:t>
      </w:r>
      <w:r w:rsidR="00027DA1">
        <w:t>S</w:t>
      </w:r>
      <w:r w:rsidR="00027DA1" w:rsidRPr="002D4198">
        <w:t xml:space="preserve">tečajnog zakona („Narodne novine“ broj </w:t>
      </w:r>
      <w:r w:rsidR="00027DA1">
        <w:t>71</w:t>
      </w:r>
      <w:r w:rsidR="00027DA1" w:rsidRPr="002D4198">
        <w:t>/</w:t>
      </w:r>
      <w:r w:rsidR="00027DA1">
        <w:t>15</w:t>
      </w:r>
      <w:r w:rsidR="00027DA1" w:rsidRPr="002D4198">
        <w:t>, u daljnjem tekstu: SZ)</w:t>
      </w:r>
      <w:r w:rsidR="00E603EE">
        <w:rPr>
          <w:rFonts w:eastAsia="MS Mincho"/>
        </w:rPr>
        <w:t xml:space="preserve">.  </w:t>
      </w:r>
    </w:p>
    <w:p w:rsidRDefault="008B3391" w:rsidP="006D3DFA" w:rsidR="009049DA">
      <w:pPr>
        <w:pStyle w:val="Bezproreda"/>
        <w:ind w:firstLine="708"/>
        <w:jc w:val="both"/>
      </w:pPr>
      <w:r>
        <w:lastRenderedPageBreak/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</w:t>
      </w:r>
      <w:r w:rsidR="009049DA">
        <w:t xml:space="preserve">. </w:t>
      </w:r>
      <w:r w:rsidR="002B55E5" w:rsidRPr="00962487">
        <w:t xml:space="preserve">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</w:t>
      </w:r>
      <w:r w:rsidR="00027DA1">
        <w:rPr>
          <w:color w:val="000000"/>
        </w:rPr>
        <w:t xml:space="preserve"> i II</w:t>
      </w:r>
      <w:r w:rsidR="001F02BF">
        <w:rPr>
          <w:color w:val="000000"/>
        </w:rPr>
        <w:t xml:space="preserve">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027DA1" w:rsidRPr="00027DA1">
        <w:t>12. rujna 2017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</w:t>
      </w:r>
      <w:r w:rsidR="00046845">
        <w:t xml:space="preserve">                   </w:t>
      </w:r>
      <w:r>
        <w:t>S</w:t>
      </w:r>
      <w:r w:rsidR="002529CA" w:rsidRPr="002D4198">
        <w:t xml:space="preserve">udac  </w:t>
      </w:r>
    </w:p>
    <w:p w:rsidRDefault="002529CA" w:rsidP="002529CA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>
      <w:pPr>
        <w:jc w:val="both"/>
        <w:rPr>
          <w:rFonts w:eastAsia="MS Mincho"/>
          <w:lang w:val="de-DE"/>
        </w:rPr>
      </w:pPr>
    </w:p>
    <w:p w:rsidRDefault="00046845" w:rsidP="002529CA" w:rsidR="00046845">
      <w:pPr>
        <w:jc w:val="both"/>
        <w:rPr>
          <w:rFonts w:eastAsia="MS Mincho"/>
          <w:lang w:val="de-DE"/>
        </w:rPr>
      </w:pPr>
    </w:p>
    <w:p w:rsidRDefault="00046845" w:rsidP="002529CA" w:rsidR="00046845">
      <w:pPr>
        <w:jc w:val="both"/>
        <w:rPr>
          <w:rFonts w:eastAsia="MS Mincho"/>
          <w:lang w:val="de-DE"/>
        </w:rPr>
      </w:pPr>
    </w:p>
    <w:p w:rsidRDefault="00046845" w:rsidP="002529CA" w:rsidR="00046845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1CD" w:rsidP="0009063B" w:rsidR="00CE51CD">
      <w:r>
        <w:separator/>
      </w:r>
    </w:p>
  </w:endnote>
  <w:endnote w:id="0" w:type="continuationSeparator">
    <w:p w:rsidRDefault="00CE51CD" w:rsidP="0009063B" w:rsidR="00CE5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476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1CD" w:rsidP="0009063B" w:rsidR="00CE51CD">
      <w:r>
        <w:separator/>
      </w:r>
    </w:p>
  </w:footnote>
  <w:footnote w:id="0" w:type="continuationSeparator">
    <w:p w:rsidRDefault="00CE51CD" w:rsidP="0009063B" w:rsidR="00CE5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027DA1">
      <w:t>1</w:t>
    </w:r>
    <w:r w:rsidR="00F7233C">
      <w:t>0</w:t>
    </w:r>
    <w:r w:rsidR="00046845">
      <w:t>1</w:t>
    </w:r>
    <w:r w:rsidR="00F7233C">
      <w:t>3</w:t>
    </w:r>
    <w:r w:rsidRPr="00420133">
      <w:t>/2016-</w:t>
    </w:r>
    <w:r w:rsidR="00B82C82">
      <w:t>2</w:t>
    </w:r>
    <w:r w:rsidR="00F7233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7DA1"/>
    <w:rsid w:val="00044B3C"/>
    <w:rsid w:val="00046845"/>
    <w:rsid w:val="000809C6"/>
    <w:rsid w:val="0009063B"/>
    <w:rsid w:val="00097BF4"/>
    <w:rsid w:val="000D0A15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97022"/>
    <w:rsid w:val="002B2864"/>
    <w:rsid w:val="002B55E5"/>
    <w:rsid w:val="002D353D"/>
    <w:rsid w:val="003037C3"/>
    <w:rsid w:val="00420133"/>
    <w:rsid w:val="0042106B"/>
    <w:rsid w:val="00437729"/>
    <w:rsid w:val="004616F7"/>
    <w:rsid w:val="004736D2"/>
    <w:rsid w:val="00490D8F"/>
    <w:rsid w:val="004A6DEE"/>
    <w:rsid w:val="004B5866"/>
    <w:rsid w:val="004C2ED7"/>
    <w:rsid w:val="004E254B"/>
    <w:rsid w:val="00514642"/>
    <w:rsid w:val="00515476"/>
    <w:rsid w:val="00554328"/>
    <w:rsid w:val="005557CA"/>
    <w:rsid w:val="00592450"/>
    <w:rsid w:val="00596D05"/>
    <w:rsid w:val="0064065E"/>
    <w:rsid w:val="0066158C"/>
    <w:rsid w:val="00663809"/>
    <w:rsid w:val="0067484E"/>
    <w:rsid w:val="00685AED"/>
    <w:rsid w:val="006D3DFA"/>
    <w:rsid w:val="00702229"/>
    <w:rsid w:val="00713979"/>
    <w:rsid w:val="007643BC"/>
    <w:rsid w:val="0079633A"/>
    <w:rsid w:val="00810325"/>
    <w:rsid w:val="00827C7E"/>
    <w:rsid w:val="00827EB0"/>
    <w:rsid w:val="00840748"/>
    <w:rsid w:val="0088502C"/>
    <w:rsid w:val="008B0A99"/>
    <w:rsid w:val="008B3391"/>
    <w:rsid w:val="008B6EEB"/>
    <w:rsid w:val="008E4CE8"/>
    <w:rsid w:val="008E6AB3"/>
    <w:rsid w:val="009049DA"/>
    <w:rsid w:val="00962487"/>
    <w:rsid w:val="00970EB7"/>
    <w:rsid w:val="00977C3B"/>
    <w:rsid w:val="00985388"/>
    <w:rsid w:val="009961AD"/>
    <w:rsid w:val="009A56AD"/>
    <w:rsid w:val="009B170E"/>
    <w:rsid w:val="00A00233"/>
    <w:rsid w:val="00A42896"/>
    <w:rsid w:val="00A61162"/>
    <w:rsid w:val="00A6142B"/>
    <w:rsid w:val="00A90822"/>
    <w:rsid w:val="00A9705A"/>
    <w:rsid w:val="00B4552C"/>
    <w:rsid w:val="00B67C46"/>
    <w:rsid w:val="00B73281"/>
    <w:rsid w:val="00B82C82"/>
    <w:rsid w:val="00BC1CE9"/>
    <w:rsid w:val="00BC6974"/>
    <w:rsid w:val="00BF0DCE"/>
    <w:rsid w:val="00C565DA"/>
    <w:rsid w:val="00C7662B"/>
    <w:rsid w:val="00C84090"/>
    <w:rsid w:val="00C96A2F"/>
    <w:rsid w:val="00CA58D0"/>
    <w:rsid w:val="00CD7D20"/>
    <w:rsid w:val="00CE51CD"/>
    <w:rsid w:val="00D73E33"/>
    <w:rsid w:val="00D80B85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7233C"/>
    <w:rsid w:val="00FC183A"/>
    <w:rsid w:val="00FD10DE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027DA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F7233C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027DA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39"/>
    <w:rsid w:val="00F7233C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ALUMNA d.o.o.</izvorni_sadrzaj>
    <derivirana_varijabla naziv="DomainObject.Predmet.ProtustrankaFormated_1">  ALUMNA d.o.o.</derivirana_varijabla>
  </DomainObject.Predmet.ProtustrankaFormated>
  <DomainObject.Predmet.ProtustrankaFormatedOIB>
    <izvorni_sadrzaj>  ALUMNA d.o.o., OIB 04184774086</izvorni_sadrzaj>
    <derivirana_varijabla naziv="DomainObject.Predmet.ProtustrankaFormatedOIB_1">  ALUMNA d.o.o., OIB 04184774086</derivirana_varijabla>
  </DomainObject.Predmet.ProtustrankaFormatedOIB>
  <DomainObject.Predmet.ProtustrankaFormatedWithAdress>
    <izvorni_sadrzaj> ALUMNA d.o.o., Sljeme 25, 51316 Lokve</izvorni_sadrzaj>
    <derivirana_varijabla naziv="DomainObject.Predmet.ProtustrankaFormatedWithAdress_1"> ALUMNA d.o.o., Sljeme 25, 51316 Lokve</derivirana_varijabla>
  </DomainObject.Predmet.ProtustrankaFormatedWithAdress>
  <DomainObject.Predmet.ProtustrankaFormatedWithAdressOIB>
    <izvorni_sadrzaj> ALUMNA d.o.o., OIB 04184774086, Sljeme 25, 51316 Lokve</izvorni_sadrzaj>
    <derivirana_varijabla naziv="DomainObject.Predmet.ProtustrankaFormatedWithAdressOIB_1"> ALUMNA d.o.o., OIB 04184774086, Sljeme 25, 51316 Lokve</derivirana_varijabla>
  </DomainObject.Predmet.ProtustrankaFormatedWithAdressOIB>
  <DomainObject.Predmet.ProtustrankaWithAdress>
    <izvorni_sadrzaj>ALUMNA d.o.o. Sljeme 25, 51316 Lokve</izvorni_sadrzaj>
    <derivirana_varijabla naziv="DomainObject.Predmet.ProtustrankaWithAdress_1">ALUMNA d.o.o. Sljeme 25, 51316 Lokve</derivirana_varijabla>
  </DomainObject.Predmet.ProtustrankaWithAdress>
  <DomainObject.Predmet.ProtustrankaWithAdressOIB>
    <izvorni_sadrzaj>ALUMNA d.o.o., OIB 04184774086, Sljeme 25, 51316 Lokve</izvorni_sadrzaj>
    <derivirana_varijabla naziv="DomainObject.Predmet.ProtustrankaWithAdressOIB_1">ALUMNA d.o.o., OIB 04184774086, Sljeme 25, 51316 Lokve</derivirana_varijabla>
  </DomainObject.Predmet.ProtustrankaWithAdressOIB>
  <DomainObject.Predmet.ProtustrankaNazivFormated>
    <izvorni_sadrzaj>ALUMNA d.o.o.</izvorni_sadrzaj>
    <derivirana_varijabla naziv="DomainObject.Predmet.ProtustrankaNazivFormated_1">ALUMNA d.o.o.</derivirana_varijabla>
  </DomainObject.Predmet.ProtustrankaNazivFormated>
  <DomainObject.Predmet.ProtustrankaNazivFormatedOIB>
    <izvorni_sadrzaj>ALUMNA d.o.o., OIB 04184774086</izvorni_sadrzaj>
    <derivirana_varijabla naziv="DomainObject.Predmet.ProtustrankaNazivFormatedOIB_1">ALUMNA d.o.o., OIB 04184774086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ALUMNA d.o.o.</item>
    </izvorni_sadrzaj>
    <derivirana_varijabla naziv="DomainObject.Predmet.ProtuStrankaListFormated_1">
      <item>ALUMNA d.o.o.</item>
    </derivirana_varijabla>
  </DomainObject.Predmet.ProtuStrankaListFormated>
  <DomainObject.Predmet.ProtuStrankaListFormatedOIB>
    <izvorni_sadrzaj>
      <item>ALUMNA d.o.o., OIB 04184774086</item>
    </izvorni_sadrzaj>
    <derivirana_varijabla naziv="DomainObject.Predmet.ProtuStrankaListFormatedOIB_1">
      <item>ALUMNA d.o.o., OIB 04184774086</item>
    </derivirana_varijabla>
  </DomainObject.Predmet.ProtuStrankaListFormatedOIB>
  <DomainObject.Predmet.ProtuStrankaListFormatedWithAdress>
    <izvorni_sadrzaj>
      <item>ALUMNA d.o.o., Sljeme 25, 51316 Lokve</item>
    </izvorni_sadrzaj>
    <derivirana_varijabla naziv="DomainObject.Predmet.ProtuStrankaListFormatedWithAdress_1">
      <item>ALUMNA d.o.o., Sljeme 25, 51316 Lokve</item>
    </derivirana_varijabla>
  </DomainObject.Predmet.ProtuStrankaListFormatedWithAdress>
  <DomainObject.Predmet.ProtuStrankaListFormatedWithAdressOIB>
    <izvorni_sadrzaj>
      <item>ALUMNA d.o.o., OIB 04184774086, Sljeme 25, 51316 Lokve</item>
    </izvorni_sadrzaj>
    <derivirana_varijabla naziv="DomainObject.Predmet.ProtuStrankaListFormatedWithAdressOIB_1">
      <item>ALUMNA d.o.o., OIB 04184774086, Sljeme 25, 51316 Lokve</item>
    </derivirana_varijabla>
  </DomainObject.Predmet.ProtuStrankaListFormatedWithAdressOIB>
  <DomainObject.Predmet.ProtuStrankaListNazivFormated>
    <izvorni_sadrzaj>
      <item>ALUMNA d.o.o.</item>
    </izvorni_sadrzaj>
    <derivirana_varijabla naziv="DomainObject.Predmet.ProtuStrankaListNazivFormated_1">
      <item>ALUMNA d.o.o.</item>
    </derivirana_varijabla>
  </DomainObject.Predmet.ProtuStrankaListNazivFormated>
  <DomainObject.Predmet.ProtuStrankaListNazivFormatedOIB>
    <izvorni_sadrzaj>
      <item>ALUMNA d.o.o., OIB 04184774086</item>
    </izvorni_sadrzaj>
    <derivirana_varijabla naziv="DomainObject.Predmet.ProtuStrankaListNazivFormatedOIB_1">
      <item>ALUMNA d.o.o., OIB 04184774086</item>
    </derivirana_varijabla>
  </DomainObject.Predmet.ProtuStrankaListNazivFormatedOIB>
  <DomainObject.Predmet.OstaliListFormated>
    <izvorni_sadrzaj>
      <item>Milenko Malnar</item>
    </izvorni_sadrzaj>
    <derivirana_varijabla naziv="DomainObject.Predmet.OstaliListFormated_1">
      <item>Milenko Malnar</item>
    </derivirana_varijabla>
  </DomainObject.Predmet.OstaliListFormated>
  <DomainObject.Predmet.OstaliListFormatedOIB>
    <izvorni_sadrzaj>
      <item>Milenko Malnar, OIB 55881656434</item>
    </izvorni_sadrzaj>
    <derivirana_varijabla naziv="DomainObject.Predmet.OstaliListFormatedOIB_1">
      <item>Milenko Malnar, OIB 55881656434</item>
    </derivirana_varijabla>
  </DomainObject.Predmet.OstaliListFormatedOIB>
  <DomainObject.Predmet.OstaliListFormatedWithAdress>
    <izvorni_sadrzaj>
      <item>Milenko Malnar, Sljeme 26, 51316 Sljeme</item>
    </izvorni_sadrzaj>
    <derivirana_varijabla naziv="DomainObject.Predmet.OstaliListFormatedWithAdress_1">
      <item>Milenko Malnar, Sljeme 26, 51316 Sljeme</item>
    </derivirana_varijabla>
  </DomainObject.Predmet.OstaliListFormatedWithAdress>
  <DomainObject.Predmet.OstaliListFormatedWithAdressOIB>
    <izvorni_sadrzaj>
      <item>Milenko Malnar, OIB 55881656434, Sljeme 26, 51316 Sljeme</item>
    </izvorni_sadrzaj>
    <derivirana_varijabla naziv="DomainObject.Predmet.OstaliListFormatedWithAdressOIB_1">
      <item>Milenko Malnar, OIB 55881656434, Sljeme 26, 51316 Sljeme</item>
    </derivirana_varijabla>
  </DomainObject.Predmet.OstaliListFormatedWithAdressOIB>
  <DomainObject.Predmet.OstaliListNazivFormated>
    <izvorni_sadrzaj>
      <item>Milenko Malnar</item>
    </izvorni_sadrzaj>
    <derivirana_varijabla naziv="DomainObject.Predmet.OstaliListNazivFormated_1">
      <item>Milenko Malnar</item>
    </derivirana_varijabla>
  </DomainObject.Predmet.OstaliListNazivFormated>
  <DomainObject.Predmet.OstaliListNazivFormatedOIB>
    <izvorni_sadrzaj>
      <item>Milenko Malnar, OIB 55881656434</item>
    </izvorni_sadrzaj>
    <derivirana_varijabla naziv="DomainObject.Predmet.OstaliListNazivFormatedOIB_1">
      <item>Milenko Malnar, OIB 55881656434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ALUMNA d.o.o.</izvorni_sadrzaj>
    <derivirana_varijabla naziv="DomainObject.Predmet.ProtustrankaIDrugi_1">ALUMNA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ALUMNA d.o.o., OIB 04184774086, Sljeme 25, 51316 Lokve</izvorni_sadrzaj>
    <derivirana_varijabla naziv="DomainObject.Predmet.ProtustrankaIDrugiAdressOIB_1">ALUMNA d.o.o., OIB 04184774086, Sljeme 25,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ALUMNA d.o.o.</item>
      <item>Milenko Malnar</item>
    </izvorni_sadrzaj>
    <derivirana_varijabla naziv="DomainObject.Predmet.SudioniciListNaziv_1">
      <item>FINA  Rijeka</item>
      <item>ALUMNA d.o.o.</item>
      <item>Milenko Malnar</item>
    </derivirana_varijabla>
  </DomainObject.Predmet.SudioniciListNaziv>
  <DomainObject.Predmet.SudioniciListAdressOIB>
    <izvorni_sadrzaj>
      <item>FINA  Rijeka, OIB 85821130368, Frana Kurelca 8,51000 Rijeka</item>
      <item>ALUMNA d.o.o., OIB 04184774086, Sljeme 25,51316 Lokve</item>
      <item>Milenko Malnar, OIB 55881656434, Sljeme 26,51316 Sljeme</item>
    </izvorni_sadrzaj>
    <derivirana_varijabla naziv="DomainObject.Predmet.SudioniciListAdressOIB_1">
      <item>FINA  Rijeka, OIB 85821130368, Frana Kurelca 8,51000 Rijeka</item>
      <item>ALUMNA d.o.o., OIB 04184774086, Sljeme 25,51316 Lokve</item>
      <item>Milenko Malnar, OIB 55881656434, Sljeme 26,51316 Sljeme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04184774086</item>
      <item>, OIB 55881656434</item>
    </izvorni_sadrzaj>
    <derivirana_varijabla naziv="DomainObject.Predmet.SudioniciListNazivOIB_1">
      <item>, OIB 85821130368</item>
      <item>, OIB 04184774086</item>
      <item>, OIB 55881656434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2133</properties:Characters>
  <properties:Lines>92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2017-09-12T11:22:00Z</dcterms:created>
  <dc:creator>Jasmina Matika</dc:creator>
  <cp:lastModifiedBy>Elizabet Jovanović</cp:lastModifiedBy>
  <cp:lastPrinted>2016-10-03T11:52:00Z</cp:lastPrinted>
  <dcterms:modified xmlns:xsi="http://www.w3.org/2001/XMLSchema-instance" xsi:type="dcterms:W3CDTF">2017-09-12T11:23:00Z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