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caf40" w14:paraId="a7caf40" w:rsidRDefault="003342A7" w:rsidP="004F497A" w:rsidR="003342A7">
      <w:pPr>
        <w:tabs>
          <w:tab w:pos="6480" w:val="left"/>
        </w:tabs>
        <w15:collapsed w:val="false"/>
      </w:pPr>
      <w:bookmarkStart w:name="_GoBack" w:id="0"/>
      <w:bookmarkEnd w:id="0"/>
      <w:r>
        <w:t xml:space="preserve"> </w:t>
      </w:r>
    </w:p>
    <w:p w:rsidRDefault="003342A7" w:rsidP="003342A7" w:rsidR="003342A7">
      <w:r>
        <w:t xml:space="preserve">                            </w:t>
      </w:r>
      <w:r>
        <w:rPr>
          <w:noProof/>
        </w:rPr>
        <w:drawing>
          <wp:inline distR="0" distL="0" distB="0" distT="0">
            <wp:extent cy="676275" cx="533400"/>
            <wp:effectExtent b="9525" r="0" t="0" l="0"/>
            <wp:docPr descr="images" name="Slika 2" id="2"/>
            <wp:cNvGraphicFramePr>
              <a:graphicFrameLocks noChangeAspect="true"/>
            </wp:cNvGraphicFramePr>
            <a:graphic>
              <a:graphicData uri="http://schemas.openxmlformats.org/drawingml/2006/picture">
                <pic:pic>
                  <pic:nvPicPr>
                    <pic:cNvPr descr="images"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6275" cx="533400"/>
                    </a:xfrm>
                    <a:prstGeom prst="rect">
                      <a:avLst/>
                    </a:prstGeom>
                    <a:noFill/>
                    <a:ln>
                      <a:noFill/>
                    </a:ln>
                  </pic:spPr>
                </pic:pic>
              </a:graphicData>
            </a:graphic>
          </wp:inline>
        </w:drawing>
      </w:r>
    </w:p>
    <w:p w:rsidRDefault="003342A7" w:rsidP="003342A7" w:rsidR="003342A7">
      <w:r>
        <w:t xml:space="preserve">          REPUBLIKA HRVATSKA</w:t>
      </w:r>
    </w:p>
    <w:p w:rsidRDefault="003342A7" w:rsidP="003342A7" w:rsidR="003342A7">
      <w:r>
        <w:t xml:space="preserve">OPĆINSKI SUD U SLAVONSKOM BRODU </w:t>
      </w:r>
    </w:p>
    <w:p w:rsidRDefault="003342A7" w:rsidP="003342A7" w:rsidR="003342A7">
      <w:r>
        <w:t xml:space="preserve">                 SLAVONSKI BROD</w:t>
      </w:r>
      <w:r>
        <w:tab/>
      </w:r>
      <w:r>
        <w:tab/>
      </w:r>
      <w:r>
        <w:tab/>
        <w:t xml:space="preserve"> </w:t>
      </w:r>
      <w:r>
        <w:tab/>
        <w:t xml:space="preserve">       Poslovni broj: 6. Sp-1/2018-27</w:t>
      </w:r>
    </w:p>
    <w:p w:rsidRDefault="003342A7" w:rsidP="003342A7" w:rsidR="003342A7"/>
    <w:p w:rsidRDefault="003342A7" w:rsidP="003342A7" w:rsidR="003342A7">
      <w:pPr>
        <w:jc w:val="center"/>
      </w:pPr>
      <w:r>
        <w:t>U   I M E  R E P U B L I K E  H R V A T S K E</w:t>
      </w:r>
    </w:p>
    <w:p w:rsidRDefault="003342A7" w:rsidP="003342A7" w:rsidR="003342A7">
      <w:pPr>
        <w:jc w:val="center"/>
      </w:pPr>
    </w:p>
    <w:p w:rsidRDefault="003342A7" w:rsidP="003342A7" w:rsidR="003342A7">
      <w:pPr>
        <w:jc w:val="center"/>
      </w:pPr>
      <w:r>
        <w:t>R J E Š E N J E</w:t>
      </w:r>
    </w:p>
    <w:p w:rsidRDefault="003342A7" w:rsidP="003342A7" w:rsidR="003342A7">
      <w:pPr>
        <w:jc w:val="both"/>
      </w:pPr>
    </w:p>
    <w:p w:rsidRDefault="003342A7" w:rsidP="003342A7" w:rsidR="003342A7">
      <w:pPr>
        <w:jc w:val="both"/>
      </w:pPr>
      <w:r>
        <w:tab/>
        <w:t xml:space="preserve">Općinski sud u Slavonskom Brodu, po sutkinji Draženki Ilak, u izvanparničnom postupku stečaja potrošača nad imovinom potrošača Ante Rašića,  OIB:  84252251687 iz Ruščice, Ivane Brlić Mažuranić 15,   20. rujna 2018. </w:t>
      </w:r>
    </w:p>
    <w:p w:rsidRDefault="003342A7" w:rsidP="003342A7" w:rsidR="003342A7">
      <w:pPr>
        <w:jc w:val="center"/>
      </w:pPr>
    </w:p>
    <w:p w:rsidRDefault="003342A7" w:rsidP="003342A7" w:rsidR="003342A7">
      <w:pPr>
        <w:jc w:val="center"/>
      </w:pPr>
      <w:r>
        <w:t>r i j e š i o  j e</w:t>
      </w:r>
    </w:p>
    <w:p w:rsidRDefault="003342A7" w:rsidP="003342A7" w:rsidR="003342A7">
      <w:pPr>
        <w:jc w:val="center"/>
      </w:pPr>
    </w:p>
    <w:p w:rsidRDefault="003342A7" w:rsidP="003342A7" w:rsidR="003342A7">
      <w:pPr>
        <w:jc w:val="both"/>
      </w:pPr>
      <w:r>
        <w:tab/>
        <w:t>Odbacuje se prijedlog Ante Rašić iz Ruščice, za otvaranje postupka stečaja potrošača, kao nedopušten.</w:t>
      </w:r>
    </w:p>
    <w:p w:rsidRDefault="003342A7" w:rsidP="003342A7" w:rsidR="003342A7">
      <w:pPr>
        <w:jc w:val="both"/>
      </w:pPr>
    </w:p>
    <w:p w:rsidRDefault="003342A7" w:rsidP="003342A7" w:rsidR="003342A7">
      <w:pPr>
        <w:jc w:val="center"/>
      </w:pPr>
      <w:r>
        <w:t>Obrazloženje</w:t>
      </w:r>
    </w:p>
    <w:p w:rsidRDefault="003342A7" w:rsidP="003342A7" w:rsidR="003342A7">
      <w:pPr>
        <w:jc w:val="both"/>
      </w:pPr>
      <w:r>
        <w:t xml:space="preserve"> </w:t>
      </w:r>
      <w:r>
        <w:tab/>
      </w:r>
    </w:p>
    <w:p w:rsidRDefault="003342A7" w:rsidP="003342A7" w:rsidR="003342A7">
      <w:pPr>
        <w:jc w:val="both"/>
      </w:pPr>
      <w:r>
        <w:tab/>
        <w:t xml:space="preserve">Anto Rašić kao potrošač, podnio je ovom sudu prijedlog za otvaranje postupka stečaja potrošača. Uz prijedlog je priložio potvrdu  Financijske agencije da nije uspio pokušaj sklapanja izvansudskog sporazuma u izvansudskom postupku nad potrošačem od 8. siječnja 2018. </w:t>
      </w:r>
    </w:p>
    <w:p w:rsidRDefault="003342A7" w:rsidP="003342A7" w:rsidR="003342A7">
      <w:pPr>
        <w:jc w:val="both"/>
      </w:pPr>
    </w:p>
    <w:p w:rsidRDefault="003342A7" w:rsidP="003342A7" w:rsidR="003342A7">
      <w:pPr>
        <w:ind w:firstLine="708"/>
        <w:jc w:val="both"/>
      </w:pPr>
      <w:r>
        <w:t>U ovom predmetu održano je pripremno ročište 12. srpnja 2018. u skladu sa odredbom članka 47. Zakona o stečaju potrošača ("Narodne novine" 100/15, dalje u tekstu ZSP).  Na pripremnom ročištu saslušan je potrošač, te iz njegovog iskaza, između ostalog proizlazi da su njegova dugovanja nastala zato što je sa jednim prijateljem pokrenuo postupak vezan uz građevinarstvo. Prodao je svoju kuću i lokal, te je sa tim novcem pokrenuo  građevinski posao na način da je zajedno sa prijateljem kupio plac u Slavonskom Brodu, te su napravili zgradu sa tri stana. Zgrada se vodila na prijatelju. Prilikom prodaje stanova, kako je naveo, dobili su "nešto malo novaca", ali nije ništa zaradio, već je bio u gubitku.  Uz prijedlog za otvaranje postupka stečaja potrošača u sudski spis dostavljena je i potvrda Ministarstva financija Porezne uprave Područni ured Slavonski Brod od 1. rujna 2017. uvidom u koju je utvrđeno da ukupno potraživanje Republike Hrvatske Ministarstva financija iznosi 315.973,83 kune.</w:t>
      </w:r>
    </w:p>
    <w:p w:rsidRDefault="003342A7" w:rsidP="003342A7" w:rsidR="003342A7">
      <w:pPr>
        <w:ind w:firstLine="708"/>
        <w:jc w:val="both"/>
      </w:pPr>
    </w:p>
    <w:p w:rsidRDefault="003342A7" w:rsidP="003342A7" w:rsidR="003342A7">
      <w:pPr>
        <w:ind w:firstLine="708"/>
        <w:jc w:val="both"/>
      </w:pPr>
      <w:r>
        <w:t>Prema odredbi članka 4. stavak 1. ZSP postupak stečaja potrošača provodi se nad imovinom potrošača. Potrošačem se u smislu ovog zakona, smatra svaka fizička osoba koja sklapa pravni posao ili djeluje na tržištu izvan svoje trgovačke, poslovne, obrtničke ili profesionalne djelatnosti prema stavku 2. istog članka.</w:t>
      </w:r>
    </w:p>
    <w:p w:rsidRDefault="003342A7" w:rsidP="003342A7" w:rsidR="004F497A">
      <w:pPr>
        <w:jc w:val="both"/>
      </w:pPr>
      <w:r>
        <w:tab/>
      </w:r>
    </w:p>
    <w:p w:rsidRDefault="003342A7" w:rsidP="004F497A" w:rsidR="003342A7">
      <w:pPr>
        <w:ind w:firstLine="708"/>
        <w:jc w:val="both"/>
      </w:pPr>
      <w:r>
        <w:t>Prema stavku 3.</w:t>
      </w:r>
      <w:r w:rsidR="004F497A">
        <w:t xml:space="preserve"> </w:t>
      </w:r>
      <w:r>
        <w:t>članka 4.  Z</w:t>
      </w:r>
      <w:r w:rsidR="004F497A">
        <w:t xml:space="preserve">SP </w:t>
      </w:r>
      <w:r>
        <w:t>potrošačem se, u smislu ovog Zakona smatra i fizička osoba obveznik poreza na dohodak od samostalne djelatnosti prema odredbama Zakona o porezu na dohodak i fizička osoba obveznik poreza na dobit prema odredbama Zakona o porezu na dobit ako: 1. nema više od 20 vjerovnika, 2. ob</w:t>
      </w:r>
      <w:r w:rsidR="004A1681">
        <w:t>veze iz obavljanja djelatnosti n</w:t>
      </w:r>
      <w:r>
        <w:t xml:space="preserve">e </w:t>
      </w:r>
      <w:r>
        <w:lastRenderedPageBreak/>
        <w:t>prelaze iznos od 100.000,00 kn, 3. nema obveze iz radnog odnosa koje proizlaze iz obavljanja djelatnosti i, 4.</w:t>
      </w:r>
      <w:r w:rsidR="004F497A">
        <w:t xml:space="preserve"> </w:t>
      </w:r>
      <w:r>
        <w:t>nije pokrenut pred</w:t>
      </w:r>
      <w:r w:rsidR="004F497A">
        <w:t>stečajni ili stečajni postupak.</w:t>
      </w:r>
    </w:p>
    <w:p w:rsidRDefault="003342A7" w:rsidP="003342A7" w:rsidR="003342A7">
      <w:pPr>
        <w:jc w:val="both"/>
      </w:pPr>
    </w:p>
    <w:p w:rsidRDefault="003342A7" w:rsidP="003342A7" w:rsidR="003342A7">
      <w:pPr>
        <w:jc w:val="both"/>
      </w:pPr>
      <w:r>
        <w:tab/>
        <w:t xml:space="preserve">Iz iskaza potrošača, ali i Potvrde Ministarstva financija – Porezna uprava, Područni ured </w:t>
      </w:r>
      <w:r w:rsidR="004F497A">
        <w:t>Slavonski Brod,</w:t>
      </w:r>
      <w:r>
        <w:t xml:space="preserve"> Ispostava Slavonski Brod od </w:t>
      </w:r>
      <w:r w:rsidR="004F497A">
        <w:t>1. rujna 2017</w:t>
      </w:r>
      <w:r>
        <w:t xml:space="preserve">., proizlazi da je obveza potrošača nastala u vrijeme obavljanja </w:t>
      </w:r>
      <w:r w:rsidR="004F497A">
        <w:t xml:space="preserve">poslovne djelatnosti potrošača, kao i da obveza proizlazi iz radnog odnosa, slijedom čega je prijava potrošača nedopuštena, budući da ne ispunjava uvjete  iz članka  </w:t>
      </w:r>
      <w:r>
        <w:t xml:space="preserve"> 4.</w:t>
      </w:r>
      <w:r w:rsidR="004F497A">
        <w:t xml:space="preserve"> </w:t>
      </w:r>
      <w:r>
        <w:t>stavak 3.</w:t>
      </w:r>
      <w:r w:rsidR="004F497A">
        <w:t xml:space="preserve"> </w:t>
      </w:r>
      <w:r>
        <w:t>Z</w:t>
      </w:r>
      <w:r w:rsidR="004F497A">
        <w:t>SP.</w:t>
      </w:r>
    </w:p>
    <w:p w:rsidRDefault="003342A7" w:rsidP="003342A7" w:rsidR="003342A7">
      <w:pPr>
        <w:ind w:firstLine="708"/>
        <w:jc w:val="both"/>
      </w:pPr>
      <w:r>
        <w:t xml:space="preserve"> </w:t>
      </w:r>
    </w:p>
    <w:p w:rsidRDefault="003342A7" w:rsidP="003342A7" w:rsidR="003342A7">
      <w:pPr>
        <w:jc w:val="both"/>
      </w:pPr>
      <w:r>
        <w:tab/>
        <w:t>Slijedom navedenog, odlučeno je kao u izreci rješenja.</w:t>
      </w:r>
    </w:p>
    <w:p w:rsidRDefault="003342A7" w:rsidP="003342A7" w:rsidR="003342A7">
      <w:pPr>
        <w:ind w:firstLine="708"/>
        <w:jc w:val="both"/>
      </w:pPr>
    </w:p>
    <w:p w:rsidRDefault="003342A7" w:rsidP="003342A7" w:rsidR="003342A7">
      <w:pPr>
        <w:jc w:val="center"/>
      </w:pPr>
      <w:r>
        <w:t xml:space="preserve">U Slavonskom Brodu, </w:t>
      </w:r>
      <w:r w:rsidR="004F497A">
        <w:t>20. rujna 2018.</w:t>
      </w:r>
    </w:p>
    <w:p w:rsidRDefault="003342A7" w:rsidP="003342A7" w:rsidR="003342A7">
      <w:pPr>
        <w:jc w:val="both"/>
      </w:pPr>
      <w:r>
        <w:tab/>
      </w:r>
      <w:r>
        <w:tab/>
      </w:r>
      <w:r>
        <w:tab/>
      </w:r>
      <w:r>
        <w:tab/>
      </w:r>
      <w:r>
        <w:tab/>
      </w:r>
      <w:r>
        <w:tab/>
      </w:r>
      <w:r>
        <w:tab/>
      </w:r>
      <w:r>
        <w:tab/>
      </w:r>
      <w:r>
        <w:tab/>
      </w:r>
      <w:r>
        <w:tab/>
        <w:t>Sutkinja:</w:t>
      </w:r>
    </w:p>
    <w:p w:rsidRDefault="003342A7" w:rsidP="003342A7" w:rsidR="003342A7">
      <w:pPr>
        <w:jc w:val="both"/>
      </w:pPr>
    </w:p>
    <w:p w:rsidRDefault="003342A7" w:rsidP="003342A7" w:rsidR="003342A7">
      <w:pPr>
        <w:jc w:val="both"/>
      </w:pPr>
      <w:r>
        <w:tab/>
      </w:r>
      <w:r>
        <w:tab/>
      </w:r>
      <w:r>
        <w:tab/>
      </w:r>
      <w:r>
        <w:tab/>
      </w:r>
      <w:r>
        <w:tab/>
      </w:r>
      <w:r>
        <w:tab/>
      </w:r>
      <w:r>
        <w:tab/>
        <w:t xml:space="preserve">   </w:t>
      </w:r>
      <w:r>
        <w:tab/>
      </w:r>
      <w:r>
        <w:tab/>
      </w:r>
      <w:r w:rsidR="00140855">
        <w:t xml:space="preserve">      </w:t>
      </w:r>
      <w:r w:rsidR="004F497A">
        <w:t>Draženka Ilak</w:t>
      </w:r>
      <w:r w:rsidR="00140855">
        <w:t>,v.r.</w:t>
      </w:r>
      <w:r w:rsidR="004F497A">
        <w:t xml:space="preserve"> </w:t>
      </w:r>
    </w:p>
    <w:p w:rsidRDefault="003342A7" w:rsidP="003342A7" w:rsidR="003342A7"/>
    <w:p w:rsidRDefault="003342A7" w:rsidP="003342A7" w:rsidR="003342A7">
      <w:r>
        <w:t>UPUTA O PRAVNOM LIJEKU:</w:t>
      </w:r>
    </w:p>
    <w:p w:rsidRDefault="003342A7" w:rsidP="003342A7" w:rsidR="003342A7">
      <w:pPr>
        <w:jc w:val="both"/>
      </w:pPr>
      <w:r>
        <w:t>Protiv ovog rješenja žalbu može podnijeti potrošač u roku 15 dana računajući od proteka osmog dana od objave rješenja na mrežnoj stranici e-oglasne ploče Općinskog suda u Slavonskom Brodu. Žalba se podnosi ovom sudu u četiri (4) istovjetna primjerka, a o žalbi odlučuje nadležni Županijski sud.</w:t>
      </w:r>
    </w:p>
    <w:p w:rsidRDefault="003342A7" w:rsidP="003342A7" w:rsidR="003342A7">
      <w:pPr>
        <w:jc w:val="both"/>
      </w:pPr>
      <w:r>
        <w:t xml:space="preserve"> </w:t>
      </w:r>
    </w:p>
    <w:p w:rsidRDefault="003342A7" w:rsidP="003342A7" w:rsidR="003342A7">
      <w:pPr>
        <w:jc w:val="both"/>
      </w:pPr>
    </w:p>
    <w:p w:rsidRDefault="003342A7" w:rsidP="003342A7" w:rsidR="003342A7">
      <w:pPr>
        <w:jc w:val="both"/>
      </w:pPr>
      <w:r>
        <w:t>Dna:</w:t>
      </w:r>
    </w:p>
    <w:p w:rsidRDefault="003342A7" w:rsidP="003342A7" w:rsidR="003342A7">
      <w:pPr>
        <w:jc w:val="both"/>
      </w:pPr>
      <w:r>
        <w:t>1.e-oglasna ploča ovog suda - 8 dana</w:t>
      </w:r>
    </w:p>
    <w:p w:rsidRDefault="003342A7" w:rsidP="003342A7" w:rsidR="003342A7">
      <w:pPr>
        <w:jc w:val="both"/>
      </w:pPr>
      <w:r>
        <w:t xml:space="preserve">2.Potrošač </w:t>
      </w:r>
      <w:r w:rsidR="004F497A">
        <w:t>Anto Rašić, Ruščica, I. Brlić Mažuranić  15</w:t>
      </w:r>
      <w:r>
        <w:t xml:space="preserve">  </w:t>
      </w:r>
    </w:p>
    <w:p w:rsidRDefault="003342A7" w:rsidP="003342A7" w:rsidR="003342A7">
      <w:pPr>
        <w:jc w:val="both"/>
      </w:pPr>
      <w:r>
        <w:t xml:space="preserve"> </w:t>
      </w:r>
    </w:p>
    <w:p w:rsidRDefault="003342A7" w:rsidP="003342A7" w:rsidR="003342A7">
      <w:pPr>
        <w:jc w:val="both"/>
      </w:pPr>
    </w:p>
    <w:p w:rsidRDefault="003342A7" w:rsidP="003342A7" w:rsidR="003342A7">
      <w:pPr>
        <w:jc w:val="both"/>
      </w:pPr>
    </w:p>
    <w:p w:rsidRDefault="003342A7" w:rsidP="003342A7" w:rsidR="003342A7">
      <w:pPr>
        <w:jc w:val="both"/>
      </w:pPr>
    </w:p>
    <w:p w:rsidRDefault="003342A7" w:rsidP="003342A7" w:rsidR="003342A7">
      <w:pPr>
        <w:jc w:val="both"/>
      </w:pPr>
    </w:p>
    <w:p w:rsidRDefault="003342A7" w:rsidP="003342A7" w:rsidR="003342A7">
      <w:r>
        <w:t xml:space="preserve"> </w:t>
      </w:r>
    </w:p>
    <w:p w:rsidRDefault="003342A7" w:rsidP="003342A7" w:rsidR="003342A7">
      <w:pPr>
        <w:jc w:val="both"/>
      </w:pPr>
      <w:r>
        <w:t xml:space="preserve"> </w:t>
      </w:r>
    </w:p>
    <w:p w:rsidRDefault="003342A7" w:rsidP="003342A7" w:rsidR="003342A7">
      <w:pPr>
        <w:jc w:val="both"/>
      </w:pPr>
      <w:r>
        <w:t xml:space="preserve"> </w:t>
      </w:r>
    </w:p>
    <w:p w:rsidRDefault="003342A7" w:rsidP="003342A7" w:rsidR="003342A7">
      <w:pPr>
        <w:jc w:val="both"/>
      </w:pPr>
      <w:r>
        <w:t xml:space="preserve"> </w:t>
      </w:r>
    </w:p>
    <w:p w:rsidRDefault="00F20BB1" w:rsidP="00F20BB1" w:rsidR="00F20BB1">
      <w:pPr>
        <w:pStyle w:val="Odlomakpopisa"/>
        <w:ind w:left="1080"/>
        <w:jc w:val="both"/>
      </w:pPr>
    </w:p>
    <w:p w:rsidRDefault="00F20BB1" w:rsidP="00F20BB1" w:rsidR="00F20BB1">
      <w:pPr>
        <w:jc w:val="center"/>
        <w:rPr>
          <w:rFonts w:cstheme="minorBidi" w:hAnsiTheme="minorHAnsi" w:asciiTheme="minorHAnsi"/>
          <w:sz w:val="22"/>
          <w:szCs w:val="22"/>
        </w:rPr>
      </w:pPr>
    </w:p>
    <w:sectPr w:rsidSect="002B769B" w:rsidR="00F20BB1">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0BB1" w:rsidP="00F20BB1" w:rsidR="00F20BB1">
      <w:r>
        <w:separator/>
      </w:r>
    </w:p>
  </w:endnote>
  <w:endnote w:id="0" w:type="continuationSeparator">
    <w:p w:rsidRDefault="00F20BB1" w:rsidP="00F20BB1" w:rsidR="00F20B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0BB1" w:rsidP="00F20BB1" w:rsidR="00F20BB1">
      <w:r>
        <w:separator/>
      </w:r>
    </w:p>
  </w:footnote>
  <w:footnote w:id="0" w:type="continuationSeparator">
    <w:p w:rsidRDefault="00F20BB1" w:rsidP="00F20BB1" w:rsidR="00F20B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46537690"/>
      <w:docPartObj>
        <w:docPartGallery w:val="Page Numbers (Top of Page)"/>
        <w:docPartUnique/>
      </w:docPartObj>
    </w:sdtPr>
    <w:sdtEndPr/>
    <w:sdtContent>
      <w:p w:rsidRDefault="00BF4A00" w:rsidP="00BF4A00" w:rsidR="002B769B">
        <w:pPr>
          <w:pStyle w:val="Zaglavlje"/>
          <w:jc w:val="center"/>
        </w:pPr>
        <w:r>
          <w:fldChar w:fldCharType="begin"/>
        </w:r>
        <w:r>
          <w:instrText>PAGE   \* MERGEFORMAT</w:instrText>
        </w:r>
        <w:r>
          <w:fldChar w:fldCharType="separate"/>
        </w:r>
        <w:r w:rsidR="00180BF1">
          <w:rPr>
            <w:noProof/>
          </w:rPr>
          <w:t>2</w:t>
        </w:r>
        <w:r>
          <w:fldChar w:fldCharType="end"/>
        </w:r>
      </w:p>
      <w:p w:rsidRDefault="004F497A" w:rsidP="002B769B" w:rsidR="00BF4A00">
        <w:pPr>
          <w:pStyle w:val="Zaglavlje"/>
          <w:jc w:val="right"/>
        </w:pPr>
        <w:r>
          <w:t>Poslovni broj: 6. Sp-1/2018-27</w:t>
        </w:r>
      </w:p>
    </w:sdtContent>
  </w:sdt>
  <w:p w:rsidRDefault="00F20BB1" w:rsidR="00F20BB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4A00" w:rsidR="00BF4A00">
    <w:pPr>
      <w:pStyle w:val="Zaglavlje"/>
    </w:pPr>
  </w:p>
  <w:p w:rsidRDefault="00E631AE" w:rsidR="00E631A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AF5786"/>
    <w:multiLevelType w:val="hybridMultilevel"/>
    <w:tmpl w:val="A18E4F14"/>
    <w:lvl w:tplc="C78251FC"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A114CB3"/>
    <w:multiLevelType w:val="hybridMultilevel"/>
    <w:tmpl w:val="F918B020"/>
    <w:lvl w:tplc="15C8EC32" w:ilvl="0">
      <w:start w:val="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0C1E7B8F"/>
    <w:multiLevelType w:val="hybridMultilevel"/>
    <w:tmpl w:val="9E301BA8"/>
    <w:lvl w:tplc="8B3292EA" w:ilvl="0">
      <w:start w:val="1"/>
      <w:numFmt w:val="decimal"/>
      <w:lvlText w:val="%1."/>
      <w:lvlJc w:val="left"/>
      <w:pPr>
        <w:ind w:hanging="975" w:left="16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0ED36D2B"/>
    <w:multiLevelType w:val="hybridMultilevel"/>
    <w:tmpl w:val="3C68C1B4"/>
    <w:lvl w:tplc="A942C8C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19AB6AF6"/>
    <w:multiLevelType w:val="hybridMultilevel"/>
    <w:tmpl w:val="E1507C8A"/>
    <w:lvl w:tplc="982AF072" w:ilvl="0">
      <w:start w:val="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1A5F7167"/>
    <w:multiLevelType w:val="hybridMultilevel"/>
    <w:tmpl w:val="F7786AE0"/>
    <w:lvl w:tplc="32A654DC"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6">
    <w:nsid w:val="1A9622BD"/>
    <w:multiLevelType w:val="hybridMultilevel"/>
    <w:tmpl w:val="8DC09208"/>
    <w:lvl w:tplc="C6C4E248"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C157B6B"/>
    <w:multiLevelType w:val="multilevel"/>
    <w:tmpl w:val="02DC0760"/>
    <w:lvl w:ilvl="0">
      <w:start w:val="1"/>
      <w:numFmt w:val="bullet"/>
      <w:lvlText w:val=""/>
      <w:lvlJc w:val="left"/>
      <w:pPr>
        <w:tabs>
          <w:tab w:pos="1425" w:val="num"/>
        </w:tabs>
        <w:ind w:hanging="360" w:left="1425"/>
      </w:pPr>
      <w:rPr>
        <w:rFonts w:hAnsi="Symbol" w:ascii="Symbol" w:hint="default"/>
      </w:rPr>
    </w:lvl>
    <w:lvl w:ilvl="1">
      <w:start w:val="1"/>
      <w:numFmt w:val="bullet"/>
      <w:lvlText w:val="o"/>
      <w:lvlJc w:val="left"/>
      <w:pPr>
        <w:tabs>
          <w:tab w:pos="2145" w:val="num"/>
        </w:tabs>
        <w:ind w:hanging="360" w:left="2145"/>
      </w:pPr>
      <w:rPr>
        <w:rFonts w:cs="Courier New" w:hAnsi="Courier New" w:ascii="Courier New" w:hint="default"/>
      </w:rPr>
    </w:lvl>
    <w:lvl w:ilvl="2">
      <w:start w:val="1"/>
      <w:numFmt w:val="bullet"/>
      <w:lvlText w:val=""/>
      <w:lvlJc w:val="left"/>
      <w:pPr>
        <w:tabs>
          <w:tab w:pos="2865" w:val="num"/>
        </w:tabs>
        <w:ind w:hanging="360" w:left="2865"/>
      </w:pPr>
      <w:rPr>
        <w:rFonts w:hAnsi="Wingdings" w:ascii="Wingdings" w:hint="default"/>
      </w:rPr>
    </w:lvl>
    <w:lvl w:ilvl="3">
      <w:start w:val="1"/>
      <w:numFmt w:val="bullet"/>
      <w:lvlText w:val=""/>
      <w:lvlJc w:val="left"/>
      <w:pPr>
        <w:tabs>
          <w:tab w:pos="3585" w:val="num"/>
        </w:tabs>
        <w:ind w:hanging="360" w:left="3585"/>
      </w:pPr>
      <w:rPr>
        <w:rFonts w:hAnsi="Symbol" w:ascii="Symbol" w:hint="default"/>
      </w:rPr>
    </w:lvl>
    <w:lvl w:ilvl="4">
      <w:start w:val="1"/>
      <w:numFmt w:val="bullet"/>
      <w:lvlText w:val="o"/>
      <w:lvlJc w:val="left"/>
      <w:pPr>
        <w:tabs>
          <w:tab w:pos="4305" w:val="num"/>
        </w:tabs>
        <w:ind w:hanging="360" w:left="4305"/>
      </w:pPr>
      <w:rPr>
        <w:rFonts w:cs="Courier New" w:hAnsi="Courier New" w:ascii="Courier New" w:hint="default"/>
      </w:rPr>
    </w:lvl>
    <w:lvl w:ilvl="5">
      <w:start w:val="1"/>
      <w:numFmt w:val="bullet"/>
      <w:lvlText w:val=""/>
      <w:lvlJc w:val="left"/>
      <w:pPr>
        <w:tabs>
          <w:tab w:pos="5025" w:val="num"/>
        </w:tabs>
        <w:ind w:hanging="360" w:left="5025"/>
      </w:pPr>
      <w:rPr>
        <w:rFonts w:hAnsi="Wingdings" w:ascii="Wingdings" w:hint="default"/>
      </w:rPr>
    </w:lvl>
    <w:lvl w:ilvl="6">
      <w:start w:val="1"/>
      <w:numFmt w:val="bullet"/>
      <w:lvlText w:val=""/>
      <w:lvlJc w:val="left"/>
      <w:pPr>
        <w:tabs>
          <w:tab w:pos="5745" w:val="num"/>
        </w:tabs>
        <w:ind w:hanging="360" w:left="5745"/>
      </w:pPr>
      <w:rPr>
        <w:rFonts w:hAnsi="Symbol" w:ascii="Symbol" w:hint="default"/>
      </w:rPr>
    </w:lvl>
    <w:lvl w:ilvl="7">
      <w:start w:val="1"/>
      <w:numFmt w:val="bullet"/>
      <w:lvlText w:val="o"/>
      <w:lvlJc w:val="left"/>
      <w:pPr>
        <w:tabs>
          <w:tab w:pos="6465" w:val="num"/>
        </w:tabs>
        <w:ind w:hanging="360" w:left="6465"/>
      </w:pPr>
      <w:rPr>
        <w:rFonts w:cs="Courier New" w:hAnsi="Courier New" w:ascii="Courier New" w:hint="default"/>
      </w:rPr>
    </w:lvl>
    <w:lvl w:ilvl="8">
      <w:start w:val="1"/>
      <w:numFmt w:val="bullet"/>
      <w:lvlText w:val=""/>
      <w:lvlJc w:val="left"/>
      <w:pPr>
        <w:tabs>
          <w:tab w:pos="7185" w:val="num"/>
        </w:tabs>
        <w:ind w:hanging="360" w:left="7185"/>
      </w:pPr>
      <w:rPr>
        <w:rFonts w:hAnsi="Wingdings" w:ascii="Wingdings" w:hint="default"/>
      </w:rPr>
    </w:lvl>
  </w:abstractNum>
  <w:abstractNum w:abstractNumId="8">
    <w:nsid w:val="1C757568"/>
    <w:multiLevelType w:val="hybridMultilevel"/>
    <w:tmpl w:val="F614E17E"/>
    <w:lvl w:tplc="2ED64C28" w:ilvl="0">
      <w:start w:val="1"/>
      <w:numFmt w:val="upperRoman"/>
      <w:lvlText w:val="%1."/>
      <w:lvlJc w:val="left"/>
      <w:pPr>
        <w:ind w:hanging="990" w:left="169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1DEF228D"/>
    <w:multiLevelType w:val="hybridMultilevel"/>
    <w:tmpl w:val="AE240BFC"/>
    <w:lvl w:tplc="3586D3AA"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0">
    <w:nsid w:val="22F12B9C"/>
    <w:multiLevelType w:val="hybridMultilevel"/>
    <w:tmpl w:val="8BF80ED0"/>
    <w:lvl w:tplc="D5B28DB2" w:ilvl="0">
      <w:start w:val="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1">
    <w:nsid w:val="2AE6777D"/>
    <w:multiLevelType w:val="hybridMultilevel"/>
    <w:tmpl w:val="243EB172"/>
    <w:lvl w:tplc="F8428380"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F325AEA"/>
    <w:multiLevelType w:val="hybridMultilevel"/>
    <w:tmpl w:val="BC6C18B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3">
    <w:nsid w:val="34002B5B"/>
    <w:multiLevelType w:val="hybridMultilevel"/>
    <w:tmpl w:val="3E4081D4"/>
    <w:lvl w:tplc="A700370C" w:ilvl="0">
      <w:start w:val="2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376A115C"/>
    <w:multiLevelType w:val="hybridMultilevel"/>
    <w:tmpl w:val="12F0C1E4"/>
    <w:lvl w:tplc="23C22CDA"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5">
    <w:nsid w:val="3C9B4831"/>
    <w:multiLevelType w:val="hybridMultilevel"/>
    <w:tmpl w:val="2D9631EC"/>
    <w:lvl w:tplc="4870535A"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6">
    <w:nsid w:val="3D0F28A5"/>
    <w:multiLevelType w:val="hybridMultilevel"/>
    <w:tmpl w:val="3C28234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3FC408EA"/>
    <w:multiLevelType w:val="hybridMultilevel"/>
    <w:tmpl w:val="3828DD5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8">
    <w:nsid w:val="41447F8B"/>
    <w:multiLevelType w:val="hybridMultilevel"/>
    <w:tmpl w:val="6FBAA8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526C33FC"/>
    <w:multiLevelType w:val="hybridMultilevel"/>
    <w:tmpl w:val="02DC0760"/>
    <w:lvl w:tplc="041A0001" w:ilvl="0">
      <w:start w:val="1"/>
      <w:numFmt w:val="bullet"/>
      <w:lvlText w:val=""/>
      <w:lvlJc w:val="left"/>
      <w:pPr>
        <w:tabs>
          <w:tab w:pos="1425" w:val="num"/>
        </w:tabs>
        <w:ind w:hanging="360" w:left="1425"/>
      </w:pPr>
      <w:rPr>
        <w:rFonts w:hAnsi="Symbol" w:ascii="Symbol" w:hint="default"/>
      </w:rPr>
    </w:lvl>
    <w:lvl w:tentative="true" w:tplc="041A0003" w:ilvl="1">
      <w:start w:val="1"/>
      <w:numFmt w:val="bullet"/>
      <w:lvlText w:val="o"/>
      <w:lvlJc w:val="left"/>
      <w:pPr>
        <w:tabs>
          <w:tab w:pos="2145" w:val="num"/>
        </w:tabs>
        <w:ind w:hanging="360" w:left="2145"/>
      </w:pPr>
      <w:rPr>
        <w:rFonts w:cs="Courier New" w:hAnsi="Courier New" w:ascii="Courier New" w:hint="default"/>
      </w:rPr>
    </w:lvl>
    <w:lvl w:tentative="true" w:tplc="041A0005" w:ilvl="2">
      <w:start w:val="1"/>
      <w:numFmt w:val="bullet"/>
      <w:lvlText w:val=""/>
      <w:lvlJc w:val="left"/>
      <w:pPr>
        <w:tabs>
          <w:tab w:pos="2865" w:val="num"/>
        </w:tabs>
        <w:ind w:hanging="360" w:left="2865"/>
      </w:pPr>
      <w:rPr>
        <w:rFonts w:hAnsi="Wingdings" w:ascii="Wingdings" w:hint="default"/>
      </w:rPr>
    </w:lvl>
    <w:lvl w:tentative="true" w:tplc="041A0001" w:ilvl="3">
      <w:start w:val="1"/>
      <w:numFmt w:val="bullet"/>
      <w:lvlText w:val=""/>
      <w:lvlJc w:val="left"/>
      <w:pPr>
        <w:tabs>
          <w:tab w:pos="3585" w:val="num"/>
        </w:tabs>
        <w:ind w:hanging="360" w:left="3585"/>
      </w:pPr>
      <w:rPr>
        <w:rFonts w:hAnsi="Symbol" w:ascii="Symbol" w:hint="default"/>
      </w:rPr>
    </w:lvl>
    <w:lvl w:tentative="true" w:tplc="041A0003" w:ilvl="4">
      <w:start w:val="1"/>
      <w:numFmt w:val="bullet"/>
      <w:lvlText w:val="o"/>
      <w:lvlJc w:val="left"/>
      <w:pPr>
        <w:tabs>
          <w:tab w:pos="4305" w:val="num"/>
        </w:tabs>
        <w:ind w:hanging="360" w:left="4305"/>
      </w:pPr>
      <w:rPr>
        <w:rFonts w:cs="Courier New" w:hAnsi="Courier New" w:ascii="Courier New" w:hint="default"/>
      </w:rPr>
    </w:lvl>
    <w:lvl w:tentative="true" w:tplc="041A0005" w:ilvl="5">
      <w:start w:val="1"/>
      <w:numFmt w:val="bullet"/>
      <w:lvlText w:val=""/>
      <w:lvlJc w:val="left"/>
      <w:pPr>
        <w:tabs>
          <w:tab w:pos="5025" w:val="num"/>
        </w:tabs>
        <w:ind w:hanging="360" w:left="5025"/>
      </w:pPr>
      <w:rPr>
        <w:rFonts w:hAnsi="Wingdings" w:ascii="Wingdings" w:hint="default"/>
      </w:rPr>
    </w:lvl>
    <w:lvl w:tentative="true" w:tplc="041A0001" w:ilvl="6">
      <w:start w:val="1"/>
      <w:numFmt w:val="bullet"/>
      <w:lvlText w:val=""/>
      <w:lvlJc w:val="left"/>
      <w:pPr>
        <w:tabs>
          <w:tab w:pos="5745" w:val="num"/>
        </w:tabs>
        <w:ind w:hanging="360" w:left="5745"/>
      </w:pPr>
      <w:rPr>
        <w:rFonts w:hAnsi="Symbol" w:ascii="Symbol" w:hint="default"/>
      </w:rPr>
    </w:lvl>
    <w:lvl w:tentative="true" w:tplc="041A0003" w:ilvl="7">
      <w:start w:val="1"/>
      <w:numFmt w:val="bullet"/>
      <w:lvlText w:val="o"/>
      <w:lvlJc w:val="left"/>
      <w:pPr>
        <w:tabs>
          <w:tab w:pos="6465" w:val="num"/>
        </w:tabs>
        <w:ind w:hanging="360" w:left="6465"/>
      </w:pPr>
      <w:rPr>
        <w:rFonts w:cs="Courier New" w:hAnsi="Courier New" w:ascii="Courier New" w:hint="default"/>
      </w:rPr>
    </w:lvl>
    <w:lvl w:tentative="true" w:tplc="041A0005" w:ilvl="8">
      <w:start w:val="1"/>
      <w:numFmt w:val="bullet"/>
      <w:lvlText w:val=""/>
      <w:lvlJc w:val="left"/>
      <w:pPr>
        <w:tabs>
          <w:tab w:pos="7185" w:val="num"/>
        </w:tabs>
        <w:ind w:hanging="360" w:left="7185"/>
      </w:pPr>
      <w:rPr>
        <w:rFonts w:hAnsi="Wingdings" w:ascii="Wingdings" w:hint="default"/>
      </w:rPr>
    </w:lvl>
  </w:abstractNum>
  <w:abstractNum w:abstractNumId="20">
    <w:nsid w:val="5E1A65D0"/>
    <w:multiLevelType w:val="hybridMultilevel"/>
    <w:tmpl w:val="4F1C49E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6A75E67"/>
    <w:multiLevelType w:val="hybridMultilevel"/>
    <w:tmpl w:val="BAB6567E"/>
    <w:lvl w:tplc="90E066D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2">
    <w:nsid w:val="736E059B"/>
    <w:multiLevelType w:val="hybridMultilevel"/>
    <w:tmpl w:val="E8B02532"/>
    <w:lvl w:tplc="1A6E3B0E"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5"/>
  </w:num>
  <w:num w:numId="2">
    <w:abstractNumId w:val="18"/>
  </w:num>
  <w:num w:numId="3">
    <w:abstractNumId w:val="20"/>
  </w:num>
  <w:num w:numId="4">
    <w:abstractNumId w:val="14"/>
  </w:num>
  <w:num w:numId="5">
    <w:abstractNumId w:val="9"/>
  </w:num>
  <w:num w:numId="6">
    <w:abstractNumId w:val="17"/>
  </w:num>
  <w:num w:numId="7">
    <w:abstractNumId w:val="19"/>
  </w:num>
  <w:num w:numId="8">
    <w:abstractNumId w:val="7"/>
  </w:num>
  <w:num w:numId="9">
    <w:abstractNumId w:val="22"/>
  </w:num>
  <w:num w:numId="10">
    <w:abstractNumId w:val="16"/>
  </w:num>
  <w:num w:numId="11">
    <w:abstractNumId w:val="1"/>
  </w:num>
  <w:num w:numId="12">
    <w:abstractNumId w:val="11"/>
  </w:num>
  <w:num w:numId="13">
    <w:abstractNumId w:val="10"/>
  </w:num>
  <w:num w:numId="14">
    <w:abstractNumId w:val="4"/>
  </w:num>
  <w:num w:numId="15">
    <w:abstractNumId w:val="6"/>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8"/>
  </w:num>
  <w:num w:numId="19">
    <w:abstractNumId w:val="0"/>
  </w:num>
  <w:num w:numId="20">
    <w:abstractNumId w:val="2"/>
  </w:num>
  <w:num w:numId="21">
    <w:abstractNumId w:val="15"/>
  </w:num>
  <w:num w:numId="22">
    <w:abstractNumId w:val="21"/>
  </w:num>
  <w:num w:numId="23">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26BB7"/>
    <w:rsid w:val="00062568"/>
    <w:rsid w:val="00074F7A"/>
    <w:rsid w:val="000943B3"/>
    <w:rsid w:val="00094982"/>
    <w:rsid w:val="000A333D"/>
    <w:rsid w:val="000A531C"/>
    <w:rsid w:val="000C69FC"/>
    <w:rsid w:val="000E0746"/>
    <w:rsid w:val="000F7FDE"/>
    <w:rsid w:val="00107193"/>
    <w:rsid w:val="00116FB1"/>
    <w:rsid w:val="00140855"/>
    <w:rsid w:val="001742AA"/>
    <w:rsid w:val="00180BF1"/>
    <w:rsid w:val="0018486A"/>
    <w:rsid w:val="00190DF1"/>
    <w:rsid w:val="0019124B"/>
    <w:rsid w:val="001971B3"/>
    <w:rsid w:val="001A255B"/>
    <w:rsid w:val="001C10DD"/>
    <w:rsid w:val="00200000"/>
    <w:rsid w:val="00200DBD"/>
    <w:rsid w:val="00220DF6"/>
    <w:rsid w:val="002256C1"/>
    <w:rsid w:val="002844B6"/>
    <w:rsid w:val="00291957"/>
    <w:rsid w:val="00296D9F"/>
    <w:rsid w:val="00297B5F"/>
    <w:rsid w:val="002B769B"/>
    <w:rsid w:val="002C7A1C"/>
    <w:rsid w:val="002E3978"/>
    <w:rsid w:val="002F3496"/>
    <w:rsid w:val="0031635D"/>
    <w:rsid w:val="00324C8E"/>
    <w:rsid w:val="00332088"/>
    <w:rsid w:val="003342A7"/>
    <w:rsid w:val="00334D0D"/>
    <w:rsid w:val="00344060"/>
    <w:rsid w:val="00354527"/>
    <w:rsid w:val="0036432F"/>
    <w:rsid w:val="003910C9"/>
    <w:rsid w:val="003940FB"/>
    <w:rsid w:val="003A1201"/>
    <w:rsid w:val="003D3059"/>
    <w:rsid w:val="003D6A0F"/>
    <w:rsid w:val="003D6AD4"/>
    <w:rsid w:val="003E3C8C"/>
    <w:rsid w:val="003E6F26"/>
    <w:rsid w:val="003F3D3F"/>
    <w:rsid w:val="003F4FE5"/>
    <w:rsid w:val="0040527E"/>
    <w:rsid w:val="004205DE"/>
    <w:rsid w:val="0042468B"/>
    <w:rsid w:val="00437121"/>
    <w:rsid w:val="00450BDA"/>
    <w:rsid w:val="00454343"/>
    <w:rsid w:val="00465366"/>
    <w:rsid w:val="004851A0"/>
    <w:rsid w:val="0049373E"/>
    <w:rsid w:val="00494527"/>
    <w:rsid w:val="00495963"/>
    <w:rsid w:val="004A1681"/>
    <w:rsid w:val="004E785A"/>
    <w:rsid w:val="004F497A"/>
    <w:rsid w:val="004F7BA9"/>
    <w:rsid w:val="005141F4"/>
    <w:rsid w:val="00533A6A"/>
    <w:rsid w:val="00570DAB"/>
    <w:rsid w:val="005724EC"/>
    <w:rsid w:val="00586243"/>
    <w:rsid w:val="00594350"/>
    <w:rsid w:val="005A3106"/>
    <w:rsid w:val="005A373B"/>
    <w:rsid w:val="005E3754"/>
    <w:rsid w:val="005E4C63"/>
    <w:rsid w:val="00644597"/>
    <w:rsid w:val="0065334E"/>
    <w:rsid w:val="006556F3"/>
    <w:rsid w:val="00662005"/>
    <w:rsid w:val="00671B69"/>
    <w:rsid w:val="00696322"/>
    <w:rsid w:val="006A17CD"/>
    <w:rsid w:val="006A7B2D"/>
    <w:rsid w:val="006B3164"/>
    <w:rsid w:val="006B71B9"/>
    <w:rsid w:val="006E5E1D"/>
    <w:rsid w:val="006F0663"/>
    <w:rsid w:val="006F590D"/>
    <w:rsid w:val="007119AC"/>
    <w:rsid w:val="0071223B"/>
    <w:rsid w:val="00716129"/>
    <w:rsid w:val="00733B54"/>
    <w:rsid w:val="00742061"/>
    <w:rsid w:val="007446EA"/>
    <w:rsid w:val="007509CD"/>
    <w:rsid w:val="00763FC8"/>
    <w:rsid w:val="007C4E66"/>
    <w:rsid w:val="007E1341"/>
    <w:rsid w:val="007F1427"/>
    <w:rsid w:val="008022BE"/>
    <w:rsid w:val="00802C87"/>
    <w:rsid w:val="00806A91"/>
    <w:rsid w:val="00816A93"/>
    <w:rsid w:val="00817D9D"/>
    <w:rsid w:val="0083094B"/>
    <w:rsid w:val="0083199B"/>
    <w:rsid w:val="0084254E"/>
    <w:rsid w:val="00860FD3"/>
    <w:rsid w:val="008635E5"/>
    <w:rsid w:val="008705FE"/>
    <w:rsid w:val="00897F38"/>
    <w:rsid w:val="008A1B49"/>
    <w:rsid w:val="008B5EAE"/>
    <w:rsid w:val="008B6A91"/>
    <w:rsid w:val="009017EA"/>
    <w:rsid w:val="00904CD7"/>
    <w:rsid w:val="0091694A"/>
    <w:rsid w:val="00921999"/>
    <w:rsid w:val="00983FA2"/>
    <w:rsid w:val="009D5100"/>
    <w:rsid w:val="009D597A"/>
    <w:rsid w:val="009E7961"/>
    <w:rsid w:val="009F4730"/>
    <w:rsid w:val="00A01414"/>
    <w:rsid w:val="00A05BDE"/>
    <w:rsid w:val="00A1591A"/>
    <w:rsid w:val="00A206C3"/>
    <w:rsid w:val="00A41383"/>
    <w:rsid w:val="00A4570B"/>
    <w:rsid w:val="00A51AF5"/>
    <w:rsid w:val="00AE430F"/>
    <w:rsid w:val="00AF68BD"/>
    <w:rsid w:val="00B26DDC"/>
    <w:rsid w:val="00B55562"/>
    <w:rsid w:val="00B800D5"/>
    <w:rsid w:val="00B82FD9"/>
    <w:rsid w:val="00B851F0"/>
    <w:rsid w:val="00B86CE5"/>
    <w:rsid w:val="00B94285"/>
    <w:rsid w:val="00BB2882"/>
    <w:rsid w:val="00BB73A6"/>
    <w:rsid w:val="00BD53EF"/>
    <w:rsid w:val="00BD7466"/>
    <w:rsid w:val="00BE3967"/>
    <w:rsid w:val="00BE639A"/>
    <w:rsid w:val="00BF4763"/>
    <w:rsid w:val="00BF4A00"/>
    <w:rsid w:val="00BF68EE"/>
    <w:rsid w:val="00C17E1E"/>
    <w:rsid w:val="00C252CE"/>
    <w:rsid w:val="00C26BB7"/>
    <w:rsid w:val="00C417C0"/>
    <w:rsid w:val="00C424B8"/>
    <w:rsid w:val="00C53487"/>
    <w:rsid w:val="00C57C03"/>
    <w:rsid w:val="00C774EA"/>
    <w:rsid w:val="00CA695D"/>
    <w:rsid w:val="00CC7B2F"/>
    <w:rsid w:val="00CC7DAF"/>
    <w:rsid w:val="00D05C27"/>
    <w:rsid w:val="00D229C9"/>
    <w:rsid w:val="00D34A27"/>
    <w:rsid w:val="00D526C1"/>
    <w:rsid w:val="00D54483"/>
    <w:rsid w:val="00D619C6"/>
    <w:rsid w:val="00D82AE0"/>
    <w:rsid w:val="00D8655C"/>
    <w:rsid w:val="00DA64DD"/>
    <w:rsid w:val="00DC454E"/>
    <w:rsid w:val="00DC6FD3"/>
    <w:rsid w:val="00DD3E8E"/>
    <w:rsid w:val="00DF0624"/>
    <w:rsid w:val="00DF1A38"/>
    <w:rsid w:val="00E014AE"/>
    <w:rsid w:val="00E0554A"/>
    <w:rsid w:val="00E10480"/>
    <w:rsid w:val="00E207F9"/>
    <w:rsid w:val="00E27A39"/>
    <w:rsid w:val="00E33A55"/>
    <w:rsid w:val="00E5700D"/>
    <w:rsid w:val="00E624BA"/>
    <w:rsid w:val="00E631AE"/>
    <w:rsid w:val="00E63A91"/>
    <w:rsid w:val="00E81EF3"/>
    <w:rsid w:val="00EA7608"/>
    <w:rsid w:val="00EB1679"/>
    <w:rsid w:val="00EC37E1"/>
    <w:rsid w:val="00ED61C8"/>
    <w:rsid w:val="00EE170D"/>
    <w:rsid w:val="00EF11CD"/>
    <w:rsid w:val="00F070FD"/>
    <w:rsid w:val="00F124B4"/>
    <w:rsid w:val="00F13344"/>
    <w:rsid w:val="00F20BB1"/>
    <w:rsid w:val="00F2390A"/>
    <w:rsid w:val="00F25DE6"/>
    <w:rsid w:val="00F52F01"/>
    <w:rsid w:val="00F54966"/>
    <w:rsid w:val="00F80D12"/>
    <w:rsid w:val="00F85723"/>
    <w:rsid w:val="00FB23F1"/>
    <w:rsid w:val="00FD5E9E"/>
    <w:rsid w:val="00FE00BC"/>
    <w:rsid w:val="00FF016E"/>
    <w:rsid w:val="00FF17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8635E5"/>
    <w:rPr>
      <w:rFonts w:cs="Tahoma" w:hAnsi="Tahoma" w:ascii="Tahoma"/>
      <w:sz w:val="16"/>
      <w:szCs w:val="16"/>
    </w:rPr>
  </w:style>
  <w:style w:customStyle="true" w:styleId="TekstbaloniaChar" w:type="character">
    <w:name w:val="Tekst balončića Char"/>
    <w:basedOn w:val="Zadanifontodlomka"/>
    <w:link w:val="Tekstbalonia"/>
    <w:rsid w:val="008635E5"/>
    <w:rPr>
      <w:rFonts w:cs="Tahoma" w:hAnsi="Tahoma" w:ascii="Tahoma"/>
      <w:sz w:val="16"/>
      <w:szCs w:val="16"/>
    </w:rPr>
  </w:style>
  <w:style w:styleId="Odlomakpopisa" w:type="paragraph">
    <w:name w:val="List Paragraph"/>
    <w:basedOn w:val="Normal"/>
    <w:uiPriority w:val="34"/>
    <w:qFormat/>
    <w:rsid w:val="00EE170D"/>
    <w:pPr>
      <w:ind w:left="720"/>
      <w:contextualSpacing/>
    </w:pPr>
  </w:style>
  <w:style w:styleId="Zaglavlje" w:type="paragraph">
    <w:name w:val="header"/>
    <w:basedOn w:val="Normal"/>
    <w:link w:val="ZaglavljeChar"/>
    <w:uiPriority w:val="99"/>
    <w:rsid w:val="00F20BB1"/>
    <w:pPr>
      <w:tabs>
        <w:tab w:pos="4536" w:val="center"/>
        <w:tab w:pos="9072" w:val="right"/>
      </w:tabs>
    </w:pPr>
  </w:style>
  <w:style w:customStyle="true" w:styleId="ZaglavljeChar" w:type="character">
    <w:name w:val="Zaglavlje Char"/>
    <w:basedOn w:val="Zadanifontodlomka"/>
    <w:link w:val="Zaglavlje"/>
    <w:uiPriority w:val="99"/>
    <w:rsid w:val="00F20BB1"/>
    <w:rPr>
      <w:sz w:val="24"/>
      <w:szCs w:val="24"/>
    </w:rPr>
  </w:style>
  <w:style w:styleId="Podnoje" w:type="paragraph">
    <w:name w:val="footer"/>
    <w:basedOn w:val="Normal"/>
    <w:link w:val="PodnojeChar"/>
    <w:rsid w:val="00F20BB1"/>
    <w:pPr>
      <w:tabs>
        <w:tab w:pos="4536" w:val="center"/>
        <w:tab w:pos="9072" w:val="right"/>
      </w:tabs>
    </w:pPr>
  </w:style>
  <w:style w:customStyle="true" w:styleId="PodnojeChar" w:type="character">
    <w:name w:val="Podnožje Char"/>
    <w:basedOn w:val="Zadanifontodlomka"/>
    <w:link w:val="Podnoje"/>
    <w:rsid w:val="00F20BB1"/>
    <w:rPr>
      <w:sz w:val="24"/>
      <w:szCs w:val="24"/>
    </w:rPr>
  </w:style>
  <w:style w:styleId="Tekstrezerviranogmjesta" w:type="character">
    <w:name w:val="Placeholder Text"/>
    <w:basedOn w:val="Zadanifontodlomka"/>
    <w:uiPriority w:val="99"/>
    <w:semiHidden/>
    <w:rsid w:val="00180BF1"/>
    <w:rPr>
      <w:color w:val="808080"/>
      <w:bdr w:space="0" w:sz="0" w:color="auto" w:val="none"/>
      <w:shd w:fill="auto" w:color="auto" w:val="clear"/>
    </w:rPr>
  </w:style>
  <w:style w:customStyle="true" w:styleId="eSPISCCParagraphDefaultFont" w:type="character">
    <w:name w:val="eSPIS_CC_Paragraph Default Font"/>
    <w:basedOn w:val="Zadanifontodlomka"/>
    <w:rsid w:val="00180B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80BF1"/>
    <w:rPr>
      <w:bdr w:space="0" w:sz="0" w:color="auto" w:val="none"/>
      <w:shd w:fill="FFFFCC" w:color="auto" w:val="clear"/>
      <w:lang w:val="hr-HR"/>
    </w:rPr>
  </w:style>
  <w:style w:customStyle="true" w:styleId="PozadinaSvijetloCrvena" w:type="character">
    <w:name w:val="Pozadina_SvijetloCrvena"/>
    <w:basedOn w:val="eSPISCCParagraphDefaultFont"/>
    <w:rsid w:val="00180BF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80BF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8635E5"/>
    <w:rPr>
      <w:rFonts w:ascii="Tahoma" w:cs="Tahoma" w:hAnsi="Tahoma"/>
      <w:sz w:val="16"/>
      <w:szCs w:val="16"/>
    </w:rPr>
  </w:style>
  <w:style w:customStyle="1" w:styleId="TekstbaloniaChar" w:type="character">
    <w:name w:val="Tekst balončića Char"/>
    <w:basedOn w:val="Zadanifontodlomka"/>
    <w:link w:val="Tekstbalonia"/>
    <w:rsid w:val="008635E5"/>
    <w:rPr>
      <w:rFonts w:ascii="Tahoma" w:cs="Tahoma" w:hAnsi="Tahoma"/>
      <w:sz w:val="16"/>
      <w:szCs w:val="16"/>
    </w:rPr>
  </w:style>
  <w:style w:styleId="Odlomakpopisa" w:type="paragraph">
    <w:name w:val="List Paragraph"/>
    <w:basedOn w:val="Normal"/>
    <w:uiPriority w:val="34"/>
    <w:qFormat/>
    <w:rsid w:val="00EE170D"/>
    <w:pPr>
      <w:ind w:left="720"/>
      <w:contextualSpacing/>
    </w:pPr>
  </w:style>
  <w:style w:styleId="Zaglavlje" w:type="paragraph">
    <w:name w:val="header"/>
    <w:basedOn w:val="Normal"/>
    <w:link w:val="ZaglavljeChar"/>
    <w:uiPriority w:val="99"/>
    <w:rsid w:val="00F20BB1"/>
    <w:pPr>
      <w:tabs>
        <w:tab w:pos="4536" w:val="center"/>
        <w:tab w:pos="9072" w:val="right"/>
      </w:tabs>
    </w:pPr>
  </w:style>
  <w:style w:customStyle="1" w:styleId="ZaglavljeChar" w:type="character">
    <w:name w:val="Zaglavlje Char"/>
    <w:basedOn w:val="Zadanifontodlomka"/>
    <w:link w:val="Zaglavlje"/>
    <w:uiPriority w:val="99"/>
    <w:rsid w:val="00F20BB1"/>
    <w:rPr>
      <w:sz w:val="24"/>
      <w:szCs w:val="24"/>
    </w:rPr>
  </w:style>
  <w:style w:styleId="Podnoje" w:type="paragraph">
    <w:name w:val="footer"/>
    <w:basedOn w:val="Normal"/>
    <w:link w:val="PodnojeChar"/>
    <w:rsid w:val="00F20BB1"/>
    <w:pPr>
      <w:tabs>
        <w:tab w:pos="4536" w:val="center"/>
        <w:tab w:pos="9072" w:val="right"/>
      </w:tabs>
    </w:pPr>
  </w:style>
  <w:style w:customStyle="1" w:styleId="PodnojeChar" w:type="character">
    <w:name w:val="Podnožje Char"/>
    <w:basedOn w:val="Zadanifontodlomka"/>
    <w:link w:val="Podnoje"/>
    <w:rsid w:val="00F20BB1"/>
    <w:rPr>
      <w:sz w:val="24"/>
      <w:szCs w:val="24"/>
    </w:rPr>
  </w:style>
  <w:style w:styleId="Tekstrezerviranogmjesta" w:type="character">
    <w:name w:val="Placeholder Text"/>
    <w:basedOn w:val="Zadanifontodlomka"/>
    <w:uiPriority w:val="99"/>
    <w:semiHidden/>
    <w:rsid w:val="00180BF1"/>
    <w:rPr>
      <w:color w:val="808080"/>
      <w:bdr w:color="auto" w:space="0" w:sz="0" w:val="none"/>
      <w:shd w:color="auto" w:fill="auto" w:val="clear"/>
    </w:rPr>
  </w:style>
  <w:style w:customStyle="1" w:styleId="eSPISCCParagraphDefaultFont" w:type="character">
    <w:name w:val="eSPIS_CC_Paragraph Default Font"/>
    <w:basedOn w:val="Zadanifontodlomka"/>
    <w:rsid w:val="00180B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80BF1"/>
    <w:rPr>
      <w:bdr w:color="auto" w:space="0" w:sz="0" w:val="none"/>
      <w:shd w:color="auto" w:fill="FFFFCC" w:val="clear"/>
      <w:lang w:val="hr-HR"/>
    </w:rPr>
  </w:style>
  <w:style w:customStyle="1" w:styleId="PozadinaSvijetloCrvena" w:type="character">
    <w:name w:val="Pozadina_SvijetloCrvena"/>
    <w:basedOn w:val="eSPISCCParagraphDefaultFont"/>
    <w:rsid w:val="00180BF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80BF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5884541">
      <w:bodyDiv w:val="true"/>
      <w:marLeft w:val="0"/>
      <w:marRight w:val="0"/>
      <w:marTop w:val="0"/>
      <w:marBottom w:val="0"/>
      <w:divBdr>
        <w:top w:space="0" w:sz="0" w:color="auto" w:val="none"/>
        <w:left w:space="0" w:sz="0" w:color="auto" w:val="none"/>
        <w:bottom w:space="0" w:sz="0" w:color="auto" w:val="none"/>
        <w:right w:space="0" w:sz="0" w:color="auto" w:val="none"/>
      </w:divBdr>
    </w:div>
    <w:div w:id="12683478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Draženka</izvorni_sadrzaj>
    <derivirana_varijabla naziv="DomainObject.DonositeljOdluke.Ime_1">Draženka</derivirana_varijabla>
  </DomainObject.DonositeljOdluke.Ime>
  <DomainObject.DonositeljOdluke.Prezime>
    <izvorni_sadrzaj>Ilak</izvorni_sadrzaj>
    <derivirana_varijabla naziv="DomainObject.DonositeljOdluke.Prezime_1">Ilak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2018.</izvorni_sadrzaj>
    <derivirana_varijabla naziv="DomainObject.Predmet.DatumOsnivanja_1">15.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Sp-1/2018</izvorni_sadrzaj>
    <derivirana_varijabla naziv="DomainObject.Predmet.OznakaBroj_1">Sp-1/2018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Ured 62</izvorni_sadrzaj>
    <derivirana_varijabla naziv="DomainObject.Predmet.Referada.Prostorija.Naziv_1">Ured 62</derivirana_varijabla>
  </DomainObject.Predmet.Referada.Prostorija.Naziv>
  <DomainObject.Predmet.Referada.Prostorija.Oznaka>
    <izvorni_sadrzaj>Ured 62</izvorni_sadrzaj>
    <derivirana_varijabla naziv="DomainObject.Predmet.Referada.Prostorija.Oznaka_1">Ured 62</derivirana_varijabla>
  </DomainObject.Predmet.Referada.Prostorija.Oznaka>
  <DomainObject.Predmet.Referada.Sud.Naziv>
    <izvorni_sadrzaj>Općinski sud u Slavonskom Brodu</izvorni_sadrzaj>
    <derivirana_varijabla naziv="DomainObject.Predmet.Referada.Sud.Naziv_1">Općinski sud u Slavonskom Brodu</derivirana_varijabla>
  </DomainObject.Predmet.Referada.Sud.Naziv>
  <DomainObject.Predmet.Referada.Sudac>
    <izvorni_sadrzaj>Draženka Ilak</izvorni_sadrzaj>
    <derivirana_varijabla naziv="DomainObject.Predmet.Referada.Sudac_1">Draženka Ilak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Anto Rašić</izvorni_sadrzaj>
    <derivirana_varijabla naziv="DomainObject.Predmet.StrankaFormated_1">  Anto Rašić</derivirana_varijabla>
  </DomainObject.Predmet.StrankaFormated>
  <DomainObject.Predmet.StrankaFormatedOIB>
    <izvorni_sadrzaj>  Anto Rašić, OIB 84252251687</izvorni_sadrzaj>
    <derivirana_varijabla naziv="DomainObject.Predmet.StrankaFormatedOIB_1">  Anto Rašić, OIB 84252251687</derivirana_varijabla>
  </DomainObject.Predmet.StrankaFormatedOIB>
  <DomainObject.Predmet.StrankaFormatedWithAdress>
    <izvorni_sadrzaj> Anto Rašić, Ivane Brlić Mažuranić 15, 35000 Rušćica</izvorni_sadrzaj>
    <derivirana_varijabla naziv="DomainObject.Predmet.StrankaFormatedWithAdress_1"> Anto Rašić, Ivane Brlić Mažuranić 15, 35000 Rušćica</derivirana_varijabla>
  </DomainObject.Predmet.StrankaFormatedWithAdress>
  <DomainObject.Predmet.StrankaFormatedWithAdressOIB>
    <izvorni_sadrzaj> Anto Rašić, OIB 84252251687, Ivane Brlić Mažuranić 15, 35000 Rušćica</izvorni_sadrzaj>
    <derivirana_varijabla naziv="DomainObject.Predmet.StrankaFormatedWithAdressOIB_1"> Anto Rašić, OIB 84252251687, Ivane Brlić Mažuranić 15, 35000 Rušćica</derivirana_varijabla>
  </DomainObject.Predmet.StrankaFormatedWithAdressOIB>
  <DomainObject.Predmet.StrankaWithAdress>
    <izvorni_sadrzaj>Anto Rašić Ivane Brlić Mažuranić 15,35000 Rušćica</izvorni_sadrzaj>
    <derivirana_varijabla naziv="DomainObject.Predmet.StrankaWithAdress_1">Anto Rašić Ivane Brlić Mažuranić 15,35000 Rušćica</derivirana_varijabla>
  </DomainObject.Predmet.StrankaWithAdress>
  <DomainObject.Predmet.StrankaWithAdressOIB>
    <izvorni_sadrzaj>Anto Rašić, OIB 84252251687, Ivane Brlić Mažuranić 15,35000 Rušćica</izvorni_sadrzaj>
    <derivirana_varijabla naziv="DomainObject.Predmet.StrankaWithAdressOIB_1">Anto Rašić, OIB 84252251687, Ivane Brlić Mažuranić 15,35000 Rušćica</derivirana_varijabla>
  </DomainObject.Predmet.StrankaWithAdressOIB>
  <DomainObject.Predmet.StrankaNazivFormated>
    <izvorni_sadrzaj>Anto Rašić</izvorni_sadrzaj>
    <derivirana_varijabla naziv="DomainObject.Predmet.StrankaNazivFormated_1">Anto Rašić</derivirana_varijabla>
  </DomainObject.Predmet.StrankaNazivFormated>
  <DomainObject.Predmet.StrankaNazivFormatedOIB>
    <izvorni_sadrzaj>Anto Rašić, OIB 84252251687</izvorni_sadrzaj>
    <derivirana_varijabla naziv="DomainObject.Predmet.StrankaNazivFormatedOIB_1">Anto Rašić, OIB 84252251687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 13</izvorni_sadrzaj>
    <derivirana_varijabla naziv="DomainObject.Predmet.Sud.Adresa.UlicaIKBR_1">Trg Pobjede 13</derivirana_varijabla>
  </DomainObject.Predmet.Sud.Adresa.UlicaIKBR>
  <DomainObject.Predmet.Sud.Naziv>
    <izvorni_sadrzaj>Općinski sud u Slavonskom Brodu</izvorni_sadrzaj>
    <derivirana_varijabla naziv="DomainObject.Predmet.Sud.Naziv_1">Općinski sud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Slavonskom Brodu</izvorni_sadrzaj>
    <derivirana_varijabla naziv="DomainObject.Predmet.TrenutnaLokacijaSpisa.Sud.Naziv_1">Općinski sud u Slavonskom Brodu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izvorni_sadrzaj>
    <derivirana_varijabla naziv="DomainObject.Predmet.UstrojstvenaJedinicaVodi.Naziv_1">Parnična pisarnica</derivirana_varijabla>
  </DomainObject.Predmet.UstrojstvenaJedinicaVodi.Naziv>
  <DomainObject.Predmet.UstrojstvenaJedinicaVodi.Oznaka>
    <izvorni_sadrzaj>Parnična pisarnica</izvorni_sadrzaj>
    <derivirana_varijabla naziv="DomainObject.Predmet.UstrojstvenaJedinicaVodi.Oznaka_1">Parnična pisarnica</derivirana_varijabla>
  </DomainObject.Predmet.UstrojstvenaJedinicaVodi.Oznaka>
  <DomainObject.Predmet.UstrojstvenaJedinicaVodi.Prostorija.Naziv>
    <izvorni_sadrzaj>Ured 59</izvorni_sadrzaj>
    <derivirana_varijabla naziv="DomainObject.Predmet.UstrojstvenaJedinicaVodi.Prostorija.Naziv_1">Ured 59</derivirana_varijabla>
  </DomainObject.Predmet.UstrojstvenaJedinicaVodi.Prostorija.Naziv>
  <DomainObject.Predmet.UstrojstvenaJedinicaVodi.Prostorija.Oznaka>
    <izvorni_sadrzaj>Ured 59</izvorni_sadrzaj>
    <derivirana_varijabla naziv="DomainObject.Predmet.UstrojstvenaJedinicaVodi.Prostorija.Oznaka_1">Ured 59</derivirana_varijabla>
  </DomainObject.Predmet.UstrojstvenaJedinicaVodi.Prostorija.Oznaka>
  <DomainObject.Predmet.UstrojstvenaJedinicaVodi.Sud.Naziv>
    <izvorni_sadrzaj>Općinski sud u Slavonskom Brodu</izvorni_sadrzaj>
    <derivirana_varijabla naziv="DomainObject.Predmet.UstrojstvenaJedinicaVodi.Sud.Naziv_1">Općinski sud u Slavonskom Brodu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Blaženka Lucić</izvorni_sadrzaj>
    <derivirana_varijabla naziv="DomainObject.Predmet.Zapisnicar_1">Blaženka Lucić</derivirana_varijabla>
  </DomainObject.Predmet.Zapisnicar>
  <DomainObject.Predmet.StrankaListFormated>
    <izvorni_sadrzaj>
      <item>Anto Rašić</item>
    </izvorni_sadrzaj>
    <derivirana_varijabla naziv="DomainObject.Predmet.StrankaListFormated_1">
      <item>Anto Rašić</item>
    </derivirana_varijabla>
  </DomainObject.Predmet.StrankaListFormated>
  <DomainObject.Predmet.StrankaListFormatedOIB>
    <izvorni_sadrzaj>
      <item>Anto Rašić, OIB 84252251687</item>
    </izvorni_sadrzaj>
    <derivirana_varijabla naziv="DomainObject.Predmet.StrankaListFormatedOIB_1">
      <item>Anto Rašić, OIB 84252251687</item>
    </derivirana_varijabla>
  </DomainObject.Predmet.StrankaListFormatedOIB>
  <DomainObject.Predmet.StrankaListFormatedWithAdress>
    <izvorni_sadrzaj>
      <item>Anto Rašić, Ivane Brlić Mažuranić 15, 35000 Rušćica</item>
    </izvorni_sadrzaj>
    <derivirana_varijabla naziv="DomainObject.Predmet.StrankaListFormatedWithAdress_1">
      <item>Anto Rašić, Ivane Brlić Mažuranić 15, 35000 Rušćica</item>
    </derivirana_varijabla>
  </DomainObject.Predmet.StrankaListFormatedWithAdress>
  <DomainObject.Predmet.StrankaListFormatedWithAdressOIB>
    <izvorni_sadrzaj>
      <item>Anto Rašić, OIB 84252251687, Ivane Brlić Mažuranić 15, 35000 Rušćica</item>
    </izvorni_sadrzaj>
    <derivirana_varijabla naziv="DomainObject.Predmet.StrankaListFormatedWithAdressOIB_1">
      <item>Anto Rašić, OIB 84252251687, Ivane Brlić Mažuranić 15, 35000 Rušćica</item>
    </derivirana_varijabla>
  </DomainObject.Predmet.StrankaListFormatedWithAdressOIB>
  <DomainObject.Predmet.StrankaListNazivFormated>
    <izvorni_sadrzaj>
      <item>Anto Rašić</item>
    </izvorni_sadrzaj>
    <derivirana_varijabla naziv="DomainObject.Predmet.StrankaListNazivFormated_1">
      <item>Anto Rašić</item>
    </derivirana_varijabla>
  </DomainObject.Predmet.StrankaListNazivFormated>
  <DomainObject.Predmet.StrankaListNazivFormatedOIB>
    <izvorni_sadrzaj>
      <item>Anto Rašić, OIB 84252251687</item>
    </izvorni_sadrzaj>
    <derivirana_varijabla naziv="DomainObject.Predmet.StrankaListNazivFormatedOIB_1">
      <item>Anto Rašić, OIB 84252251687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ERSTE CARD CLUB društvo s ograničenom odgovornošću za financijsko posredovanje i usluge</item>
      <item>B2  KAPITAL d.o.o. za poslovne usluge</item>
      <item>DDM INVEST III AG</item>
      <item>Hrvatska radiotelevizija</item>
      <item>Hrvatski Telekom d.d.</item>
      <item>Hattrick-PSK društvo s ograničenom odgovornošću za priređivanje igara na sreću</item>
      <item>Financijska agencija</item>
      <item>FINA Podružnica Slavonski Brod</item>
      <item>REPUBLIKA HRVATSKA za Ministarstvo pravosuđa i Ministarstvo za demografiju,obitelj, mlade i socijalnu politiku</item>
      <item>REPUBLIKA HRVATSKA MINISTARSTVO Financija  Ispostava Slavonski Brod</item>
      <item>Tele2 d.o.o. za telekomunikacijske usluge</item>
      <item>Odvjetničko društvo Hanžeković &amp; Partneri društvo s ograničenom odgovornošću</item>
    </izvorni_sadrzaj>
    <derivirana_varijabla naziv="DomainObject.Predmet.OstaliListFormated_1">
      <item>ERSTE CARD CLUB društvo s ograničenom odgovornošću za financijsko posredovanje i usluge</item>
      <item>B2  KAPITAL d.o.o. za poslovne usluge</item>
      <item>DDM INVEST III AG</item>
      <item>Hrvatska radiotelevizija</item>
      <item>Hrvatski Telekom d.d.</item>
      <item>Hattrick-PSK društvo s ograničenom odgovornošću za priređivanje igara na sreću</item>
      <item>Financijska agencija</item>
      <item>FINA Podružnica Slavonski Brod</item>
      <item>REPUBLIKA HRVATSKA za Ministarstvo pravosuđa i Ministarstvo za demografiju,obitelj, mlade i socijalnu politiku</item>
      <item>REPUBLIKA HRVATSKA MINISTARSTVO Financija  Ispostava Slavonski Brod</item>
      <item>Tele2 d.o.o. za telekomunikacijske usluge</item>
      <item>Odvjetničko društvo Hanžeković &amp; Partneri društvo s ograničenom odgovornošću</item>
    </derivirana_varijabla>
  </DomainObject.Predmet.OstaliListFormated>
  <DomainObject.Predmet.OstaliListFormatedOIB>
    <izvorni_sadrzaj>
      <item>ERSTE CARD CLUB društvo s ograničenom odgovornošću za financijsko posredovanje i usluge, OIB 85941596441</item>
      <item>B2  KAPITAL d.o.o. za poslovne usluge, OIB 57509775367</item>
      <item>DDM INVEST III AG, OIB 42497989050</item>
      <item>Hrvatska radiotelevizija, OIB 68419124305</item>
      <item>Hrvatski Telekom d.d., OIB 81793146560</item>
      <item>Hattrick-PSK društvo s ograničenom odgovornošću za priređivanje igara na sreću, OIB 92265244213</item>
      <item>Financijska agencija, OIB 85821130368</item>
      <item>FINA Podružnica Slavonski Brod</item>
      <item>REPUBLIKA HRVATSKA za Ministarstvo pravosuđa i Ministarstvo za demografiju,obitelj, mlade i socijalnu politiku, OIB 52634238587</item>
      <item>REPUBLIKA HRVATSKA MINISTARSTVO Financija  Ispostava Slavonski Brod, OIB 18683136487</item>
      <item>Tele2 d.o.o. za telekomunikacijske usluge, OIB 70133616033</item>
      <item>Odvjetničko društvo Hanžeković &amp; Partneri društvo s ograničenom odgovornošću, OIB 85127306373</item>
    </izvorni_sadrzaj>
    <derivirana_varijabla naziv="DomainObject.Predmet.OstaliListFormatedOIB_1">
      <item>ERSTE CARD CLUB društvo s ograničenom odgovornošću za financijsko posredovanje i usluge, OIB 85941596441</item>
      <item>B2  KAPITAL d.o.o. za poslovne usluge, OIB 57509775367</item>
      <item>DDM INVEST III AG, OIB 42497989050</item>
      <item>Hrvatska radiotelevizija, OIB 68419124305</item>
      <item>Hrvatski Telekom d.d., OIB 81793146560</item>
      <item>Hattrick-PSK društvo s ograničenom odgovornošću za priređivanje igara na sreću, OIB 92265244213</item>
      <item>Financijska agencija, OIB 85821130368</item>
      <item>FINA Podružnica Slavonski Brod</item>
      <item>REPUBLIKA HRVATSKA za Ministarstvo pravosuđa i Ministarstvo za demografiju,obitelj, mlade i socijalnu politiku, OIB 52634238587</item>
      <item>REPUBLIKA HRVATSKA MINISTARSTVO Financija  Ispostava Slavonski Brod, OIB 18683136487</item>
      <item>Tele2 d.o.o. za telekomunikacijske usluge, OIB 70133616033</item>
      <item>Odvjetničko društvo Hanžeković &amp; Partneri društvo s ograničenom odgovornošću, OIB 85127306373</item>
    </derivirana_varijabla>
  </DomainObject.Predmet.OstaliListFormatedOIB>
  <DomainObject.Predmet.OstaliListFormatedWithAdress>
    <izvorni_sadrzaj>
      <item>ERSTE CARD CLUB društvo s ograničenom odgovornošću za financijsko posredovanje i usluge, Ulica Frana Folnegovića 6, 10000 Zagreb</item>
      <item>B2  KAPITAL d.o.o. za poslovne usluge, Radnička cesta 41, 10000 Zagreb</item>
      <item>DDM INVEST III AG, Schochenmühlestrasse 4, 6340 Baar</item>
      <item>Hrvatska radiotelevizija, Prisavlje 3, 10000 Zagreb</item>
      <item>Hrvatski Telekom d.d., Roberta Frangeša Mihanovića 9, 10000 Zagreb</item>
      <item>Hattrick-PSK društvo s ograničenom odgovornošću za priređivanje igara na sreću, Sv. Leopolda Mandića 14, 21204 Dugopolje</item>
      <item>Financijska agencija, Ulica grada Vukovara 70, 10000 Zagreb</item>
      <item>FINA Podružnica Slavonski Brod, P. Krešimira IV 20, 35000 Slavonski Brod</item>
      <item>REPUBLIKA HRVATSKA za Ministarstvo pravosuđa i Ministarstvo za demografiju,obitelj, mlade i socijalnu politiku, Zagreb , 10000 Zagreb</item>
      <item>REPUBLIKA HRVATSKA MINISTARSTVO Financija  Ispostava Slavonski Brod, Katančićeva 5, 10000 Zagreb</item>
      <item>Tele2 d.o.o. za telekomunikacijske usluge, Ulica grada Vukovara 269/D, 10000 Zagreb</item>
      <item>Odvjetničko društvo Hanžeković &amp; Partneri društvo s ograničenom odgovornošću, Radnička Cesta 22, 10000 Zagreb</item>
    </izvorni_sadrzaj>
    <derivirana_varijabla naziv="DomainObject.Predmet.OstaliListFormatedWithAdress_1">
      <item>ERSTE CARD CLUB društvo s ograničenom odgovornošću za financijsko posredovanje i usluge, Ulica Frana Folnegovića 6, 10000 Zagreb</item>
      <item>B2  KAPITAL d.o.o. za poslovne usluge, Radnička cesta 41, 10000 Zagreb</item>
      <item>DDM INVEST III AG, Schochenmühlestrasse 4, 6340 Baar</item>
      <item>Hrvatska radiotelevizija, Prisavlje 3, 10000 Zagreb</item>
      <item>Hrvatski Telekom d.d., Roberta Frangeša Mihanovića 9, 10000 Zagreb</item>
      <item>Hattrick-PSK društvo s ograničenom odgovornošću za priređivanje igara na sreću, Sv. Leopolda Mandića 14, 21204 Dugopolje</item>
      <item>Financijska agencija, Ulica grada Vukovara 70, 10000 Zagreb</item>
      <item>FINA Podružnica Slavonski Brod, P. Krešimira IV 20, 35000 Slavonski Brod</item>
      <item>REPUBLIKA HRVATSKA za Ministarstvo pravosuđa i Ministarstvo za demografiju,obitelj, mlade i socijalnu politiku, Zagreb , 10000 Zagreb</item>
      <item>REPUBLIKA HRVATSKA MINISTARSTVO Financija  Ispostava Slavonski Brod, Katančićeva 5, 10000 Zagreb</item>
      <item>Tele2 d.o.o. za telekomunikacijske usluge, Ulica grada Vukovara 269/D, 10000 Zagreb</item>
      <item>Odvjetničko društvo Hanžeković &amp; Partneri društvo s ograničenom odgovornošću, Radnička Cesta 22, 10000 Zagreb</item>
    </derivirana_varijabla>
  </DomainObject.Predmet.OstaliListFormatedWithAdress>
  <DomainObject.Predmet.OstaliListFormatedWithAdressOIB>
    <izvorni_sadrzaj>
      <item>ERSTE CARD CLUB društvo s ograničenom odgovornošću za financijsko posredovanje i usluge, OIB 85941596441, Ulica Frana Folnegovića 6, 10000 Zagreb</item>
      <item>B2  KAPITAL d.o.o. za poslovne usluge, OIB 57509775367, Radnička cesta 41, 10000 Zagreb</item>
      <item>DDM INVEST III AG, OIB 42497989050, Schochenmühlestrasse 4, 6340 Baar</item>
      <item>Hrvatska radiotelevizija, OIB 68419124305, Prisavlje 3, 10000 Zagreb</item>
      <item>Hrvatski Telekom d.d., OIB 81793146560, Roberta Frangeša Mihanovića 9, 10000 Zagreb</item>
      <item>Hattrick-PSK društvo s ograničenom odgovornošću za priređivanje igara na sreću, OIB 92265244213, Sv. Leopolda Mandića 14, 21204 Dugopolje</item>
      <item>Financijska agencija, OIB 85821130368, Ulica grada Vukovara 70, 10000 Zagreb</item>
      <item>FINA Podružnica Slavonski Brod, P. Krešimira IV 20, 35000 Slavonski Brod</item>
      <item>REPUBLIKA HRVATSKA za Ministarstvo pravosuđa i Ministarstvo za demografiju,obitelj, mlade i socijalnu politiku, OIB 52634238587, Zagreb , 10000 Zagreb</item>
      <item>REPUBLIKA HRVATSKA MINISTARSTVO Financija  Ispostava Slavonski Brod, OIB 18683136487, Katančićeva 5, 10000 Zagreb</item>
      <item>Tele2 d.o.o. za telekomunikacijske usluge, OIB 70133616033, Ulica grada Vukovara 269/D, 10000 Zagreb</item>
      <item>Odvjetničko društvo Hanžeković &amp; Partneri društvo s ograničenom odgovornošću, OIB 85127306373, Radnička Cesta 22, 10000 Zagreb</item>
    </izvorni_sadrzaj>
    <derivirana_varijabla naziv="DomainObject.Predmet.OstaliListFormatedWithAdressOIB_1">
      <item>ERSTE CARD CLUB društvo s ograničenom odgovornošću za financijsko posredovanje i usluge, OIB 85941596441, Ulica Frana Folnegovića 6, 10000 Zagreb</item>
      <item>B2  KAPITAL d.o.o. za poslovne usluge, OIB 57509775367, Radnička cesta 41, 10000 Zagreb</item>
      <item>DDM INVEST III AG, OIB 42497989050, Schochenmühlestrasse 4, 6340 Baar</item>
      <item>Hrvatska radiotelevizija, OIB 68419124305, Prisavlje 3, 10000 Zagreb</item>
      <item>Hrvatski Telekom d.d., OIB 81793146560, Roberta Frangeša Mihanovića 9, 10000 Zagreb</item>
      <item>Hattrick-PSK društvo s ograničenom odgovornošću za priređivanje igara na sreću, OIB 92265244213, Sv. Leopolda Mandića 14, 21204 Dugopolje</item>
      <item>Financijska agencija, OIB 85821130368, Ulica grada Vukovara 70, 10000 Zagreb</item>
      <item>FINA Podružnica Slavonski Brod, P. Krešimira IV 20, 35000 Slavonski Brod</item>
      <item>REPUBLIKA HRVATSKA za Ministarstvo pravosuđa i Ministarstvo za demografiju,obitelj, mlade i socijalnu politiku, OIB 52634238587, Zagreb , 10000 Zagreb</item>
      <item>REPUBLIKA HRVATSKA MINISTARSTVO Financija  Ispostava Slavonski Brod, OIB 18683136487, Katančićeva 5, 10000 Zagreb</item>
      <item>Tele2 d.o.o. za telekomunikacijske usluge, OIB 70133616033, Ulica grada Vukovara 269/D, 10000 Zagreb</item>
      <item>Odvjetničko društvo Hanžeković &amp; Partneri društvo s ograničenom odgovornošću, OIB 85127306373, Radnička Cesta 22, 10000 Zagreb</item>
    </derivirana_varijabla>
  </DomainObject.Predmet.OstaliListFormatedWithAdressOIB>
  <DomainObject.Predmet.OstaliListNazivFormated>
    <izvorni_sadrzaj>
      <item>ERSTE CARD CLUB društvo s ograničenom odgovornošću za financijsko posredovanje i usluge</item>
      <item>B2  KAPITAL d.o.o. za poslovne usluge</item>
      <item>DDM INVEST III AG</item>
      <item>Hrvatska radiotelevizija</item>
      <item>Hrvatski Telekom d.d.</item>
      <item>Hattrick-PSK društvo s ograničenom odgovornošću za priređivanje igara na sreću</item>
      <item>Financijska agencija</item>
      <item>FINA Podružnica Slavonski Brod</item>
      <item>REPUBLIKA HRVATSKA za Ministarstvo pravosuđa i Ministarstvo za demografiju,obitelj, mlade i socijalnu politiku</item>
      <item>REPUBLIKA HRVATSKA MINISTARSTVO Financija  Ispostava Slavonski Brod</item>
      <item>Tele2 d.o.o. za telekomunikacijske usluge</item>
      <item>Odvjetničko društvo Hanžeković &amp; Partneri društvo s ograničenom odgovornošću</item>
    </izvorni_sadrzaj>
    <derivirana_varijabla naziv="DomainObject.Predmet.OstaliListNazivFormated_1">
      <item>ERSTE CARD CLUB društvo s ograničenom odgovornošću za financijsko posredovanje i usluge</item>
      <item>B2  KAPITAL d.o.o. za poslovne usluge</item>
      <item>DDM INVEST III AG</item>
      <item>Hrvatska radiotelevizija</item>
      <item>Hrvatski Telekom d.d.</item>
      <item>Hattrick-PSK društvo s ograničenom odgovornošću za priređivanje igara na sreću</item>
      <item>Financijska agencija</item>
      <item>FINA Podružnica Slavonski Brod</item>
      <item>REPUBLIKA HRVATSKA za Ministarstvo pravosuđa i Ministarstvo za demografiju,obitelj, mlade i socijalnu politiku</item>
      <item>REPUBLIKA HRVATSKA MINISTARSTVO Financija  Ispostava Slavonski Brod</item>
      <item>Tele2 d.o.o. za telekomunikacijske usluge</item>
      <item>Odvjetničko društvo Hanžeković &amp; Partneri društvo s ograničenom odgovornošću</item>
    </derivirana_varijabla>
  </DomainObject.Predmet.OstaliListNazivFormated>
  <DomainObject.Predmet.OstaliListNazivFormatedOIB>
    <izvorni_sadrzaj>
      <item>ERSTE CARD CLUB društvo s ograničenom odgovornošću za financijsko posredovanje i usluge, OIB 85941596441</item>
      <item>B2  KAPITAL d.o.o. za poslovne usluge, OIB 57509775367</item>
      <item>DDM INVEST III AG, OIB 42497989050</item>
      <item>Hrvatska radiotelevizija, OIB 68419124305</item>
      <item>Hrvatski Telekom d.d., OIB 81793146560</item>
      <item>Hattrick-PSK društvo s ograničenom odgovornošću za priređivanje igara na sreću, OIB 92265244213</item>
      <item>Financijska agencija, OIB 85821130368</item>
      <item>FINA Podružnica Slavonski Brod</item>
      <item>REPUBLIKA HRVATSKA za Ministarstvo pravosuđa i Ministarstvo za demografiju,obitelj, mlade i socijalnu politiku, OIB 52634238587</item>
      <item>REPUBLIKA HRVATSKA MINISTARSTVO Financija  Ispostava Slavonski Brod, OIB 18683136487</item>
      <item>Tele2 d.o.o. za telekomunikacijske usluge, OIB 70133616033</item>
      <item>Odvjetničko društvo Hanžeković &amp; Partneri društvo s ograničenom odgovornošću, OIB 85127306373</item>
    </izvorni_sadrzaj>
    <derivirana_varijabla naziv="DomainObject.Predmet.OstaliListNazivFormatedOIB_1">
      <item>ERSTE CARD CLUB društvo s ograničenom odgovornošću za financijsko posredovanje i usluge, OIB 85941596441</item>
      <item>B2  KAPITAL d.o.o. za poslovne usluge, OIB 57509775367</item>
      <item>DDM INVEST III AG, OIB 42497989050</item>
      <item>Hrvatska radiotelevizija, OIB 68419124305</item>
      <item>Hrvatski Telekom d.d., OIB 81793146560</item>
      <item>Hattrick-PSK društvo s ograničenom odgovornošću za priređivanje igara na sreću, OIB 92265244213</item>
      <item>Financijska agencija, OIB 85821130368</item>
      <item>FINA Podružnica Slavonski Brod</item>
      <item>REPUBLIKA HRVATSKA za Ministarstvo pravosuđa i Ministarstvo za demografiju,obitelj, mlade i socijalnu politiku, OIB 52634238587</item>
      <item>REPUBLIKA HRVATSKA MINISTARSTVO Financija  Ispostava Slavonski Brod, OIB 18683136487</item>
      <item>Tele2 d.o.o. za telekomunikacijske usluge, OIB 70133616033</item>
      <item>Odvjetničko društvo Hanžeković &amp; Partneri društvo s ograničenom odgovornošću, OIB 85127306373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Slavonskom Brodu</izvorni_sadrzaj>
    <derivirana_varijabla naziv="DomainObject.Predmet.Sud.Parent.Naziv_1">Županijski sud u Slavonskom Brodu</derivirana_varijabla>
  </DomainObject.Predmet.Sud.Parent.Naziv>
  <DomainObject.Datum>
    <izvorni_sadrzaj>20. rujna 2018.</izvorni_sadrzaj>
    <derivirana_varijabla naziv="DomainObject.Datum_1">20. rujna 2018.</derivirana_varijabla>
  </DomainObject.Datum>
  <DomainObject.PoslovniBrojDokumenta>
    <izvorni_sadrzaj/>
    <derivirana_varijabla naziv="DomainObject.PoslovniBrojDokumenta_1"/>
  </DomainObject.PoslovniBrojDokumenta>
  <DomainObject.Predmet.StrankaIDrugi>
    <izvorni_sadrzaj>Anto Rašić</izvorni_sadrzaj>
    <derivirana_varijabla naziv="DomainObject.Predmet.StrankaIDrugi_1">Anto Rašić</derivirana_varijabla>
  </DomainObject.Predmet.StrankaIDrugi>
  <DomainObject.Predmet.ProtustrankaIDrugi>
    <izvorni_sadrzaj/>
    <derivirana_varijabla naziv="DomainObject.Predmet.ProtustrankaIDrugi_1"/>
  </DomainObject.Predmet.ProtustrankaIDrugi>
  <DomainObject.Predmet.StrankaIDrugiAdressOIB>
    <izvorni_sadrzaj>Anto Rašić, OIB 84252251687, Ivane Brlić Mažuranić 15, 35000 Rušćica</izvorni_sadrzaj>
    <derivirana_varijabla naziv="DomainObject.Predmet.StrankaIDrugiAdressOIB_1">Anto Rašić, OIB 84252251687, Ivane Brlić Mažuranić 15, 35000 Rušćica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Anto Rašić</item>
      <item>ERSTE CARD CLUB društvo s ograničenom odgovornošću za financijsko posredovanje i usluge</item>
      <item>B2  KAPITAL d.o.o. za poslovne usluge</item>
      <item>DDM INVEST III AG</item>
      <item>Hrvatska radiotelevizija</item>
      <item>Hrvatski Telekom d.d.</item>
      <item>Hattrick-PSK društvo s ograničenom odgovornošću za priređivanje igara na sreću</item>
      <item>Financijska agencija</item>
      <item>FINA Podružnica Slavonski Brod</item>
      <item>REPUBLIKA HRVATSKA za Ministarstvo pravosuđa i Ministarstvo za demografiju,obitelj, mlade i socijalnu politiku</item>
      <item>REPUBLIKA HRVATSKA MINISTARSTVO Financija  Ispostava Slavonski Brod</item>
      <item>Tele2 d.o.o. za telekomunikacijske usluge</item>
      <item>Odvjetničko društvo Hanžeković &amp; Partneri društvo s ograničenom odgovornošću</item>
    </izvorni_sadrzaj>
    <derivirana_varijabla naziv="DomainObject.Predmet.SudioniciListNaziv_1">
      <item>Anto Rašić</item>
      <item>ERSTE CARD CLUB društvo s ograničenom odgovornošću za financijsko posredovanje i usluge</item>
      <item>B2  KAPITAL d.o.o. za poslovne usluge</item>
      <item>DDM INVEST III AG</item>
      <item>Hrvatska radiotelevizija</item>
      <item>Hrvatski Telekom d.d.</item>
      <item>Hattrick-PSK društvo s ograničenom odgovornošću za priređivanje igara na sreću</item>
      <item>Financijska agencija</item>
      <item>FINA Podružnica Slavonski Brod</item>
      <item>REPUBLIKA HRVATSKA za Ministarstvo pravosuđa i Ministarstvo za demografiju,obitelj, mlade i socijalnu politiku</item>
      <item>REPUBLIKA HRVATSKA MINISTARSTVO Financija  Ispostava Slavonski Brod</item>
      <item>Tele2 d.o.o. za telekomunikacijske usluge</item>
      <item>Odvjetničko društvo Hanžeković &amp; Partneri društvo s ograničenom odgovornošću</item>
    </derivirana_varijabla>
  </DomainObject.Predmet.SudioniciListNaziv>
  <DomainObject.Predmet.SudioniciListAdressOIB>
    <izvorni_sadrzaj>
      <item>Anto Rašić, OIB 84252251687, Ivane Brlić Mažuranić 15,35000 Rušćica</item>
      <item>ERSTE CARD CLUB društvo s ograničenom odgovornošću za financijsko posredovanje i usluge, OIB 85941596441, Ulica Frana Folnegovića 6,10000 Zagreb</item>
      <item>B2  KAPITAL d.o.o. za poslovne usluge, OIB 57509775367, Radnička cesta 41,10000 Zagreb</item>
      <item>DDM INVEST III AG, OIB 42497989050, Schochenmühlestrasse 4,6340 Baar</item>
      <item>Hrvatska radiotelevizija, OIB 68419124305, Prisavlje 3,10000 Zagreb</item>
      <item>Hrvatski Telekom d.d., OIB 81793146560, Roberta Frangeša Mihanovića 9,10000 Zagreb</item>
      <item>Hattrick-PSK društvo s ograničenom odgovornošću za priređivanje igara na sreću, OIB 92265244213, Sv. Leopolda Mandića 14,21204 Dugopolje</item>
      <item>Financijska agencija, OIB 85821130368, Ulica grada Vukovara 70,10000 Zagreb</item>
      <item>FINA Podružnica Slavonski Brod, P. Krešimira IV 20,35000 Slavonski Brod</item>
      <item>REPUBLIKA HRVATSKA za Ministarstvo pravosuđa i Ministarstvo za demografiju,obitelj, mlade i socijalnu politiku, OIB 52634238587, Zagreb ,10000 Zagreb</item>
      <item>REPUBLIKA HRVATSKA MINISTARSTVO Financija  Ispostava Slavonski Brod, OIB 18683136487, Katančićeva 5,10000 Zagreb</item>
      <item>Tele2 d.o.o. za telekomunikacijske usluge, OIB 70133616033, Ulica grada Vukovara 269/D,10000 Zagreb</item>
      <item>Odvjetničko društvo Hanžeković &amp; Partneri društvo s ograničenom odgovornošću, OIB 85127306373, Radnička Cesta 22,10000 Zagreb</item>
    </izvorni_sadrzaj>
    <derivirana_varijabla naziv="DomainObject.Predmet.SudioniciListAdressOIB_1">
      <item>Anto Rašić, OIB 84252251687, Ivane Brlić Mažuranić 15,35000 Rušćica</item>
      <item>ERSTE CARD CLUB društvo s ograničenom odgovornošću za financijsko posredovanje i usluge, OIB 85941596441, Ulica Frana Folnegovića 6,10000 Zagreb</item>
      <item>B2  KAPITAL d.o.o. za poslovne usluge, OIB 57509775367, Radnička cesta 41,10000 Zagreb</item>
      <item>DDM INVEST III AG, OIB 42497989050, Schochenmühlestrasse 4,6340 Baar</item>
      <item>Hrvatska radiotelevizija, OIB 68419124305, Prisavlje 3,10000 Zagreb</item>
      <item>Hrvatski Telekom d.d., OIB 81793146560, Roberta Frangeša Mihanovića 9,10000 Zagreb</item>
      <item>Hattrick-PSK društvo s ograničenom odgovornošću za priređivanje igara na sreću, OIB 92265244213, Sv. Leopolda Mandića 14,21204 Dugopolje</item>
      <item>Financijska agencija, OIB 85821130368, Ulica grada Vukovara 70,10000 Zagreb</item>
      <item>FINA Podružnica Slavonski Brod, P. Krešimira IV 20,35000 Slavonski Brod</item>
      <item>REPUBLIKA HRVATSKA za Ministarstvo pravosuđa i Ministarstvo za demografiju,obitelj, mlade i socijalnu politiku, OIB 52634238587, Zagreb ,10000 Zagreb</item>
      <item>REPUBLIKA HRVATSKA MINISTARSTVO Financija  Ispostava Slavonski Brod, OIB 18683136487, Katančićeva 5,10000 Zagreb</item>
      <item>Tele2 d.o.o. za telekomunikacijske usluge, OIB 70133616033, Ulica grada Vukovara 269/D,10000 Zagreb</item>
      <item>Odvjetničko društvo Hanžeković &amp; Partneri društvo s ograničenom odgovornošću, OIB 85127306373, Radnička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84252251687</item>
      <item>, OIB 85941596441</item>
      <item>, OIB 57509775367</item>
      <item>, OIB 42497989050</item>
      <item>, OIB 68419124305</item>
      <item>, OIB 81793146560</item>
      <item>, OIB 92265244213</item>
      <item>, OIB 85821130368</item>
      <item>, OIB null</item>
      <item>, OIB 52634238587</item>
      <item>, OIB 18683136487</item>
      <item>, OIB 70133616033</item>
      <item>, OIB 85127306373</item>
    </izvorni_sadrzaj>
    <derivirana_varijabla naziv="DomainObject.Predmet.SudioniciListNazivOIB_1">
      <item>, OIB 84252251687</item>
      <item>, OIB 85941596441</item>
      <item>, OIB 57509775367</item>
      <item>, OIB 42497989050</item>
      <item>, OIB 68419124305</item>
      <item>, OIB 81793146560</item>
      <item>, OIB 92265244213</item>
      <item>, OIB 85821130368</item>
      <item>, OIB null</item>
      <item>, OIB 52634238587</item>
      <item>, OIB 18683136487</item>
      <item>, OIB 70133616033</item>
      <item>, OIB 85127306373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556</properties:Words>
  <properties:Characters>2947</properties:Characters>
  <properties:Lines>83</properties:Lines>
  <properties:Paragraphs>23</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P-1670/97-19</vt:lpstr>
    </vt:vector>
  </properties:TitlesOfParts>
  <properties:LinksUpToDate>false</properties:LinksUpToDate>
  <properties:CharactersWithSpaces>3615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2018-09-20T10:15:00Z</dcterms:created>
  <dc:creator>Irena</dc:creator>
  <cp:lastModifiedBy>Blaženka Lucić</cp:lastModifiedBy>
  <cp:lastPrinted>2018-09-20T12:19:00Z</cp:lastPrinted>
  <dcterms:modified xmlns:xsi="http://www.w3.org/2001/XMLSchema-instance" xsi:type="dcterms:W3CDTF">2018-09-20T12:20:00Z</dcterms:modified>
  <cp:revision>6</cp:revision>
  <dc:title>Broj: P-1670/97-19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(Rješenje -RAŠIĆ - ODBAČAJ 2018.docx)</vt:lpwstr>
  </prop:property>
  <prop:property name="CC_coloring" pid="4" fmtid="{D5CDD505-2E9C-101B-9397-08002B2CF9AE}">
    <vt:bool>false</vt:bool>
  </prop:property>
  <prop:property name="BrojStranica" pid="5" fmtid="{D5CDD505-2E9C-101B-9397-08002B2CF9AE}">
    <vt:i4>2</vt:i4>
  </prop:property>
</prop:Properties>
</file>