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f007" w14:paraId="5a8f007" w:rsidRDefault="00853C21" w:rsidR="00853C21">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F53100">
      <w:pPr>
        <w:pStyle w:val="Tijeloteksta"/>
        <w:jc w:val="both"/>
        <w:outlineLvl w:val="0"/>
        <w:rPr>
          <w:rFonts w:cs="Times New Roman" w:hAnsi="Times New Roman" w:ascii="Times New Roman"/>
          <w:sz w:val="24"/>
        </w:rPr>
      </w:pPr>
      <w:r w:rsidRPr="00F53100">
        <w:rPr>
          <w:rFonts w:cs="Times New Roman" w:hAnsi="Times New Roman" w:ascii="Times New Roman"/>
          <w:sz w:val="24"/>
        </w:rPr>
        <w:t xml:space="preserve"> </w:t>
      </w:r>
      <w:r w:rsidR="00482933" w:rsidRPr="00F5310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6C7E17" w:rsidP="00260A9E" w:rsidR="006C7E17" w:rsidRPr="00F53100">
            <w:pPr>
              <w:pStyle w:val="Naslov2"/>
              <w:rPr>
                <w:b w:val="false"/>
                <w:bCs w:val="false"/>
                <w:sz w:val="24"/>
              </w:rPr>
            </w:pPr>
          </w:p>
          <w:p w:rsidRDefault="00482933" w:rsidP="00260A9E" w:rsidR="00482933" w:rsidRPr="00F53100">
            <w:pPr>
              <w:pStyle w:val="Naslov2"/>
              <w:rPr>
                <w:b w:val="false"/>
                <w:bCs w:val="false"/>
                <w:sz w:val="24"/>
              </w:rPr>
            </w:pPr>
            <w:r w:rsidRPr="00F53100">
              <w:rPr>
                <w:b w:val="false"/>
                <w:bCs w:val="false"/>
                <w:sz w:val="24"/>
              </w:rPr>
              <w:t>REPUBLIKA HRVATSKA</w:t>
            </w:r>
          </w:p>
          <w:p w:rsidRDefault="00482933" w:rsidP="006560BC" w:rsidR="00482933" w:rsidRPr="00F53100">
            <w:pPr>
              <w:rPr>
                <w:sz w:val="24"/>
                <w:szCs w:val="24"/>
              </w:rPr>
            </w:pPr>
            <w:r w:rsidRPr="00F53100">
              <w:rPr>
                <w:sz w:val="24"/>
                <w:szCs w:val="24"/>
              </w:rPr>
              <w:t>Trgovački sud u Zagrebu</w:t>
            </w:r>
          </w:p>
          <w:p w:rsidRDefault="00482933" w:rsidP="006560BC" w:rsidR="00482933" w:rsidRPr="00F53100">
            <w:pPr>
              <w:rPr>
                <w:sz w:val="24"/>
                <w:szCs w:val="24"/>
              </w:rPr>
            </w:pPr>
            <w:r w:rsidRPr="00F53100">
              <w:rPr>
                <w:sz w:val="24"/>
                <w:szCs w:val="24"/>
              </w:rPr>
              <w:t>Zagreb, Amruševa 2/II</w:t>
            </w:r>
          </w:p>
        </w:tc>
      </w:tr>
    </w:tbl>
    <w:p w:rsidRDefault="00E64D32" w:rsidR="00E64D32" w:rsidRPr="00F53100">
      <w:pPr>
        <w:rPr>
          <w:b/>
          <w:sz w:val="24"/>
          <w:szCs w:val="24"/>
        </w:rPr>
      </w:pPr>
    </w:p>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2705A5">
        <w:rPr>
          <w:sz w:val="24"/>
          <w:szCs w:val="24"/>
        </w:rPr>
        <w:t>222</w:t>
      </w:r>
      <w:r w:rsidR="00450676" w:rsidRPr="00F53100">
        <w:rPr>
          <w:sz w:val="24"/>
          <w:szCs w:val="24"/>
        </w:rPr>
        <w:t>/1</w:t>
      </w:r>
      <w:r w:rsidR="002705A5">
        <w:rPr>
          <w:sz w:val="24"/>
          <w:szCs w:val="24"/>
        </w:rPr>
        <w:t>6</w:t>
      </w:r>
      <w:r w:rsidR="00853C21">
        <w:rPr>
          <w:sz w:val="24"/>
          <w:szCs w:val="24"/>
        </w:rPr>
        <w:t>-9</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6F7455" w:rsidP="00B844BF" w:rsidR="00F53100" w:rsidRPr="00F53100">
      <w:pPr>
        <w:jc w:val="both"/>
        <w:rPr>
          <w:sz w:val="24"/>
          <w:szCs w:val="24"/>
        </w:rPr>
      </w:pPr>
      <w:r w:rsidRPr="00F53100">
        <w:rPr>
          <w:sz w:val="24"/>
          <w:szCs w:val="24"/>
        </w:rPr>
        <w:tab/>
      </w:r>
    </w:p>
    <w:p w:rsidRDefault="002705A5" w:rsidP="0044050C" w:rsidR="00CC43BC" w:rsidRPr="00F53100">
      <w:pPr>
        <w:jc w:val="both"/>
        <w:rPr>
          <w:sz w:val="24"/>
          <w:szCs w:val="24"/>
        </w:rPr>
      </w:pPr>
      <w:r w:rsidRPr="002705A5">
        <w:rPr>
          <w:sz w:val="24"/>
          <w:szCs w:val="24"/>
        </w:rPr>
        <w:t>Trgovački sud u Zagrebu, po sucu Gordanu Zubaku, u</w:t>
      </w:r>
      <w:r w:rsidRPr="002705A5">
        <w:rPr>
          <w:sz w:val="24"/>
          <w:szCs w:val="24"/>
          <w:lang w:val="pt-BR"/>
        </w:rPr>
        <w:t xml:space="preserve"> stečajnom predmetu u povodu prijedloga predlagatelja METAL MONETA d.o.o., Zagreb, Čulinečka 221/a, OIB: 83823037324, kojeg zastupa punomoćnik Mladen Ćorić, odvjetnik u Zagrebu, Trg Francuske Republike 12, za otvaranje stečajnog postupka nad dužnikom METAL MONETA d.o.o., Zagreb, Čulinečka 221/a, OIB: 83823037324</w:t>
      </w:r>
      <w:r w:rsidR="00D75766" w:rsidRPr="00D75766">
        <w:rPr>
          <w:sz w:val="24"/>
          <w:szCs w:val="24"/>
        </w:rPr>
        <w:t xml:space="preserve">, </w:t>
      </w:r>
      <w:r>
        <w:rPr>
          <w:sz w:val="24"/>
          <w:szCs w:val="24"/>
        </w:rPr>
        <w:t>24. veljače</w:t>
      </w:r>
      <w:r w:rsidR="00D75766">
        <w:rPr>
          <w:sz w:val="24"/>
          <w:szCs w:val="24"/>
        </w:rPr>
        <w:t xml:space="preserve"> 2016</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D75766" w:rsidR="006F7455" w:rsidRPr="00F52798">
      <w:pPr>
        <w:ind w:firstLine="709"/>
        <w:jc w:val="both"/>
        <w:rPr>
          <w:sz w:val="24"/>
          <w:szCs w:val="24"/>
        </w:rPr>
      </w:pPr>
      <w:r>
        <w:rPr>
          <w:sz w:val="24"/>
          <w:szCs w:val="24"/>
        </w:rPr>
        <w:t xml:space="preserve">I. </w:t>
      </w:r>
      <w:r w:rsidR="006F7455" w:rsidRPr="00F53100">
        <w:rPr>
          <w:sz w:val="24"/>
          <w:szCs w:val="24"/>
        </w:rPr>
        <w:t xml:space="preserve">Pokreće se </w:t>
      </w:r>
      <w:r w:rsidR="00DE479D" w:rsidRPr="00F53100">
        <w:rPr>
          <w:sz w:val="24"/>
          <w:szCs w:val="24"/>
        </w:rPr>
        <w:t xml:space="preserve">prethodni postupak radi </w:t>
      </w:r>
      <w:r w:rsidR="006F7455"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006F7455" w:rsidRPr="00F52798">
        <w:rPr>
          <w:sz w:val="24"/>
          <w:szCs w:val="24"/>
        </w:rPr>
        <w:t xml:space="preserve">nad </w:t>
      </w:r>
      <w:r w:rsidR="00F53100" w:rsidRPr="00F52798">
        <w:rPr>
          <w:sz w:val="24"/>
          <w:szCs w:val="24"/>
          <w:lang w:val="pt-BR"/>
        </w:rPr>
        <w:t xml:space="preserve">dužnikom </w:t>
      </w:r>
      <w:r w:rsidR="002705A5" w:rsidRPr="002705A5">
        <w:rPr>
          <w:sz w:val="24"/>
          <w:szCs w:val="24"/>
          <w:lang w:val="pt-BR"/>
        </w:rPr>
        <w:t>METAL MONETA d.o.o., Zagreb, Čulinečka 221/a, OIB: 83823037324</w:t>
      </w:r>
      <w:r w:rsidR="00F53100" w:rsidRPr="00F52798">
        <w:rPr>
          <w:sz w:val="24"/>
          <w:szCs w:val="24"/>
        </w:rPr>
        <w:t xml:space="preserve">, </w:t>
      </w:r>
      <w:r w:rsidR="00F53100" w:rsidRPr="00DD70CD">
        <w:rPr>
          <w:sz w:val="24"/>
          <w:szCs w:val="24"/>
        </w:rPr>
        <w:t xml:space="preserve">MBS: </w:t>
      </w:r>
      <w:r w:rsidR="002705A5" w:rsidRPr="002705A5">
        <w:rPr>
          <w:sz w:val="24"/>
          <w:szCs w:val="24"/>
          <w:shd w:fill="F8F8F8" w:color="auto" w:val="clear"/>
        </w:rPr>
        <w:t>080082101</w:t>
      </w:r>
      <w:r w:rsidR="006F7455" w:rsidRPr="00DD70CD">
        <w:rPr>
          <w:sz w:val="24"/>
          <w:szCs w:val="24"/>
        </w:rPr>
        <w:t>.</w:t>
      </w:r>
      <w:r w:rsidR="006F7455" w:rsidRPr="00F52798">
        <w:rPr>
          <w:sz w:val="24"/>
          <w:szCs w:val="24"/>
        </w:rPr>
        <w:t xml:space="preserve">  </w:t>
      </w:r>
    </w:p>
    <w:p w:rsidRDefault="007B593F" w:rsidP="007B593F" w:rsidR="007B593F" w:rsidRPr="00F52798">
      <w:pPr>
        <w:jc w:val="center"/>
        <w:rPr>
          <w:b/>
          <w:sz w:val="24"/>
          <w:szCs w:val="24"/>
        </w:rPr>
      </w:pPr>
    </w:p>
    <w:p w:rsidRDefault="004773FB" w:rsidP="004773FB" w:rsidR="007B593F" w:rsidRPr="00F53100">
      <w:pPr>
        <w:ind w:firstLine="555"/>
        <w:jc w:val="both"/>
        <w:rPr>
          <w:sz w:val="24"/>
          <w:szCs w:val="24"/>
        </w:rPr>
      </w:pPr>
      <w:r>
        <w:rPr>
          <w:sz w:val="24"/>
          <w:szCs w:val="24"/>
        </w:rPr>
        <w:t xml:space="preserve"> </w:t>
      </w:r>
      <w:r w:rsidR="00D75766">
        <w:rPr>
          <w:sz w:val="24"/>
          <w:szCs w:val="24"/>
        </w:rPr>
        <w:t xml:space="preserve">II.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za otvaranje stečajnog postu</w:t>
      </w:r>
      <w:r w:rsidR="00D75766">
        <w:rPr>
          <w:sz w:val="24"/>
          <w:szCs w:val="24"/>
        </w:rPr>
        <w:t xml:space="preserve">pka  za dan </w:t>
      </w:r>
      <w:r w:rsidR="002705A5">
        <w:rPr>
          <w:sz w:val="24"/>
          <w:szCs w:val="24"/>
        </w:rPr>
        <w:t>13. travanj</w:t>
      </w:r>
      <w:r w:rsidR="00CD201B" w:rsidRPr="006560BC">
        <w:rPr>
          <w:sz w:val="24"/>
          <w:szCs w:val="24"/>
        </w:rPr>
        <w:t xml:space="preserve"> 2016</w:t>
      </w:r>
      <w:r w:rsidR="000F32D6" w:rsidRPr="006560BC">
        <w:rPr>
          <w:sz w:val="24"/>
          <w:szCs w:val="24"/>
        </w:rPr>
        <w:t xml:space="preserve">. u </w:t>
      </w:r>
      <w:r w:rsidR="002705A5">
        <w:rPr>
          <w:sz w:val="24"/>
          <w:szCs w:val="24"/>
        </w:rPr>
        <w:t>9.3</w:t>
      </w:r>
      <w:r w:rsidR="006560BC" w:rsidRPr="006560BC">
        <w:rPr>
          <w:sz w:val="24"/>
          <w:szCs w:val="24"/>
        </w:rPr>
        <w:t>0</w:t>
      </w:r>
      <w:r w:rsidR="000867BC" w:rsidRPr="006560BC">
        <w:rPr>
          <w:sz w:val="24"/>
          <w:szCs w:val="24"/>
        </w:rPr>
        <w:t xml:space="preserve"> sati</w:t>
      </w:r>
      <w:r w:rsidR="007B593F" w:rsidRPr="006560BC">
        <w:rPr>
          <w:b/>
          <w:sz w:val="24"/>
          <w:szCs w:val="24"/>
        </w:rPr>
        <w:t xml:space="preserve"> </w:t>
      </w:r>
      <w:r w:rsidR="007B593F" w:rsidRPr="006560BC">
        <w:rPr>
          <w:sz w:val="24"/>
          <w:szCs w:val="24"/>
        </w:rPr>
        <w:t>u zgradi Trgovačkog suda u Zag</w:t>
      </w:r>
      <w:r w:rsidR="000A0821" w:rsidRPr="006560BC">
        <w:rPr>
          <w:sz w:val="24"/>
          <w:szCs w:val="24"/>
        </w:rPr>
        <w:t>rebu, Petrinjska 8, soba broj 85</w:t>
      </w:r>
      <w:r w:rsidR="006309D3" w:rsidRPr="006560BC">
        <w:rPr>
          <w:sz w:val="24"/>
          <w:szCs w:val="24"/>
        </w:rPr>
        <w:t xml:space="preserve">/II – </w:t>
      </w:r>
      <w:r w:rsidR="00DE1976" w:rsidRPr="006560BC">
        <w:rPr>
          <w:sz w:val="24"/>
          <w:szCs w:val="24"/>
        </w:rPr>
        <w:t>(ulična zgrada)</w:t>
      </w:r>
      <w:r w:rsidR="006309D3" w:rsidRPr="006560BC">
        <w:rPr>
          <w:sz w:val="24"/>
          <w:szCs w:val="24"/>
        </w:rPr>
        <w:t>,</w:t>
      </w:r>
      <w:r w:rsidR="007B593F" w:rsidRPr="006560BC">
        <w:rPr>
          <w:sz w:val="24"/>
          <w:szCs w:val="24"/>
        </w:rPr>
        <w:t xml:space="preserve"> </w:t>
      </w:r>
      <w:r w:rsidR="006309D3">
        <w:rPr>
          <w:sz w:val="24"/>
          <w:szCs w:val="24"/>
        </w:rPr>
        <w:t>n</w:t>
      </w:r>
      <w:r w:rsidR="007B593F" w:rsidRPr="00F53100">
        <w:rPr>
          <w:sz w:val="24"/>
          <w:szCs w:val="24"/>
        </w:rPr>
        <w:t xml:space="preserve">a koje ročište se dostavom ovog </w:t>
      </w:r>
      <w:r>
        <w:rPr>
          <w:sz w:val="24"/>
          <w:szCs w:val="24"/>
        </w:rPr>
        <w:t>rješenja</w:t>
      </w:r>
      <w:r w:rsidR="007B593F" w:rsidRPr="00F53100">
        <w:rPr>
          <w:sz w:val="24"/>
          <w:szCs w:val="24"/>
        </w:rPr>
        <w:t xml:space="preserve"> pozivaju:</w:t>
      </w:r>
    </w:p>
    <w:p w:rsidRDefault="007B593F" w:rsidP="000345FF" w:rsidR="007B593F" w:rsidRPr="00F53100">
      <w:pPr>
        <w:ind w:firstLine="283" w:left="720"/>
        <w:jc w:val="both"/>
        <w:rPr>
          <w:sz w:val="24"/>
          <w:szCs w:val="24"/>
        </w:rPr>
      </w:pPr>
      <w:r w:rsidRPr="00F53100">
        <w:rPr>
          <w:sz w:val="24"/>
          <w:szCs w:val="24"/>
        </w:rPr>
        <w:t>-</w:t>
      </w:r>
      <w:r w:rsidR="000345FF">
        <w:rPr>
          <w:sz w:val="24"/>
          <w:szCs w:val="24"/>
        </w:rPr>
        <w:t xml:space="preserve"> predlagatelj/</w:t>
      </w:r>
      <w:r w:rsidR="006309D3">
        <w:rPr>
          <w:sz w:val="24"/>
          <w:szCs w:val="24"/>
        </w:rPr>
        <w:t>dužnik,</w:t>
      </w:r>
    </w:p>
    <w:p w:rsidRDefault="007B593F" w:rsidP="007B593F" w:rsidR="007B593F">
      <w:pPr>
        <w:ind w:firstLine="283" w:left="720"/>
        <w:jc w:val="both"/>
        <w:rPr>
          <w:sz w:val="24"/>
          <w:szCs w:val="24"/>
        </w:rPr>
      </w:pPr>
      <w:r w:rsidRPr="00F53100">
        <w:rPr>
          <w:sz w:val="24"/>
          <w:szCs w:val="24"/>
        </w:rPr>
        <w:t>-</w:t>
      </w:r>
      <w:r w:rsidR="002705A5">
        <w:rPr>
          <w:sz w:val="24"/>
          <w:szCs w:val="24"/>
        </w:rPr>
        <w:t xml:space="preserve"> zastupnik</w:t>
      </w:r>
      <w:r w:rsidR="006309D3">
        <w:rPr>
          <w:sz w:val="24"/>
          <w:szCs w:val="24"/>
        </w:rPr>
        <w:t xml:space="preserve"> po zakonu dužnika</w:t>
      </w:r>
      <w:r w:rsidR="00D75766">
        <w:rPr>
          <w:sz w:val="24"/>
          <w:szCs w:val="24"/>
        </w:rPr>
        <w:t xml:space="preserve">: </w:t>
      </w:r>
      <w:r w:rsidR="002705A5">
        <w:rPr>
          <w:sz w:val="24"/>
          <w:szCs w:val="24"/>
        </w:rPr>
        <w:t>Rudi Ocvirk</w:t>
      </w:r>
      <w:r w:rsidR="006309D3">
        <w:rPr>
          <w:sz w:val="24"/>
          <w:szCs w:val="24"/>
        </w:rPr>
        <w:t>,</w:t>
      </w:r>
      <w:r w:rsidRPr="00F53100">
        <w:rPr>
          <w:sz w:val="24"/>
          <w:szCs w:val="24"/>
        </w:rPr>
        <w:t xml:space="preserve">  </w:t>
      </w:r>
    </w:p>
    <w:p w:rsidRDefault="00DD70CD" w:rsidP="007B593F" w:rsidR="00DD70CD" w:rsidRPr="00F53100">
      <w:pPr>
        <w:ind w:firstLine="283" w:left="720"/>
        <w:jc w:val="both"/>
        <w:rPr>
          <w:sz w:val="24"/>
          <w:szCs w:val="24"/>
        </w:rPr>
      </w:pPr>
      <w:r>
        <w:rPr>
          <w:sz w:val="24"/>
          <w:szCs w:val="24"/>
        </w:rPr>
        <w:t>- Financijska agencija</w:t>
      </w:r>
    </w:p>
    <w:p w:rsidRDefault="007B593F" w:rsidP="007B593F" w:rsidR="007B593F" w:rsidRPr="00F53100">
      <w:pPr>
        <w:ind w:firstLine="283" w:left="720"/>
        <w:jc w:val="both"/>
        <w:rPr>
          <w:sz w:val="24"/>
          <w:szCs w:val="24"/>
        </w:rPr>
      </w:pPr>
      <w:r w:rsidRPr="00F53100">
        <w:rPr>
          <w:sz w:val="24"/>
          <w:szCs w:val="24"/>
        </w:rPr>
        <w:t xml:space="preserve">  </w:t>
      </w:r>
    </w:p>
    <w:p w:rsidRDefault="00D75766" w:rsidP="007B593F" w:rsidR="007B593F" w:rsidRPr="00F53100">
      <w:pPr>
        <w:ind w:left="720"/>
        <w:jc w:val="both"/>
        <w:rPr>
          <w:sz w:val="24"/>
          <w:szCs w:val="24"/>
        </w:rPr>
      </w:pPr>
      <w:r>
        <w:rPr>
          <w:sz w:val="24"/>
          <w:szCs w:val="24"/>
        </w:rPr>
        <w:t>III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6F7455" w:rsidP="006560BC" w:rsidR="006F7455" w:rsidRPr="00F53100">
      <w:pPr>
        <w:jc w:val="both"/>
        <w:rPr>
          <w:sz w:val="24"/>
          <w:szCs w:val="24"/>
        </w:rPr>
      </w:pPr>
    </w:p>
    <w:p w:rsidRDefault="006F7455" w:rsidP="00D75766" w:rsidR="00B35218" w:rsidRPr="00D75766">
      <w:pPr>
        <w:jc w:val="center"/>
        <w:rPr>
          <w:sz w:val="24"/>
          <w:szCs w:val="24"/>
        </w:rPr>
      </w:pPr>
      <w:r w:rsidRPr="00F53100">
        <w:rPr>
          <w:sz w:val="24"/>
          <w:szCs w:val="24"/>
        </w:rPr>
        <w:t>Obrazloženje</w:t>
      </w:r>
    </w:p>
    <w:p w:rsidRDefault="006309D3" w:rsidP="00B35218" w:rsidR="006309D3">
      <w:pPr>
        <w:ind w:firstLine="708"/>
        <w:jc w:val="both"/>
        <w:rPr>
          <w:sz w:val="24"/>
          <w:szCs w:val="24"/>
        </w:rPr>
      </w:pPr>
    </w:p>
    <w:p w:rsidRDefault="002705A5" w:rsidP="002705A5" w:rsidR="002705A5" w:rsidRPr="002705A5">
      <w:pPr>
        <w:pStyle w:val="Default"/>
        <w:ind w:firstLine="720"/>
        <w:jc w:val="both"/>
      </w:pPr>
      <w:r w:rsidRPr="002705A5">
        <w:t xml:space="preserve">Osoba ovlaštena za zastupanje dužnika po zakonu (Rudi Ocvirk) podnijela je u ime dužnika </w:t>
      </w:r>
      <w:r w:rsidRPr="002705A5">
        <w:rPr>
          <w:lang w:val="pt-BR"/>
        </w:rPr>
        <w:t>METAL MONETA d.o.o., Zagreb, Čulinečka 221/a</w:t>
      </w:r>
      <w:r w:rsidRPr="002705A5">
        <w:t xml:space="preserve">, prijedlog da se nad dužnikom otvori stečaj. U prijedlogu je navedeno da je u odnosu na dužnika ostvaren stečajni razlog nesposobnost za plaćanje jer dužnik u Očevidniku redoslijeda osnova za plaćanje koji vodi Financijska agencija ima evidentirane neizvršene osnove za plaćanje u razdoblju dužem od 60 dana koje je trebalo, na temelju valjanih osnova za plaćanje, bez daljnjeg pristanka dužnika naplatiti s bilo kojeg od računa te je u prilogu dostavljena potvrda Financijske agencije od 4. siječnja 2016. iz koje proizlazi kako je na računima i novčanim sredstvima dužnika na dan izdavanja potvrde evidentirano 129 dana neprekidne blokade. </w:t>
      </w:r>
    </w:p>
    <w:p w:rsidRDefault="003B1844" w:rsidP="003B1844" w:rsidR="00D75766">
      <w:pPr>
        <w:pStyle w:val="Default"/>
        <w:jc w:val="both"/>
        <w:rPr>
          <w:lang w:val="pt-BR"/>
        </w:rPr>
      </w:pPr>
      <w:r>
        <w:rPr>
          <w:lang w:val="pt-BR"/>
        </w:rPr>
        <w:lastRenderedPageBreak/>
        <w:tab/>
      </w:r>
    </w:p>
    <w:p w:rsidRDefault="003B1844" w:rsidP="0097747F" w:rsidR="0097747F">
      <w:pPr>
        <w:pStyle w:val="Default"/>
        <w:ind w:firstLine="720"/>
        <w:jc w:val="both"/>
      </w:pPr>
      <w:r w:rsidRPr="003B1844">
        <w:rPr>
          <w:lang w:val="pt-BR"/>
        </w:rPr>
        <w:t>Prema odredbi čl. 109. st. 1. Stečajnog zakona</w:t>
      </w:r>
      <w:r w:rsidR="006309D3" w:rsidRPr="003B1844">
        <w:t xml:space="preserve"> („Narodne novine“ broj 71/15, dalje: SZ)</w:t>
      </w:r>
      <w:r w:rsidRPr="003B1844">
        <w:t xml:space="preserve"> prijedlog za otvaranje stečajnoga postupka ovlašten je podnijeti vjerovnik ili dužnik, ako</w:t>
      </w:r>
      <w:r w:rsidR="0097747F">
        <w:t xml:space="preserve"> zakonom nije drukčije određeno. Nadalje,</w:t>
      </w:r>
      <w:r w:rsidR="0097747F" w:rsidRPr="0097747F">
        <w:rPr>
          <w:sz w:val="23"/>
          <w:szCs w:val="23"/>
        </w:rPr>
        <w:t xml:space="preserve"> </w:t>
      </w:r>
      <w:r w:rsidR="0097747F">
        <w:t>p</w:t>
      </w:r>
      <w:r w:rsidR="0097747F" w:rsidRPr="0097747F">
        <w:t xml:space="preserve">rijedlog za otvaranje stečajnoga postupka pravne osobe u ime </w:t>
      </w:r>
      <w:r w:rsidR="0097747F">
        <w:t>dužnika ovlaštene su podnijeti:</w:t>
      </w:r>
      <w:r w:rsidR="0097747F" w:rsidRPr="0097747F">
        <w:t xml:space="preserve"> osoba ovlaštena za zastupanje dužnika po zakonu</w:t>
      </w:r>
      <w:r w:rsidR="0097747F">
        <w:t>,</w:t>
      </w:r>
      <w:r w:rsidR="0097747F" w:rsidRPr="0097747F">
        <w:t xml:space="preserve"> član upra</w:t>
      </w:r>
      <w:r w:rsidR="0097747F">
        <w:t xml:space="preserve">vnoga odbora dioničkoga društva, likvidator dužnika, </w:t>
      </w:r>
      <w:r w:rsidR="0097747F" w:rsidRPr="0097747F">
        <w:t xml:space="preserve">član nadzornoga odbora dužnika, ako nema osoba ovlaštenih </w:t>
      </w:r>
      <w:r w:rsidR="0097747F">
        <w:t>za zastupanje dužnika po zakonu,</w:t>
      </w:r>
      <w:r w:rsidR="0097747F" w:rsidRPr="0097747F">
        <w:t xml:space="preserve"> član društva s ograničenom odgovornošću ako dužnik nema nadzorni odbor, a nema osoba ovlaštenih za zastupanje dužnika po zakonu</w:t>
      </w:r>
      <w:r w:rsidR="0097747F">
        <w:t xml:space="preserve"> (čl. 109. st. 4. SZ-a)</w:t>
      </w:r>
      <w:r w:rsidR="0097747F" w:rsidRPr="0097747F">
        <w:t>. Ako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w:t>
      </w:r>
      <w:r w:rsidR="0097747F">
        <w:t xml:space="preserve"> (čl. 109. st. 5</w:t>
      </w:r>
      <w:r w:rsidR="0097747F" w:rsidRPr="0097747F">
        <w:t xml:space="preserve">. SZ-a). </w:t>
      </w:r>
    </w:p>
    <w:p w:rsidRDefault="0097747F" w:rsidP="0097747F" w:rsidR="0097747F">
      <w:pPr>
        <w:pStyle w:val="Default"/>
        <w:ind w:firstLine="720"/>
        <w:jc w:val="both"/>
      </w:pPr>
    </w:p>
    <w:p w:rsidRDefault="002705A5" w:rsidP="002705A5" w:rsidR="002705A5" w:rsidRPr="002705A5">
      <w:pPr>
        <w:ind w:firstLine="720"/>
        <w:jc w:val="both"/>
        <w:rPr>
          <w:color w:val="000000"/>
          <w:sz w:val="24"/>
          <w:szCs w:val="24"/>
        </w:rPr>
      </w:pPr>
      <w:r w:rsidRPr="002705A5">
        <w:rPr>
          <w:color w:val="000000"/>
          <w:sz w:val="24"/>
          <w:szCs w:val="24"/>
        </w:rPr>
        <w:t>Provjerom u sudskom registru sud je utvrdio kako je Rudi Ocvirk osoba ovlaštene za zastupanje dužnika po zakonu.</w:t>
      </w:r>
    </w:p>
    <w:p w:rsidRDefault="004D2841" w:rsidP="002903F5" w:rsidR="004D2841" w:rsidRPr="00F53100">
      <w:pPr>
        <w:jc w:val="both"/>
        <w:rPr>
          <w:sz w:val="24"/>
          <w:szCs w:val="24"/>
        </w:rPr>
      </w:pPr>
    </w:p>
    <w:p w:rsidRDefault="000345FF" w:rsidP="000345FF" w:rsidR="000345FF" w:rsidRPr="000345FF">
      <w:pPr>
        <w:ind w:firstLine="720"/>
        <w:jc w:val="both"/>
        <w:rPr>
          <w:sz w:val="24"/>
          <w:szCs w:val="24"/>
        </w:rPr>
      </w:pPr>
      <w:r w:rsidRPr="000345FF">
        <w:rPr>
          <w:sz w:val="24"/>
          <w:szCs w:val="24"/>
        </w:rPr>
        <w:t>Stoga je ov</w:t>
      </w:r>
      <w:r>
        <w:rPr>
          <w:sz w:val="24"/>
          <w:szCs w:val="24"/>
        </w:rPr>
        <w:t>aj sud na temelju odredbe čl. 115</w:t>
      </w:r>
      <w:r w:rsidRPr="000345FF">
        <w:rPr>
          <w:sz w:val="24"/>
          <w:szCs w:val="24"/>
        </w:rPr>
        <w:t>. st. 1. SZ-a donio rješenje o pokretanju prethodnog postupka radi utvrđivanja pretpostavki z</w:t>
      </w:r>
      <w:r>
        <w:rPr>
          <w:sz w:val="24"/>
          <w:szCs w:val="24"/>
        </w:rPr>
        <w:t>a otvaranje stečajnoga postupka</w:t>
      </w:r>
      <w:r w:rsidRPr="000345FF">
        <w:rPr>
          <w:sz w:val="24"/>
          <w:szCs w:val="24"/>
        </w:rPr>
        <w:t xml:space="preserve"> nad dužnikom.</w:t>
      </w:r>
    </w:p>
    <w:p w:rsidRDefault="000345FF" w:rsidP="000345FF" w:rsidR="000345FF" w:rsidRPr="000345FF">
      <w:pPr>
        <w:ind w:firstLine="720"/>
        <w:jc w:val="both"/>
        <w:rPr>
          <w:sz w:val="24"/>
          <w:szCs w:val="24"/>
        </w:rPr>
      </w:pPr>
    </w:p>
    <w:p w:rsidRDefault="000345FF" w:rsidP="000345FF" w:rsidR="000345FF" w:rsidRPr="000345FF">
      <w:pPr>
        <w:ind w:firstLine="720"/>
        <w:jc w:val="both"/>
        <w:rPr>
          <w:sz w:val="24"/>
          <w:szCs w:val="24"/>
        </w:rPr>
      </w:pPr>
      <w:r w:rsidRPr="000345FF">
        <w:rPr>
          <w:sz w:val="24"/>
          <w:szCs w:val="24"/>
        </w:rPr>
        <w:t xml:space="preserve">Ročište radi </w:t>
      </w:r>
      <w:r>
        <w:rPr>
          <w:sz w:val="24"/>
          <w:szCs w:val="24"/>
        </w:rPr>
        <w:t>očitovanja</w:t>
      </w:r>
      <w:r w:rsidRPr="000345FF">
        <w:rPr>
          <w:sz w:val="24"/>
          <w:szCs w:val="24"/>
        </w:rPr>
        <w:t xml:space="preserve"> o prijedlogu za otvaranje stečajnog postupka, određeno je u skladu s čl. </w:t>
      </w:r>
      <w:r>
        <w:rPr>
          <w:sz w:val="24"/>
          <w:szCs w:val="24"/>
        </w:rPr>
        <w:t>123</w:t>
      </w:r>
      <w:r w:rsidRPr="000345FF">
        <w:rPr>
          <w:sz w:val="24"/>
          <w:szCs w:val="24"/>
        </w:rPr>
        <w:t xml:space="preserve">. st. 1. SZ-a te su na to ročište pozvane osobe koje će se </w:t>
      </w:r>
      <w:r>
        <w:rPr>
          <w:sz w:val="24"/>
          <w:szCs w:val="24"/>
        </w:rPr>
        <w:t>očitovati o prijedlogu, što prema čl. 123</w:t>
      </w:r>
      <w:r w:rsidRPr="000345FF">
        <w:rPr>
          <w:sz w:val="24"/>
          <w:szCs w:val="24"/>
        </w:rPr>
        <w:t>. st. 2. SZ-a mogu učiniti i pisanim podneskom</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2705A5">
        <w:rPr>
          <w:sz w:val="24"/>
          <w:szCs w:val="24"/>
        </w:rPr>
        <w:t>24. veljače</w:t>
      </w:r>
      <w:r w:rsidR="00016C56" w:rsidRPr="00F53100">
        <w:rPr>
          <w:sz w:val="24"/>
          <w:szCs w:val="24"/>
        </w:rPr>
        <w:t xml:space="preserve"> 201</w:t>
      </w:r>
      <w:r w:rsidR="000345FF">
        <w:rPr>
          <w:sz w:val="24"/>
          <w:szCs w:val="24"/>
        </w:rPr>
        <w:t>6</w:t>
      </w:r>
      <w:r w:rsidR="009850B8" w:rsidRPr="00F53100">
        <w:rPr>
          <w:sz w:val="24"/>
          <w:szCs w:val="24"/>
        </w:rPr>
        <w:t>.</w:t>
      </w:r>
    </w:p>
    <w:p w:rsidRDefault="006C7E17" w:rsidP="00853C21" w:rsidR="006C7E17" w:rsidRPr="00F53100">
      <w:pPr>
        <w:ind w:firstLine="720"/>
        <w:jc w:val="right"/>
        <w:rPr>
          <w:sz w:val="24"/>
          <w:szCs w:val="24"/>
        </w:rPr>
      </w:pPr>
    </w:p>
    <w:p w:rsidRDefault="006C7E17" w:rsidP="00853C21" w:rsidR="00F3761C" w:rsidRPr="00F53100">
      <w:pPr>
        <w:tabs>
          <w:tab w:pos="5100" w:val="left"/>
        </w:tabs>
        <w:ind w:firstLine="720"/>
        <w:jc w:val="right"/>
        <w:rPr>
          <w:sz w:val="24"/>
          <w:szCs w:val="24"/>
        </w:rPr>
      </w:pPr>
      <w:r w:rsidRPr="00F53100">
        <w:rPr>
          <w:sz w:val="24"/>
          <w:szCs w:val="24"/>
        </w:rPr>
        <w:t>Sudac:</w:t>
      </w:r>
    </w:p>
    <w:p w:rsidRDefault="008771CC" w:rsidP="00853C21" w:rsidR="00D60476" w:rsidRPr="00F53100">
      <w:pPr>
        <w:ind w:left="5040"/>
        <w:jc w:val="right"/>
        <w:rPr>
          <w:sz w:val="24"/>
          <w:szCs w:val="24"/>
        </w:rPr>
      </w:pPr>
      <w:r>
        <w:rPr>
          <w:sz w:val="24"/>
          <w:szCs w:val="24"/>
        </w:rPr>
        <w:t>Gordan Zubak</w:t>
      </w:r>
      <w:r w:rsidR="00853C21">
        <w:rPr>
          <w:sz w:val="24"/>
          <w:szCs w:val="24"/>
        </w:rPr>
        <w:t>, v.r.</w:t>
      </w:r>
    </w:p>
    <w:p w:rsidRDefault="00876285" w:rsidP="009850B8" w:rsidR="00876285" w:rsidRPr="00F53100">
      <w:pPr>
        <w:ind w:left="5040"/>
        <w:rPr>
          <w:sz w:val="24"/>
          <w:szCs w:val="24"/>
        </w:rPr>
      </w:pP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8E6A96" w:rsidR="008E6A96" w:rsidRPr="00F53100">
      <w:pPr>
        <w:jc w:val="both"/>
        <w:rPr>
          <w:sz w:val="24"/>
          <w:szCs w:val="24"/>
        </w:rPr>
      </w:pPr>
    </w:p>
    <w:p w:rsidRDefault="00B32E61" w:rsidP="00B32E61" w:rsidR="00B32E61" w:rsidRPr="00853C21">
      <w:pPr>
        <w:ind w:left="1363"/>
        <w:jc w:val="both"/>
        <w:rPr>
          <w:sz w:val="32"/>
          <w:szCs w:val="24"/>
        </w:rPr>
      </w:pPr>
    </w:p>
    <w:p w:rsidRDefault="00853C21" w:rsidP="001745C1" w:rsidR="00853C21" w:rsidRPr="00853C21">
      <w:pPr>
        <w:jc w:val="right"/>
        <w:rPr>
          <w:sz w:val="24"/>
        </w:rPr>
      </w:pPr>
      <w:r w:rsidRPr="00853C21">
        <w:rPr>
          <w:sz w:val="24"/>
        </w:rPr>
        <w:t>Za točnost otpravka-ovlašteni službenik:</w:t>
      </w:r>
      <w:r w:rsidRPr="00853C21">
        <w:rPr>
          <w:sz w:val="24"/>
        </w:rPr>
        <w:br/>
        <w:t>Ivana Rogić</w:t>
      </w:r>
    </w:p>
    <w:p w:rsidRDefault="00853C21" w:rsidP="00B32E61" w:rsidR="00853C21" w:rsidRPr="00F53100">
      <w:pPr>
        <w:ind w:left="1363"/>
        <w:jc w:val="both"/>
        <w:rPr>
          <w:sz w:val="24"/>
          <w:szCs w:val="24"/>
        </w:rPr>
      </w:pPr>
    </w:p>
    <w:sectPr w:rsidSect="00853C21" w:rsidR="00853C21" w:rsidRPr="00F53100">
      <w:headerReference w:type="default" r:id="rId10"/>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rsidRPr="00853C21">
    <w:pPr>
      <w:pStyle w:val="Zaglavlje"/>
      <w:framePr w:y="1" w:xAlign="center" w:vAnchor="text" w:hAnchor="margin" w:wrap="auto"/>
      <w:rPr>
        <w:rStyle w:val="Brojstranice"/>
        <w:sz w:val="24"/>
      </w:rPr>
    </w:pPr>
    <w:r w:rsidRPr="00853C21">
      <w:rPr>
        <w:rStyle w:val="Brojstranice"/>
        <w:sz w:val="24"/>
      </w:rPr>
      <w:fldChar w:fldCharType="begin"/>
    </w:r>
    <w:r w:rsidR="004D2841" w:rsidRPr="00853C21">
      <w:rPr>
        <w:rStyle w:val="Brojstranice"/>
        <w:sz w:val="24"/>
      </w:rPr>
      <w:instrText xml:space="preserve">PAGE  </w:instrText>
    </w:r>
    <w:r w:rsidRPr="00853C21">
      <w:rPr>
        <w:rStyle w:val="Brojstranice"/>
        <w:sz w:val="24"/>
      </w:rPr>
      <w:fldChar w:fldCharType="separate"/>
    </w:r>
    <w:r w:rsidR="00853C21">
      <w:rPr>
        <w:rStyle w:val="Brojstranice"/>
        <w:noProof/>
        <w:sz w:val="24"/>
      </w:rPr>
      <w:t>2</w:t>
    </w:r>
    <w:r w:rsidRPr="00853C21">
      <w:rPr>
        <w:rStyle w:val="Brojstranice"/>
        <w:sz w:val="24"/>
      </w:rPr>
      <w:fldChar w:fldCharType="end"/>
    </w:r>
  </w:p>
  <w:p w:rsidRDefault="00853C21" w:rsidR="004D2841" w:rsidRPr="00853C21">
    <w:pPr>
      <w:pStyle w:val="Zaglavlje"/>
      <w:jc w:val="right"/>
      <w:rPr>
        <w:sz w:val="24"/>
      </w:rPr>
    </w:pPr>
    <w:r w:rsidRPr="00853C21">
      <w:rPr>
        <w:sz w:val="24"/>
      </w:rPr>
      <w:t>67. St-222/16-9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45FF"/>
    <w:rsid w:val="000519B3"/>
    <w:rsid w:val="0005692D"/>
    <w:rsid w:val="00066491"/>
    <w:rsid w:val="000867BC"/>
    <w:rsid w:val="000A0821"/>
    <w:rsid w:val="000F32D6"/>
    <w:rsid w:val="00111454"/>
    <w:rsid w:val="00113EC7"/>
    <w:rsid w:val="00116954"/>
    <w:rsid w:val="00131E99"/>
    <w:rsid w:val="001662C4"/>
    <w:rsid w:val="00197F7C"/>
    <w:rsid w:val="001A1A7F"/>
    <w:rsid w:val="001B44D2"/>
    <w:rsid w:val="00214630"/>
    <w:rsid w:val="002431C4"/>
    <w:rsid w:val="00260A9E"/>
    <w:rsid w:val="002705A5"/>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4050C"/>
    <w:rsid w:val="00450221"/>
    <w:rsid w:val="00450676"/>
    <w:rsid w:val="004531FC"/>
    <w:rsid w:val="00454BBA"/>
    <w:rsid w:val="00475CDF"/>
    <w:rsid w:val="00476E8D"/>
    <w:rsid w:val="004773FB"/>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60BC"/>
    <w:rsid w:val="006C36E6"/>
    <w:rsid w:val="006C7E17"/>
    <w:rsid w:val="006D2BAA"/>
    <w:rsid w:val="006D7A0F"/>
    <w:rsid w:val="006F2D89"/>
    <w:rsid w:val="006F46EA"/>
    <w:rsid w:val="006F7455"/>
    <w:rsid w:val="0075681B"/>
    <w:rsid w:val="0075688D"/>
    <w:rsid w:val="007B064C"/>
    <w:rsid w:val="007B593F"/>
    <w:rsid w:val="007E2543"/>
    <w:rsid w:val="008366A0"/>
    <w:rsid w:val="0085270F"/>
    <w:rsid w:val="00853C21"/>
    <w:rsid w:val="00866751"/>
    <w:rsid w:val="00876285"/>
    <w:rsid w:val="008771CC"/>
    <w:rsid w:val="008E6A96"/>
    <w:rsid w:val="009026BB"/>
    <w:rsid w:val="009128F5"/>
    <w:rsid w:val="00922268"/>
    <w:rsid w:val="00923121"/>
    <w:rsid w:val="0097747F"/>
    <w:rsid w:val="009850B8"/>
    <w:rsid w:val="009B5D8A"/>
    <w:rsid w:val="00A110D0"/>
    <w:rsid w:val="00A15AB7"/>
    <w:rsid w:val="00A44A71"/>
    <w:rsid w:val="00A6313F"/>
    <w:rsid w:val="00A80EB3"/>
    <w:rsid w:val="00A828C1"/>
    <w:rsid w:val="00A8341B"/>
    <w:rsid w:val="00A90C82"/>
    <w:rsid w:val="00A91F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75766"/>
    <w:rsid w:val="00D959BC"/>
    <w:rsid w:val="00DA5FA3"/>
    <w:rsid w:val="00DD67BA"/>
    <w:rsid w:val="00DD70CD"/>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Odlomakpopisa" w:type="paragraph">
    <w:name w:val="List Paragraph"/>
    <w:basedOn w:val="Normal"/>
    <w:uiPriority w:val="34"/>
    <w:qFormat/>
    <w:rsid w:val="00D75766"/>
    <w:pPr>
      <w:ind w:left="720"/>
      <w:contextualSpacing/>
    </w:pPr>
  </w:style>
  <w:style w:styleId="Tekstrezerviranogmjesta" w:type="character">
    <w:name w:val="Placeholder Text"/>
    <w:basedOn w:val="Zadanifontodlomka"/>
    <w:uiPriority w:val="99"/>
    <w:semiHidden/>
    <w:rsid w:val="00853C21"/>
    <w:rPr>
      <w:color w:val="808080"/>
      <w:bdr w:space="0" w:sz="0" w:color="auto" w:val="none"/>
      <w:shd w:fill="auto" w:color="auto" w:val="clear"/>
    </w:rPr>
  </w:style>
  <w:style w:customStyle="true" w:styleId="eSPISCCParagraphDefaultFont" w:type="character">
    <w:name w:val="eSPIS_CC_Paragraph Default Font"/>
    <w:basedOn w:val="Zadanifontodlomka"/>
    <w:rsid w:val="00853C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C2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53C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C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Odlomakpopisa" w:type="paragraph">
    <w:name w:val="List Paragraph"/>
    <w:basedOn w:val="Normal"/>
    <w:uiPriority w:val="34"/>
    <w:qFormat/>
    <w:rsid w:val="00D75766"/>
    <w:pPr>
      <w:ind w:left="720"/>
      <w:contextualSpacing/>
    </w:pPr>
  </w:style>
  <w:style w:styleId="Tekstrezerviranogmjesta" w:type="character">
    <w:name w:val="Placeholder Text"/>
    <w:basedOn w:val="Zadanifontodlomka"/>
    <w:uiPriority w:val="99"/>
    <w:semiHidden/>
    <w:rsid w:val="00853C21"/>
    <w:rPr>
      <w:color w:val="808080"/>
      <w:bdr w:color="auto" w:space="0" w:sz="0" w:val="none"/>
      <w:shd w:color="auto" w:fill="auto" w:val="clear"/>
    </w:rPr>
  </w:style>
  <w:style w:customStyle="1" w:styleId="eSPISCCParagraphDefaultFont" w:type="character">
    <w:name w:val="eSPIS_CC_Paragraph Default Font"/>
    <w:basedOn w:val="Zadanifontodlomka"/>
    <w:rsid w:val="00853C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C2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53C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C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St-222/2016</izvorni_sadrzaj>
    <derivirana_varijabla naziv="DomainObject.Predmet.OznakaBroj_1">St-222/2016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MONETA d.o.o. zastupanog po punomoćniku Mladen Ćorić</izvorni_sadrzaj>
    <derivirana_varijabla naziv="DomainObject.Predmet.ProtustrankaFormated_1">  METAL MONETA d.o.o. zastupanog po punomoćniku Mladen Ćorić</derivirana_varijabla>
  </DomainObject.Predmet.ProtustrankaFormated>
  <DomainObject.Predmet.ProtustrankaFormatedOIB>
    <izvorni_sadrzaj>  METAL MONETA d.o.o., OIB 83823037324 zastupanog po punomoćniku Mladen Ćorić</izvorni_sadrzaj>
    <derivirana_varijabla naziv="DomainObject.Predmet.ProtustrankaFormatedOIB_1">  METAL MONETA d.o.o., OIB 83823037324 zastupanog po punomoćniku Mladen Ćorić</derivirana_varijabla>
  </DomainObject.Predmet.ProtustrankaFormatedOIB>
  <DomainObject.Predmet.ProtustrankaFormatedWithAdress>
    <izvorni_sadrzaj> METAL MONETA d.o.o., Čulinečka 221/A, 10000 Zagreb zastupanog po punomoćniku Mladen Ćorić</izvorni_sadrzaj>
    <derivirana_varijabla naziv="DomainObject.Predmet.ProtustrankaFormatedWithAdress_1"> METAL MONETA d.o.o., Čulinečka 221/A, 10000 Zagreb zastupanog po punomoćniku Mladen Ćorić</derivirana_varijabla>
  </DomainObject.Predmet.ProtustrankaFormatedWithAdress>
  <DomainObject.Predmet.ProtustrankaFormatedWithAdressOIB>
    <izvorni_sadrzaj> METAL MONETA d.o.o., OIB 83823037324, Čulinečka 221/A, 10000 Zagreb zastupanog po punomoćniku Mladen Ćorić</izvorni_sadrzaj>
    <derivirana_varijabla naziv="DomainObject.Predmet.ProtustrankaFormatedWithAdressOIB_1"> METAL MONETA d.o.o., OIB 83823037324, Čulinečka 221/A, 10000 Zagreb zastupanog po punomoćniku Mladen Ćorić</derivirana_varijabla>
  </DomainObject.Predmet.ProtustrankaFormatedWithAdressOIB>
  <DomainObject.Predmet.ProtustrankaWithAdress>
    <izvorni_sadrzaj>METAL MONETA d.o.o. Čulinečka 221/A, 10000 Zagreb</izvorni_sadrzaj>
    <derivirana_varijabla naziv="DomainObject.Predmet.ProtustrankaWithAdress_1">METAL MONETA d.o.o. Čulinečka 221/A, 10000 Zagreb</derivirana_varijabla>
  </DomainObject.Predmet.ProtustrankaWithAdress>
  <DomainObject.Predmet.ProtustrankaWithAdressOIB>
    <izvorni_sadrzaj>METAL MONETA d.o.o., OIB 83823037324, Čulinečka 221/A, 10000 Zagreb</izvorni_sadrzaj>
    <derivirana_varijabla naziv="DomainObject.Predmet.ProtustrankaWithAdressOIB_1">METAL MONETA d.o.o., OIB 83823037324, Čulinečka 221/A, 10000 Zagreb</derivirana_varijabla>
  </DomainObject.Predmet.ProtustrankaWithAdressOIB>
  <DomainObject.Predmet.ProtustrankaNazivFormated>
    <izvorni_sadrzaj>METAL MONETA d.o.o.</izvorni_sadrzaj>
    <derivirana_varijabla naziv="DomainObject.Predmet.ProtustrankaNazivFormated_1">METAL MONETA d.o.o.</derivirana_varijabla>
  </DomainObject.Predmet.ProtustrankaNazivFormated>
  <DomainObject.Predmet.ProtustrankaNazivFormatedOIB>
    <izvorni_sadrzaj>METAL MONETA d.o.o., OIB 83823037324</izvorni_sadrzaj>
    <derivirana_varijabla naziv="DomainObject.Predmet.ProtustrankaNazivFormatedOIB_1">METAL MONETA d.o.o., OIB 83823037324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 MONETA d.o.o.</izvorni_sadrzaj>
    <derivirana_varijabla naziv="DomainObject.Predmet.StrankaFormated_1">  METAL MONETA d.o.o.</derivirana_varijabla>
  </DomainObject.Predmet.StrankaFormated>
  <DomainObject.Predmet.StrankaFormatedOIB>
    <izvorni_sadrzaj>  METAL MONETA d.o.o., OIB 83823037324</izvorni_sadrzaj>
    <derivirana_varijabla naziv="DomainObject.Predmet.StrankaFormatedOIB_1">  METAL MONETA d.o.o., OIB 83823037324</derivirana_varijabla>
  </DomainObject.Predmet.StrankaFormatedOIB>
  <DomainObject.Predmet.StrankaFormatedWithAdress>
    <izvorni_sadrzaj> METAL MONETA d.o.o., Čulinečka 221/A, 10000 Zagreb</izvorni_sadrzaj>
    <derivirana_varijabla naziv="DomainObject.Predmet.StrankaFormatedWithAdress_1"> METAL MONETA d.o.o., Čulinečka 221/A, 10000 Zagreb</derivirana_varijabla>
  </DomainObject.Predmet.StrankaFormatedWithAdress>
  <DomainObject.Predmet.StrankaFormatedWithAdressOIB>
    <izvorni_sadrzaj> METAL MONETA d.o.o., OIB 83823037324, Čulinečka 221/A, 10000 Zagreb</izvorni_sadrzaj>
    <derivirana_varijabla naziv="DomainObject.Predmet.StrankaFormatedWithAdressOIB_1"> METAL MONETA d.o.o., OIB 83823037324, Čulinečka 221/A, 10000 Zagreb</derivirana_varijabla>
  </DomainObject.Predmet.StrankaFormatedWithAdressOIB>
  <DomainObject.Predmet.StrankaWithAdress>
    <izvorni_sadrzaj>METAL MONETA d.o.o. Čulinečka 221/A,10000 Zagreb</izvorni_sadrzaj>
    <derivirana_varijabla naziv="DomainObject.Predmet.StrankaWithAdress_1">METAL MONETA d.o.o. Čulinečka 221/A,10000 Zagreb</derivirana_varijabla>
  </DomainObject.Predmet.StrankaWithAdress>
  <DomainObject.Predmet.StrankaWithAdressOIB>
    <izvorni_sadrzaj>METAL MONETA d.o.o., OIB 83823037324, Čulinečka 221/A,10000 Zagreb</izvorni_sadrzaj>
    <derivirana_varijabla naziv="DomainObject.Predmet.StrankaWithAdressOIB_1">METAL MONETA d.o.o., OIB 83823037324, Čulinečka 221/A,10000 Zagreb</derivirana_varijabla>
  </DomainObject.Predmet.StrankaWithAdressOIB>
  <DomainObject.Predmet.StrankaNazivFormated>
    <izvorni_sadrzaj>METAL MONETA d.o.o.</izvorni_sadrzaj>
    <derivirana_varijabla naziv="DomainObject.Predmet.StrankaNazivFormated_1">METAL MONETA d.o.o.</derivirana_varijabla>
  </DomainObject.Predmet.StrankaNazivFormated>
  <DomainObject.Predmet.StrankaNazivFormatedOIB>
    <izvorni_sadrzaj>METAL MONETA d.o.o., OIB 83823037324</izvorni_sadrzaj>
    <derivirana_varijabla naziv="DomainObject.Predmet.StrankaNazivFormatedOIB_1">METAL MONETA d.o.o., OIB 83823037324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METAL MONETA d.o.o.</item>
    </izvorni_sadrzaj>
    <derivirana_varijabla naziv="DomainObject.Predmet.StrankaListFormated_1">
      <item>METAL MONETA d.o.o.</item>
    </derivirana_varijabla>
  </DomainObject.Predmet.StrankaListFormated>
  <DomainObject.Predmet.StrankaListFormatedOIB>
    <izvorni_sadrzaj>
      <item>METAL MONETA d.o.o., OIB 83823037324</item>
    </izvorni_sadrzaj>
    <derivirana_varijabla naziv="DomainObject.Predmet.StrankaListFormatedOIB_1">
      <item>METAL MONETA d.o.o., OIB 83823037324</item>
    </derivirana_varijabla>
  </DomainObject.Predmet.StrankaListFormatedOIB>
  <DomainObject.Predmet.StrankaListFormatedWithAdress>
    <izvorni_sadrzaj>
      <item>METAL MONETA d.o.o., Čulinečka 221/A, 10000 Zagreb</item>
    </izvorni_sadrzaj>
    <derivirana_varijabla naziv="DomainObject.Predmet.StrankaListFormatedWithAdress_1">
      <item>METAL MONETA d.o.o., Čulinečka 221/A, 10000 Zagreb</item>
    </derivirana_varijabla>
  </DomainObject.Predmet.StrankaListFormatedWithAdress>
  <DomainObject.Predmet.StrankaListFormatedWithAdressOIB>
    <izvorni_sadrzaj>
      <item>METAL MONETA d.o.o., OIB 83823037324, Čulinečka 221/A, 10000 Zagreb</item>
    </izvorni_sadrzaj>
    <derivirana_varijabla naziv="DomainObject.Predmet.StrankaListFormatedWithAdressOIB_1">
      <item>METAL MONETA d.o.o., OIB 83823037324, Čulinečka 221/A, 10000 Zagreb</item>
    </derivirana_varijabla>
  </DomainObject.Predmet.StrankaListFormatedWithAdressOIB>
  <DomainObject.Predmet.StrankaListNazivFormated>
    <izvorni_sadrzaj>
      <item>METAL MONETA d.o.o.</item>
    </izvorni_sadrzaj>
    <derivirana_varijabla naziv="DomainObject.Predmet.StrankaListNazivFormated_1">
      <item>METAL MONETA d.o.o.</item>
    </derivirana_varijabla>
  </DomainObject.Predmet.StrankaListNazivFormated>
  <DomainObject.Predmet.StrankaListNazivFormatedOIB>
    <izvorni_sadrzaj>
      <item>METAL MONETA d.o.o., OIB 83823037324</item>
    </izvorni_sadrzaj>
    <derivirana_varijabla naziv="DomainObject.Predmet.StrankaListNazivFormatedOIB_1">
      <item>METAL MONETA d.o.o., OIB 83823037324</item>
    </derivirana_varijabla>
  </DomainObject.Predmet.StrankaListNazivFormatedOIB>
  <DomainObject.Predmet.ProtuStrankaListFormated>
    <izvorni_sadrzaj>
      <item>METAL MONETA d.o.o. zastupanog po punomoćniku Mladen Ćorić</item>
    </izvorni_sadrzaj>
    <derivirana_varijabla naziv="DomainObject.Predmet.ProtuStrankaListFormated_1">
      <item>METAL MONETA d.o.o. zastupanog po punomoćniku Mladen Ćorić</item>
    </derivirana_varijabla>
  </DomainObject.Predmet.ProtuStrankaListFormated>
  <DomainObject.Predmet.ProtuStrankaListFormatedOIB>
    <izvorni_sadrzaj>
      <item>METAL MONETA d.o.o., OIB 83823037324 zastupanog po punomoćniku Mladen Ćorić</item>
    </izvorni_sadrzaj>
    <derivirana_varijabla naziv="DomainObject.Predmet.ProtuStrankaListFormatedOIB_1">
      <item>METAL MONETA d.o.o., OIB 83823037324 zastupanog po punomoćniku Mladen Ćorić</item>
    </derivirana_varijabla>
  </DomainObject.Predmet.ProtuStrankaListFormatedOIB>
  <DomainObject.Predmet.ProtuStrankaListFormatedWithAdress>
    <izvorni_sadrzaj>
      <item>METAL MONETA d.o.o., Čulinečka 221/A, 10000 Zagreb zastupanog po punomoćniku Mladen Ćorić</item>
    </izvorni_sadrzaj>
    <derivirana_varijabla naziv="DomainObject.Predmet.ProtuStrankaListFormatedWithAdress_1">
      <item>METAL MONETA d.o.o., Čulinečka 221/A, 10000 Zagreb zastupanog po punomoćniku Mladen Ćorić</item>
    </derivirana_varijabla>
  </DomainObject.Predmet.ProtuStrankaListFormatedWithAdress>
  <DomainObject.Predmet.ProtuStrankaListFormatedWithAdressOIB>
    <izvorni_sadrzaj>
      <item>METAL MONETA d.o.o., OIB 83823037324, Čulinečka 221/A, 10000 Zagreb zastupanog po punomoćniku Mladen Ćorić</item>
    </izvorni_sadrzaj>
    <derivirana_varijabla naziv="DomainObject.Predmet.ProtuStrankaListFormatedWithAdressOIB_1">
      <item>METAL MONETA d.o.o., OIB 83823037324, Čulinečka 221/A, 10000 Zagreb zastupanog po punomoćniku Mladen Ćorić</item>
    </derivirana_varijabla>
  </DomainObject.Predmet.ProtuStrankaListFormatedWithAdressOIB>
  <DomainObject.Predmet.ProtuStrankaListNazivFormated>
    <izvorni_sadrzaj>
      <item>METAL MONETA d.o.o.</item>
    </izvorni_sadrzaj>
    <derivirana_varijabla naziv="DomainObject.Predmet.ProtuStrankaListNazivFormated_1">
      <item>METAL MONETA d.o.o.</item>
    </derivirana_varijabla>
  </DomainObject.Predmet.ProtuStrankaListNazivFormated>
  <DomainObject.Predmet.ProtuStrankaListNazivFormatedOIB>
    <izvorni_sadrzaj>
      <item>METAL MONETA d.o.o., OIB 83823037324</item>
    </izvorni_sadrzaj>
    <derivirana_varijabla naziv="DomainObject.Predmet.ProtuStrankaListNazivFormatedOIB_1">
      <item>METAL MONETA d.o.o., OIB 83823037324</item>
    </derivirana_varijabla>
  </DomainObject.Predmet.ProtuStrankaListNazivFormatedOIB>
  <DomainObject.Predmet.OstaliListFormated>
    <izvorni_sadrzaj>
      <item>Mladen Ćorić punomoćnik sudionika u postupku METAL MONETA d.o.o.</item>
    </izvorni_sadrzaj>
    <derivirana_varijabla naziv="DomainObject.Predmet.OstaliListFormated_1">
      <item>Mladen Ćorić punomoćnik sudionika u postupku METAL MONETA d.o.o.</item>
    </derivirana_varijabla>
  </DomainObject.Predmet.OstaliListFormated>
  <DomainObject.Predmet.OstaliListFormatedOIB>
    <izvorni_sadrzaj>
      <item>Mladen Ćorić, OIB 11835965307 punomoćnik sudionika u postupku METAL MONETA d.o.o.</item>
    </izvorni_sadrzaj>
    <derivirana_varijabla naziv="DomainObject.Predmet.OstaliListFormatedOIB_1">
      <item>Mladen Ćorić, OIB 11835965307 punomoćnik sudionika u postupku METAL MONETA d.o.o.</item>
    </derivirana_varijabla>
  </DomainObject.Predmet.OstaliListFormatedOIB>
  <DomainObject.Predmet.OstaliListFormatedWithAdress>
    <izvorni_sadrzaj>
      <item>Mladen Ćorić, Trg Francuske Republike 12, 10000 Zagreb punomoćnik sudionika u postupku METAL MONETA d.o.o.</item>
    </izvorni_sadrzaj>
    <derivirana_varijabla naziv="DomainObject.Predmet.OstaliListFormatedWithAdress_1">
      <item>Mladen Ćorić, Trg Francuske Republike 12, 10000 Zagreb punomoćnik sudionika u postupku METAL MONETA d.o.o.</item>
    </derivirana_varijabla>
  </DomainObject.Predmet.OstaliListFormatedWithAdress>
  <DomainObject.Predmet.OstaliListFormatedWithAdressOIB>
    <izvorni_sadrzaj>
      <item>Mladen Ćorić, OIB 11835965307, Trg Francuske Republike 12, 10000 Zagreb punomoćnik sudionika u postupku METAL MONETA d.o.o.</item>
    </izvorni_sadrzaj>
    <derivirana_varijabla naziv="DomainObject.Predmet.OstaliListFormatedWithAdressOIB_1">
      <item>Mladen Ćorić, OIB 11835965307, Trg Francuske Republike 12, 10000 Zagreb punomoćnik sudionika u postupku METAL MONETA d.o.o.</item>
    </derivirana_varijabla>
  </DomainObject.Predmet.OstaliListFormatedWithAdressOIB>
  <DomainObject.Predmet.OstaliListNazivFormated>
    <izvorni_sadrzaj>
      <item>Mladen Ćorić</item>
    </izvorni_sadrzaj>
    <derivirana_varijabla naziv="DomainObject.Predmet.OstaliListNazivFormated_1">
      <item>Mladen Ćorić</item>
    </derivirana_varijabla>
  </DomainObject.Predmet.OstaliListNazivFormated>
  <DomainObject.Predmet.OstaliListNazivFormatedOIB>
    <izvorni_sadrzaj>
      <item>Mladen Ćorić, OIB 11835965307</item>
    </izvorni_sadrzaj>
    <derivirana_varijabla naziv="DomainObject.Predmet.OstaliListNazivFormatedOIB_1">
      <item>Mladen Ćorić, OIB 11835965307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METAL MONETA d.o.o.</izvorni_sadrzaj>
    <derivirana_varijabla naziv="DomainObject.Predmet.StrankaIDrugi_1">METAL MONETA d.o.o.</derivirana_varijabla>
  </DomainObject.Predmet.StrankaIDrugi>
  <DomainObject.Predmet.ProtustrankaIDrugi>
    <izvorni_sadrzaj>METAL MONETA d.o.o.</izvorni_sadrzaj>
    <derivirana_varijabla naziv="DomainObject.Predmet.ProtustrankaIDrugi_1">METAL MONETA d.o.o.</derivirana_varijabla>
  </DomainObject.Predmet.ProtustrankaIDrugi>
  <DomainObject.Predmet.StrankaIDrugiAdressOIB>
    <izvorni_sadrzaj>METAL MONETA d.o.o., OIB 83823037324, Čulinečka 221/A, 10000 Zagreb</izvorni_sadrzaj>
    <derivirana_varijabla naziv="DomainObject.Predmet.StrankaIDrugiAdressOIB_1">METAL MONETA d.o.o., OIB 83823037324, Čulinečka 221/A, 10000 Zagreb</derivirana_varijabla>
  </DomainObject.Predmet.StrankaIDrugiAdressOIB>
  <DomainObject.Predmet.ProtustrankaIDrugiAdressOIB>
    <izvorni_sadrzaj>METAL MONETA d.o.o., OIB 83823037324, Čulinečka 221/A, 10000 Zagreb</izvorni_sadrzaj>
    <derivirana_varijabla naziv="DomainObject.Predmet.ProtustrankaIDrugiAdressOIB_1">METAL MONETA d.o.o., OIB 83823037324, Čulinečka 221/A,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MONETA d.o.o.</item>
      <item>METAL MONETA d.o.o.</item>
      <item>Mladen Ćorić</item>
    </izvorni_sadrzaj>
    <derivirana_varijabla naziv="DomainObject.Predmet.SudioniciListNaziv_1">
      <item>METAL MONETA d.o.o.</item>
      <item>METAL MONETA d.o.o.</item>
      <item>Mladen Ćorić</item>
    </derivirana_varijabla>
  </DomainObject.Predmet.SudioniciListNaziv>
  <DomainObject.Predmet.SudioniciListAdressOIB>
    <izvorni_sadrzaj>
      <item>METAL MONETA d.o.o., OIB 83823037324, Čulinečka 221/A,10000 Zagreb</item>
      <item>METAL MONETA d.o.o., OIB 83823037324, Čulinečka 221/A,10000 Zagreb</item>
      <item>Mladen Ćorić, OIB 11835965307, Trg Francuske Republike 12,10000 Zagreb</item>
    </izvorni_sadrzaj>
    <derivirana_varijabla naziv="DomainObject.Predmet.SudioniciListAdressOIB_1">
      <item>METAL MONETA d.o.o., OIB 83823037324, Čulinečka 221/A,10000 Zagreb</item>
      <item>METAL MONETA d.o.o., OIB 83823037324, Čulinečka 221/A,10000 Zagreb</item>
      <item>Mladen Ćorić, OIB 11835965307, Trg Francuske Republike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83823037324</item>
      <item>, OIB 83823037324</item>
      <item>, OIB 11835965307</item>
    </izvorni_sadrzaj>
    <derivirana_varijabla naziv="DomainObject.Predmet.SudioniciListNazivOIB_1">
      <item>, OIB 83823037324</item>
      <item>, OIB 83823037324</item>
      <item>, OIB 11835965307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560</properties:Words>
  <properties:Characters>3087</properties:Characters>
  <properties:Lines>85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2016-02-24T10:23:00Z</dcterms:created>
  <dc:creator>Unknown</dc:creator>
  <cp:lastModifiedBy>Ivana Rogić</cp:lastModifiedBy>
  <cp:lastPrinted>2016-02-24T13:19:00Z</cp:lastPrinted>
  <dcterms:modified xmlns:xsi="http://www.w3.org/2001/XMLSchema-instance" xsi:type="dcterms:W3CDTF">2016-02-24T13:20:00Z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