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d382" w14:paraId="7e0d382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both"/>
      </w:pPr>
    </w:p>
    <w:p w:rsidRDefault="00FA44CD" w:rsidP="006976E5" w:rsidR="002D239E">
      <w:pPr>
        <w:jc w:val="both"/>
      </w:pPr>
      <w:r w:rsidRPr="00FA44CD">
        <w:tab/>
      </w:r>
      <w:r w:rsidR="006976E5" w:rsidRPr="00D13C70">
        <w:tab/>
      </w:r>
      <w:r w:rsidR="006976E5" w:rsidRPr="00D84D64">
        <w:t>Trgovački sud u Zagrebu, po sucu Nikoli Ribariću, kao stečajnom sucu, u stečajnom predmetu nad stečajnim dužnikom DEMUM-DTD d.o.o.</w:t>
      </w:r>
      <w:r w:rsidR="006976E5">
        <w:t xml:space="preserve"> u stečaju</w:t>
      </w:r>
      <w:r w:rsidR="006976E5" w:rsidRPr="00D84D64">
        <w:t>, Zagreb (Grad Zagreb), Ulica grada Vukovara 269 D, OIB: 17605</w:t>
      </w:r>
      <w:r w:rsidR="006976E5">
        <w:t>169980, MBS: 080678694,  dana 11</w:t>
      </w:r>
      <w:r w:rsidR="006976E5" w:rsidRPr="00D84D64">
        <w:t>. rujna 201</w:t>
      </w:r>
      <w:r w:rsidR="006976E5">
        <w:t>7</w:t>
      </w:r>
      <w:r w:rsidR="006976E5" w:rsidRPr="00D84D64">
        <w:t xml:space="preserve">.,  </w:t>
      </w: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6976E5" w:rsidP="00A077F4" w:rsidR="00A077F4" w:rsidRPr="00783B11">
      <w:pPr>
        <w:jc w:val="both"/>
      </w:pPr>
      <w:r>
        <w:t>S</w:t>
      </w:r>
      <w:r w:rsidR="00A077F4" w:rsidRPr="00560CCF">
        <w:t xml:space="preserve">tečajnom upravitelju </w:t>
      </w:r>
      <w:r w:rsidRPr="006976E5">
        <w:t>Duško Koruga iz Zagreb, Ilica 129, OIB: 40565203589</w:t>
      </w:r>
      <w:r w:rsidR="00767A3A">
        <w:t>,</w:t>
      </w:r>
      <w:r w:rsidR="004E31AE">
        <w:t xml:space="preserve"> </w:t>
      </w:r>
      <w:r w:rsidR="00A077F4" w:rsidRPr="00560CCF">
        <w:t xml:space="preserve">određuje se nagrada u iznosu od </w:t>
      </w:r>
      <w:r>
        <w:t>3</w:t>
      </w:r>
      <w:r w:rsidR="003011FC">
        <w:t>.</w:t>
      </w:r>
      <w:r>
        <w:t xml:space="preserve">822,22 kuna </w:t>
      </w:r>
      <w:r w:rsidR="00F7028B" w:rsidRPr="00F7028B">
        <w:t>bruto</w:t>
      </w:r>
      <w:r w:rsidR="00A077F4" w:rsidRPr="00560CCF">
        <w:t>.</w:t>
      </w:r>
    </w:p>
    <w:p w:rsidRDefault="00D07951" w:rsidP="00D07951" w:rsidR="00D07951" w:rsidRPr="00560CCF">
      <w:pPr>
        <w:jc w:val="both"/>
      </w:pP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F24AC9" w:rsidP="00553B1B" w:rsidR="00A37C0A">
      <w:pPr>
        <w:ind w:firstLine="708"/>
        <w:jc w:val="both"/>
      </w:pPr>
      <w:r>
        <w:t xml:space="preserve">Podneskom od </w:t>
      </w:r>
      <w:r w:rsidR="00A37C0A">
        <w:t>12</w:t>
      </w:r>
      <w:r w:rsidR="0049555D">
        <w:t>.</w:t>
      </w:r>
      <w:r w:rsidR="00EB1841">
        <w:t xml:space="preserve"> </w:t>
      </w:r>
      <w:r w:rsidR="00A37C0A">
        <w:t>srpnja</w:t>
      </w:r>
      <w:r w:rsidR="0049555D">
        <w:t xml:space="preserve">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A37C0A">
        <w:t>822,22</w:t>
      </w:r>
      <w:r w:rsidR="00D07951" w:rsidRPr="00560CCF">
        <w:t xml:space="preserve"> kuna bruto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</w:t>
      </w:r>
    </w:p>
    <w:p w:rsidRDefault="00A37C0A" w:rsidP="00553B1B" w:rsidR="00A37C0A">
      <w:pPr>
        <w:ind w:firstLine="708"/>
        <w:jc w:val="both"/>
      </w:pPr>
      <w:r>
        <w:t>Temeljem stanja spis proizlazi kako je stečajni upravitelj u unovčio imovinu stečajnog dužnika u ukupnom iznosu od 23.888,88 kuna.</w:t>
      </w:r>
    </w:p>
    <w:p w:rsidRDefault="00A37C0A" w:rsidP="00553B1B" w:rsidR="00A37C0A">
      <w:pPr>
        <w:ind w:firstLine="708"/>
        <w:jc w:val="both"/>
      </w:pPr>
      <w:r>
        <w:t xml:space="preserve">Temeljem čl.7. Uredbe nagrada stečajnom upravitelju obračunava se primjenom tablice vrijednosti unovčene mase i nagrade u postocima. U konkretnom slučaju primjenjuje se postotak od 16 % od ukupno unovčene stečajne mase. </w:t>
      </w:r>
    </w:p>
    <w:p w:rsidRDefault="00A37C0A" w:rsidP="00553B1B" w:rsidR="00A37C0A">
      <w:pPr>
        <w:ind w:firstLine="708"/>
        <w:jc w:val="both"/>
      </w:pPr>
      <w:r>
        <w:t>Slijedom navedenoga 16 % od ukupno unovčene stečajne mase u iznosu od 22.888,88 kuna iznosi 3.822,22 kuna.</w:t>
      </w:r>
    </w:p>
    <w:p w:rsidRDefault="005965E9" w:rsidP="00553B1B" w:rsidR="005965E9">
      <w:pPr>
        <w:ind w:firstLine="708"/>
        <w:jc w:val="both"/>
      </w:pPr>
      <w:r>
        <w:t>Člankom 15. Uredbe određeno je kako se iznosi nagrada određuju u bruto iznosu.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a primjenom članka 16.st.2. Uredbe, 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5965E9">
        <w:t>11</w:t>
      </w:r>
      <w:r w:rsidR="00A61E92">
        <w:t>.</w:t>
      </w:r>
      <w:r w:rsidR="005965E9">
        <w:t xml:space="preserve"> rujna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2D239E" w:rsidP="00E91121" w:rsidR="002D23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D239E" w:rsidP="00E91121" w:rsidR="002D23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D239E" w:rsidP="00E91121" w:rsidR="002D23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39E" w:rsidP="00E91121" w:rsidR="002D23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D239E" w:rsidP="00E91121" w:rsidR="002D23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39E" w:rsidP="00E91121" w:rsidR="002D23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C337D6" w:rsidP="00D07951" w:rsidR="00C337D6">
      <w:pPr>
        <w:outlineLvl w:val="0"/>
      </w:pPr>
    </w:p>
    <w:p w:rsidRDefault="002E596E" w:rsidP="00D07951" w:rsidR="002E596E">
      <w:pPr>
        <w:outlineLvl w:val="0"/>
      </w:pPr>
    </w:p>
    <w:p w:rsidRDefault="002E596E" w:rsidP="00D07951" w:rsidR="002E596E">
      <w:pPr>
        <w:outlineLvl w:val="0"/>
      </w:pPr>
    </w:p>
    <w:p w:rsidRDefault="00D07951" w:rsidP="00D07951" w:rsidR="00D07951" w:rsidRPr="00560CCF">
      <w:pPr>
        <w:outlineLvl w:val="0"/>
      </w:pPr>
      <w:r w:rsidRPr="00560CCF">
        <w:lastRenderedPageBreak/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5767EC" w:rsidP="00D07951" w:rsidR="005767EC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p w:rsidRDefault="002E596E" w:rsidP="00D07951" w:rsidR="002E596E"/>
    <w:sectPr w:rsidSect="006976E5" w:rsidR="002E596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2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6976E5" w:rsidR="006976E5">
    <w:pPr>
      <w:jc w:val="right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="006976E5" w:rsidRPr="00746C4B">
        <w:t>72. St</w:t>
      </w:r>
    </w:smartTag>
    <w:r w:rsidR="006976E5" w:rsidRPr="00746C4B">
      <w:t xml:space="preserve"> -</w:t>
    </w:r>
    <w:r w:rsidR="006976E5">
      <w:t>1648/2013</w:t>
    </w:r>
    <w:r w:rsidR="002E596E">
      <w:t>-69</w:t>
    </w:r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2D239E"/>
    <w:rsid w:val="002E2B0E"/>
    <w:rsid w:val="002E596E"/>
    <w:rsid w:val="003011FC"/>
    <w:rsid w:val="00343152"/>
    <w:rsid w:val="00397F3F"/>
    <w:rsid w:val="003B6CAF"/>
    <w:rsid w:val="00475737"/>
    <w:rsid w:val="0049555D"/>
    <w:rsid w:val="004A1294"/>
    <w:rsid w:val="004A53E6"/>
    <w:rsid w:val="004E31AE"/>
    <w:rsid w:val="00536FCA"/>
    <w:rsid w:val="00553B1B"/>
    <w:rsid w:val="00560CCF"/>
    <w:rsid w:val="005767EC"/>
    <w:rsid w:val="005965E9"/>
    <w:rsid w:val="00602325"/>
    <w:rsid w:val="0063061E"/>
    <w:rsid w:val="00680F38"/>
    <w:rsid w:val="006976E5"/>
    <w:rsid w:val="006C6EE8"/>
    <w:rsid w:val="007040E2"/>
    <w:rsid w:val="00726910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71978"/>
    <w:rsid w:val="009926AC"/>
    <w:rsid w:val="009B4F53"/>
    <w:rsid w:val="009B5919"/>
    <w:rsid w:val="00A01E2B"/>
    <w:rsid w:val="00A077F4"/>
    <w:rsid w:val="00A2284A"/>
    <w:rsid w:val="00A2695B"/>
    <w:rsid w:val="00A37C0A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1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1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  <item>REPUBLIKA HRVATSKA DRŽAVNI ZAVOD ZA STATISTIKU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  <item>REPUBLIKA HRVATSKA DRŽAVNI ZAVOD ZA STATISTIKU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  <item>REPUBLIKA HRVATSKA DRŽAVNI ZAVOD ZA STATISTIKU, OIB 49337502853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  <item>REPUBLIKA HRVATSKA DRŽAVNI ZAVOD ZA STATISTIKU, OIB 49337502853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  <item>Tihomir Subošić, Šetal.150.brigade Hrvat.vojske 10, 10000 Zagreb</item>
      <item>MUP RH, Heinzelova 98, 10000 Zagreb</item>
      <item>REPUBLIKA HRVATSKA DRŽAVNI ZAVOD ZA STATISTIKU, Ilica 3,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  <item>Tihomir Subošić, Šetal.150.brigade Hrvat.vojske 10, 10000 Zagreb</item>
      <item>MUP RH, Heinzelova 98,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  <item>Tihomir Subošić, OIB 23020852732, Šetal.150.brigade Hrvat.vojske 10, 10000 Zagreb</item>
      <item>MUP RH, Heinzelova 98, 10000 Zagreb</item>
      <item>REPUBLIKA HRVATSKA DRŽAVNI ZAVOD ZA STATISTIKU, OIB 49337502853, Ilica 3,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  <item>Tihomir Subošić, OIB 23020852732, Šetal.150.brigade Hrvat.vojske 10, 10000 Zagreb</item>
      <item>MUP RH, Heinzelova 98,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  <item>REPUBLIKA HRVATSKA DRŽAVNI ZAVOD ZA STATISTIKU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  <item>REPUBLIKA HRVATSKA DRŽAVNI ZAVOD ZA STATISTIKU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  <item>REPUBLIKA HRVATSKA DRŽAVNI ZAVOD ZA STATISTIKU, OIB 49337502853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  <item>REPUBLIKA HRVATSKA DRŽAVNI ZAVOD ZA STATISTIKU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  <item>REPUBLIKA HRVATSKA DRŽAVNI ZAVOD ZA STATISTIKU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  <item>Tihomir Subošić, OIB 23020852732, Šetal.150.brigade Hrvat.vojske 10,10000 Zagreb</item>
      <item>MUP RH, Heinzelova 98,10000 Zagreb</item>
      <item>REPUBLIKA HRVATSKA DRŽAVNI ZAVOD ZA STATISTIKU, OIB 49337502853, Ilica 3,10000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  <item>Tihomir Subošić, OIB 23020852732, Šetal.150.brigade Hrvat.vojske 10,10000 Zagreb</item>
      <item>MUP RH, Heinzelova 98,10000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  <item>, OIB 23020852732</item>
      <item>, OIB null</item>
      <item>, OIB 49337502853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  <item>, OIB 23020852732</item>
      <item>, OIB null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314</properties:Words>
  <properties:Characters>1631</properties:Characters>
  <properties:Lines>104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2017-09-11T13:16:00Z</dcterms:created>
  <dc:creator>nribaric</dc:creator>
  <cp:lastModifiedBy>Jadranka Zelić</cp:lastModifiedBy>
  <cp:lastPrinted>2017-09-11T13:15:00Z</cp:lastPrinted>
  <dcterms:modified xmlns:xsi="http://www.w3.org/2001/XMLSchema-instance" xsi:type="dcterms:W3CDTF">2017-09-11T13:17:00Z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