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2007" w14:paraId="98e200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04E3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04E3F">
        <w:t>3907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4E3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04E3F">
        <w:t>HRČEK TISAK d.o.o., Dugo Selo, Bjelovarska 131a,</w:t>
      </w:r>
      <w:r w:rsidR="00804E3F" w:rsidRPr="00A245CA">
        <w:t xml:space="preserve"> </w:t>
      </w:r>
      <w:r w:rsidR="00804E3F">
        <w:t xml:space="preserve">MBS: 080533412, </w:t>
      </w:r>
      <w:r w:rsidR="00804E3F" w:rsidRPr="00A245CA">
        <w:t xml:space="preserve">OIB: </w:t>
      </w:r>
      <w:r w:rsidR="00804E3F">
        <w:t>97324513738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804E3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804E3F">
        <w:t>238.181,52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7791B"/>
    <w:rsid w:val="00D96F82"/>
    <w:rsid w:val="00DF1679"/>
    <w:rsid w:val="00E22F6D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3907</izvorni_sadrzaj>
    <derivirana_varijabla naziv="DomainObject.Predmet.Broj_1">3907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St-3907/2015</izvorni_sadrzaj>
    <derivirana_varijabla naziv="DomainObject.Predmet.OznakaBroj_1">St-3907/2015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HRČEK TISAK d.o.o.</izvorni_sadrzaj>
    <derivirana_varijabla naziv="DomainObject.Predmet.ProtustrankaFormated_1">  HRČEK TISAK d.o.o.</derivirana_varijabla>
  </DomainObject.Predmet.ProtustrankaFormated>
  <DomainObject.Predmet.ProtustrankaFormatedOIB>
    <izvorni_sadrzaj>  HRČEK TISAK d.o.o., OIB 97324513738</izvorni_sadrzaj>
    <derivirana_varijabla naziv="DomainObject.Predmet.ProtustrankaFormatedOIB_1">  HRČEK TISAK d.o.o., OIB 97324513738</derivirana_varijabla>
  </DomainObject.Predmet.ProtustrankaFormatedOIB>
  <DomainObject.Predmet.ProtustrankaFormatedWithAdress>
    <izvorni_sadrzaj> HRČEK TISAK d.o.o., Bjelovarska 131/a, 10370 Dugo Selo</izvorni_sadrzaj>
    <derivirana_varijabla naziv="DomainObject.Predmet.ProtustrankaFormatedWithAdress_1"> HRČEK TISAK d.o.o., Bjelovarska 131/a, 10370 Dugo Selo</derivirana_varijabla>
  </DomainObject.Predmet.ProtustrankaFormatedWithAdress>
  <DomainObject.Predmet.ProtustrankaFormatedWithAdressOIB>
    <izvorni_sadrzaj> HRČEK TISAK d.o.o., OIB 97324513738, Bjelovarska 131/a, 10370 Dugo Selo</izvorni_sadrzaj>
    <derivirana_varijabla naziv="DomainObject.Predmet.ProtustrankaFormatedWithAdressOIB_1"> HRČEK TISAK d.o.o., OIB 97324513738, Bjelovarska 131/a, 10370 Dugo Selo</derivirana_varijabla>
  </DomainObject.Predmet.ProtustrankaFormatedWithAdressOIB>
  <DomainObject.Predmet.ProtustrankaWithAdress>
    <izvorni_sadrzaj>HRČEK TISAK d.o.o. Bjelovarska 131/a, 10370 Dugo Selo</izvorni_sadrzaj>
    <derivirana_varijabla naziv="DomainObject.Predmet.ProtustrankaWithAdress_1">HRČEK TISAK d.o.o. Bjelovarska 131/a, 10370 Dugo Selo</derivirana_varijabla>
  </DomainObject.Predmet.ProtustrankaWithAdress>
  <DomainObject.Predmet.ProtustrankaWithAdressOIB>
    <izvorni_sadrzaj>HRČEK TISAK d.o.o., OIB 97324513738, Bjelovarska 131/a, 10370 Dugo Selo</izvorni_sadrzaj>
    <derivirana_varijabla naziv="DomainObject.Predmet.ProtustrankaWithAdressOIB_1">HRČEK TISAK d.o.o., OIB 97324513738, Bjelovarska 131/a, 10370 Dugo Selo</derivirana_varijabla>
  </DomainObject.Predmet.ProtustrankaWithAdressOIB>
  <DomainObject.Predmet.ProtustrankaNazivFormated>
    <izvorni_sadrzaj>HRČEK TISAK d.o.o.</izvorni_sadrzaj>
    <derivirana_varijabla naziv="DomainObject.Predmet.ProtustrankaNazivFormated_1">HRČEK TISAK d.o.o.</derivirana_varijabla>
  </DomainObject.Predmet.ProtustrankaNazivFormated>
  <DomainObject.Predmet.ProtustrankaNazivFormatedOIB>
    <izvorni_sadrzaj>HRČEK TISAK d.o.o., OIB 97324513738</izvorni_sadrzaj>
    <derivirana_varijabla naziv="DomainObject.Predmet.ProtustrankaNazivFormatedOIB_1">HRČEK TISAK d.o.o., OIB 97324513738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HRČEK TISAK d.o.o.</item>
    </izvorni_sadrzaj>
    <derivirana_varijabla naziv="DomainObject.Predmet.ProtuStrankaListFormated_1">
      <item>HRČEK TISAK d.o.o.</item>
    </derivirana_varijabla>
  </DomainObject.Predmet.ProtuStrankaListFormated>
  <DomainObject.Predmet.ProtuStrankaListFormatedOIB>
    <izvorni_sadrzaj>
      <item>HRČEK TISAK d.o.o., OIB 97324513738</item>
    </izvorni_sadrzaj>
    <derivirana_varijabla naziv="DomainObject.Predmet.ProtuStrankaListFormatedOIB_1">
      <item>HRČEK TISAK d.o.o., OIB 97324513738</item>
    </derivirana_varijabla>
  </DomainObject.Predmet.ProtuStrankaListFormatedOIB>
  <DomainObject.Predmet.ProtuStrankaListFormatedWithAdress>
    <izvorni_sadrzaj>
      <item>HRČEK TISAK d.o.o., Bjelovarska 131/a, 10370 Dugo Selo</item>
    </izvorni_sadrzaj>
    <derivirana_varijabla naziv="DomainObject.Predmet.ProtuStrankaListFormatedWithAdress_1">
      <item>HRČEK TISAK d.o.o., Bjelovarska 131/a, 10370 Dugo Selo</item>
    </derivirana_varijabla>
  </DomainObject.Predmet.ProtuStrankaListFormatedWithAdress>
  <DomainObject.Predmet.ProtuStrankaListFormatedWithAdressOIB>
    <izvorni_sadrzaj>
      <item>HRČEK TISAK d.o.o., OIB 97324513738, Bjelovarska 131/a, 10370 Dugo Selo</item>
    </izvorni_sadrzaj>
    <derivirana_varijabla naziv="DomainObject.Predmet.ProtuStrankaListFormatedWithAdressOIB_1">
      <item>HRČEK TISAK d.o.o., OIB 97324513738, Bjelovarska 131/a, 10370 Dugo Selo</item>
    </derivirana_varijabla>
  </DomainObject.Predmet.ProtuStrankaListFormatedWithAdressOIB>
  <DomainObject.Predmet.ProtuStrankaListNazivFormated>
    <izvorni_sadrzaj>
      <item>HRČEK TISAK d.o.o.</item>
    </izvorni_sadrzaj>
    <derivirana_varijabla naziv="DomainObject.Predmet.ProtuStrankaListNazivFormated_1">
      <item>HRČEK TISAK d.o.o.</item>
    </derivirana_varijabla>
  </DomainObject.Predmet.ProtuStrankaListNazivFormated>
  <DomainObject.Predmet.ProtuStrankaListNazivFormatedOIB>
    <izvorni_sadrzaj>
      <item>HRČEK TISAK d.o.o., OIB 97324513738</item>
    </izvorni_sadrzaj>
    <derivirana_varijabla naziv="DomainObject.Predmet.ProtuStrankaListNazivFormatedOIB_1">
      <item>HRČEK TISAK d.o.o., OIB 97324513738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HRČEK TISAK d.o.o.</izvorni_sadrzaj>
    <derivirana_varijabla naziv="DomainObject.Predmet.ProtustrankaIDrugi_1">HRČEK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HRČEK TISAK d.o.o., OIB 97324513738, Bjelovarska 131/a, 10370 Dugo Selo</izvorni_sadrzaj>
    <derivirana_varijabla naziv="DomainObject.Predmet.ProtustrankaIDrugiAdressOIB_1">HRČEK TISAK d.o.o., OIB 97324513738, Bjelovarska 131/a,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HRČEK TISAK d.o.o.</item>
      <item>FINA Regionalni centar Zagreb</item>
    </izvorni_sadrzaj>
    <derivirana_varijabla naziv="DomainObject.Predmet.SudioniciListNaziv_1">
      <item>HRČEK TISAK d.o.o.</item>
      <item>FINA Regionalni centar Zagreb</item>
    </derivirana_varijabla>
  </DomainObject.Predmet.SudioniciListNaziv>
  <DomainObject.Predmet.SudioniciListAdressOIB>
    <izvorni_sadrzaj>
      <item>HRČEK TISAK d.o.o., OIB 97324513738, Bjelovarska 131/a,10370 Dugo Selo</item>
      <item>FINA Regionalni centar Zagreb, OIB 85821130368, Trg svibanjskih žrtava 1995. 1,10000 Zagreb</item>
    </izvorni_sadrzaj>
    <derivirana_varijabla naziv="DomainObject.Predmet.SudioniciListAdressOIB_1">
      <item>HRČEK TISAK d.o.o., OIB 97324513738, Bjelovarska 131/a,10370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97324513738</item>
      <item>, OIB 85821130368</item>
    </izvorni_sadrzaj>
    <derivirana_varijabla naziv="DomainObject.Predmet.SudioniciListNazivOIB_1">
      <item>, OIB 97324513738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2015-12-28T09:56:00Z</dcterms:created>
  <dc:creator>ilukac</dc:creator>
  <cp:lastModifiedBy>Maja Hilje</cp:lastModifiedBy>
  <cp:lastPrinted>2015-12-28T09:56:00Z</cp:lastPrinted>
  <dcterms:modified xmlns:xsi="http://www.w3.org/2001/XMLSchema-instance" xsi:type="dcterms:W3CDTF">2016-01-05T08:00:00Z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