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d2c0" w14:paraId="483d2c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F5676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28068E" w:rsidR="00155966" w:rsidRPr="0028068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7B2AAF" w:rsidP="007B2AAF" w:rsidR="007B2AAF" w:rsidRPr="007B2AAF">
      <w:pPr>
        <w:spacing w:after="200"/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  <w:t>Trgovački sud u Osijeku, po sucu Jadranki Pajur Vranješ, u stečajnom predmetu povodom zahtjeva Financijske agencije Regionalni centar Osijek, Podružnica Osijek, L. Jagera 3</w:t>
      </w:r>
      <w:r>
        <w:rPr>
          <w:rFonts w:eastAsia="Calibri"/>
          <w:lang w:eastAsia="en-US"/>
        </w:rPr>
        <w:t>,</w:t>
      </w:r>
      <w:r w:rsidRPr="007B2AAF">
        <w:rPr>
          <w:rFonts w:eastAsia="Calibri"/>
          <w:lang w:eastAsia="en-US"/>
        </w:rPr>
        <w:t xml:space="preserve"> za </w:t>
      </w:r>
      <w:r>
        <w:rPr>
          <w:rFonts w:eastAsia="Calibri"/>
          <w:lang w:eastAsia="en-US"/>
        </w:rPr>
        <w:t>pokretanje</w:t>
      </w:r>
      <w:r w:rsidRPr="007B2AAF">
        <w:rPr>
          <w:rFonts w:eastAsia="Calibri"/>
          <w:lang w:eastAsia="en-US"/>
        </w:rPr>
        <w:t xml:space="preserve"> skraćenog stečajnog postupka nad dužnikom NIVETA PROIZVODNJA d.o.o Osijek, Ulica Jablanova 23, OIB:</w:t>
      </w:r>
      <w:r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>96077627273,  dana 27. siječnja 2017</w:t>
      </w:r>
      <w:r w:rsidR="00E32126">
        <w:rPr>
          <w:rFonts w:eastAsia="Calibri"/>
          <w:lang w:eastAsia="en-US"/>
        </w:rPr>
        <w:t>.</w:t>
      </w:r>
      <w:r w:rsidRPr="007B2AAF">
        <w:rPr>
          <w:rFonts w:eastAsia="Calibri"/>
          <w:lang w:eastAsia="en-US"/>
        </w:rPr>
        <w:t xml:space="preserve"> godine,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11253" w:rsidR="00111253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7B2AAF" w:rsidP="0028068E" w:rsidR="007B2AAF">
      <w:pPr>
        <w:jc w:val="center"/>
        <w:rPr>
          <w:rFonts w:eastAsia="Calibri"/>
          <w:lang w:eastAsia="en-US"/>
        </w:rPr>
      </w:pPr>
    </w:p>
    <w:p w:rsidRDefault="00E43518" w:rsidP="0028068E" w:rsidR="00111253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7B2AAF" w:rsidP="007B2AAF" w:rsidR="00E43518" w:rsidRPr="00287080">
      <w:pPr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  <w:t xml:space="preserve">Odbacuje se žalba dužnika  </w:t>
      </w:r>
      <w:r w:rsidR="00E32126" w:rsidRPr="00E32126">
        <w:rPr>
          <w:rFonts w:eastAsia="Calibri"/>
          <w:lang w:eastAsia="en-US"/>
        </w:rPr>
        <w:t>NIVETA PROIZVODNJA d.o.o Osijek, Ulica Jablanova 23, OIB: 96077627273</w:t>
      </w:r>
      <w:r w:rsidR="00E32126"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 xml:space="preserve">podnesena dana 19. </w:t>
      </w:r>
      <w:r>
        <w:rPr>
          <w:rFonts w:eastAsia="Calibri"/>
          <w:lang w:eastAsia="en-US"/>
        </w:rPr>
        <w:t>v</w:t>
      </w:r>
      <w:r w:rsidRPr="007B2AAF">
        <w:rPr>
          <w:rFonts w:eastAsia="Calibri"/>
          <w:lang w:eastAsia="en-US"/>
        </w:rPr>
        <w:t>eljače 2016</w:t>
      </w:r>
      <w:r w:rsidR="003704C5">
        <w:rPr>
          <w:rFonts w:eastAsia="Calibri"/>
          <w:lang w:eastAsia="en-US"/>
        </w:rPr>
        <w:t>.</w:t>
      </w:r>
      <w:r w:rsidRPr="007B2AAF">
        <w:rPr>
          <w:rFonts w:eastAsia="Calibri"/>
          <w:lang w:eastAsia="en-US"/>
        </w:rPr>
        <w:t xml:space="preserve"> godine kao </w:t>
      </w:r>
      <w:r>
        <w:rPr>
          <w:rFonts w:eastAsia="Calibri"/>
          <w:lang w:eastAsia="en-US"/>
        </w:rPr>
        <w:t>nedopuštena</w:t>
      </w:r>
      <w:r w:rsidR="0028068E" w:rsidRPr="00287080">
        <w:rPr>
          <w:rFonts w:eastAsia="Calibri"/>
          <w:lang w:eastAsia="en-US"/>
        </w:rPr>
        <w:t>.</w:t>
      </w:r>
    </w:p>
    <w:p w:rsidRDefault="00486D61" w:rsidP="00E43518" w:rsidR="00486D61">
      <w:pPr>
        <w:jc w:val="both"/>
        <w:rPr>
          <w:rFonts w:eastAsia="Calibri"/>
          <w:lang w:eastAsia="en-US"/>
        </w:rPr>
      </w:pPr>
    </w:p>
    <w:p w:rsidRDefault="00174D58" w:rsidP="0028068E" w:rsidR="00174D58" w:rsidRPr="00174D58">
      <w:pPr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7B2AAF" w:rsidP="00174D58" w:rsidR="007B2AAF" w:rsidRPr="00174D58">
      <w:pPr>
        <w:rPr>
          <w:rFonts w:eastAsia="Calibri"/>
          <w:lang w:eastAsia="en-US"/>
        </w:rPr>
      </w:pPr>
    </w:p>
    <w:p w:rsidRDefault="007B2AAF" w:rsidP="003704C5" w:rsidR="007B2AAF" w:rsidRPr="007B2AAF">
      <w:pPr>
        <w:ind w:firstLine="708"/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 xml:space="preserve">Na zahtjev FINE Regionalni centar Osijek zaprimljen je kod ovog suda zahtjev za </w:t>
      </w:r>
      <w:r w:rsidR="003704C5"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>provedbu skraćenog stečajnog postupka  protiv NIVETA PROIZVODNJA d.o.o Osijek. Trgovački sud u Osijeku je sukladno odredbi članka 430</w:t>
      </w:r>
      <w:r w:rsidR="00E32126">
        <w:rPr>
          <w:rFonts w:eastAsia="Calibri"/>
          <w:lang w:eastAsia="en-US"/>
        </w:rPr>
        <w:t>.</w:t>
      </w:r>
      <w:r w:rsidRPr="007B2AAF">
        <w:rPr>
          <w:rFonts w:eastAsia="Calibri"/>
          <w:lang w:eastAsia="en-US"/>
        </w:rPr>
        <w:t xml:space="preserve"> Stečajnog zakona  objavio oglas na mrežnoj stranici e-oglasn</w:t>
      </w:r>
      <w:r w:rsidR="00E32126">
        <w:rPr>
          <w:rFonts w:eastAsia="Calibri"/>
          <w:lang w:eastAsia="en-US"/>
        </w:rPr>
        <w:t>a</w:t>
      </w:r>
      <w:r w:rsidRPr="007B2AAF">
        <w:rPr>
          <w:rFonts w:eastAsia="Calibri"/>
          <w:lang w:eastAsia="en-US"/>
        </w:rPr>
        <w:t xml:space="preserve"> ploč</w:t>
      </w:r>
      <w:r w:rsidR="00E32126">
        <w:rPr>
          <w:rFonts w:eastAsia="Calibri"/>
          <w:lang w:eastAsia="en-US"/>
        </w:rPr>
        <w:t>a</w:t>
      </w:r>
      <w:r w:rsidRPr="007B2AAF">
        <w:rPr>
          <w:rFonts w:eastAsia="Calibri"/>
          <w:lang w:eastAsia="en-US"/>
        </w:rPr>
        <w:t xml:space="preserve"> sud</w:t>
      </w:r>
      <w:r w:rsidR="00E32126">
        <w:rPr>
          <w:rFonts w:eastAsia="Calibri"/>
          <w:lang w:eastAsia="en-US"/>
        </w:rPr>
        <w:t>a</w:t>
      </w:r>
      <w:r w:rsidRPr="007B2AAF">
        <w:rPr>
          <w:rFonts w:eastAsia="Calibri"/>
          <w:lang w:eastAsia="en-US"/>
        </w:rPr>
        <w:t xml:space="preserve"> pod poslovnim brojem St-1711/15-3 koji</w:t>
      </w:r>
      <w:r w:rsidR="003704C5">
        <w:rPr>
          <w:rFonts w:eastAsia="Calibri"/>
          <w:lang w:eastAsia="en-US"/>
        </w:rPr>
        <w:t xml:space="preserve">m </w:t>
      </w:r>
      <w:r w:rsidRPr="007B2AAF">
        <w:rPr>
          <w:rFonts w:eastAsia="Calibri"/>
          <w:lang w:eastAsia="en-US"/>
        </w:rPr>
        <w:t xml:space="preserve">je pozvao osobu ovlaštenu  za zastupanje dužnika da u roku od 15 dana od dana objave  oglasa podnese sudu javnobilježnički ovjereni popis imovine i obveza na propisanom obrascu te vjerovnike da najkasnije u roku od 45 dana od objave oglasa predlože otvaranje stečajnog postupka te da uplate predujam u iznosu od 10.000,00 kn  za pokriće troškova tog  postupka na žiro račun ovog suda. </w:t>
      </w:r>
    </w:p>
    <w:p w:rsidRDefault="007B2AAF" w:rsidP="007B2AAF" w:rsidR="007B2AAF" w:rsidRPr="007B2AAF">
      <w:pPr>
        <w:rPr>
          <w:rFonts w:eastAsia="Calibri"/>
          <w:lang w:eastAsia="en-US"/>
        </w:rPr>
      </w:pPr>
    </w:p>
    <w:p w:rsidRDefault="007B2AAF" w:rsidP="003704C5" w:rsidR="007B2AAF" w:rsidRPr="007B2AAF">
      <w:pPr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  <w:t xml:space="preserve">Po primitku dopisa  stečajnog dužnika da je kod ovog suda u tijeku  prethodni postupak radi utvrđenja uvjeta za otvaranje stečajnog postupka, doneseno je rješenje o obustavi skraćenog postupka, te da će se postupak nastaviti prema općim odredbama Stečajnog zakona. </w:t>
      </w:r>
      <w:r w:rsidR="003704C5"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 xml:space="preserve">Dužnik </w:t>
      </w:r>
      <w:r w:rsidR="003704C5" w:rsidRPr="003704C5">
        <w:rPr>
          <w:rFonts w:eastAsia="Calibri"/>
          <w:lang w:eastAsia="en-US"/>
        </w:rPr>
        <w:t xml:space="preserve">NIVETA PROIZVODNJA d.o.o Osijek </w:t>
      </w:r>
      <w:r w:rsidRPr="007B2AAF">
        <w:rPr>
          <w:rFonts w:eastAsia="Calibri"/>
          <w:lang w:eastAsia="en-US"/>
        </w:rPr>
        <w:t xml:space="preserve">je uložila žalbu na rješenje o obustavi skraćenog </w:t>
      </w:r>
      <w:r w:rsidR="00E32126">
        <w:rPr>
          <w:rFonts w:eastAsia="Calibri"/>
          <w:lang w:eastAsia="en-US"/>
        </w:rPr>
        <w:t xml:space="preserve">stečajnog </w:t>
      </w:r>
      <w:r w:rsidRPr="007B2AAF">
        <w:rPr>
          <w:rFonts w:eastAsia="Calibri"/>
          <w:lang w:eastAsia="en-US"/>
        </w:rPr>
        <w:t xml:space="preserve">postupka po punomoćniku  Antunu </w:t>
      </w:r>
      <w:r w:rsidRPr="007B2AAF">
        <w:rPr>
          <w:rFonts w:eastAsia="Calibri"/>
          <w:lang w:eastAsia="en-US"/>
        </w:rPr>
        <w:tab/>
        <w:t>Schmidt odvjetnik</w:t>
      </w:r>
      <w:r w:rsidR="00E32126">
        <w:rPr>
          <w:rFonts w:eastAsia="Calibri"/>
          <w:lang w:eastAsia="en-US"/>
        </w:rPr>
        <w:t>u</w:t>
      </w:r>
      <w:r w:rsidRPr="007B2AAF">
        <w:rPr>
          <w:rFonts w:eastAsia="Calibri"/>
          <w:lang w:eastAsia="en-US"/>
        </w:rPr>
        <w:t xml:space="preserve"> u Osijeku. </w:t>
      </w:r>
    </w:p>
    <w:p w:rsidRDefault="007B2AAF" w:rsidP="003704C5" w:rsidR="007B2AAF" w:rsidRPr="007B2AAF">
      <w:pPr>
        <w:jc w:val="both"/>
        <w:rPr>
          <w:rFonts w:eastAsia="Calibri"/>
          <w:lang w:eastAsia="en-US"/>
        </w:rPr>
      </w:pPr>
    </w:p>
    <w:p w:rsidRDefault="007B2AAF" w:rsidP="007B2AAF" w:rsidR="007B2AAF" w:rsidRPr="007B2AAF">
      <w:pPr>
        <w:rPr>
          <w:rFonts w:eastAsia="Calibri"/>
          <w:lang w:eastAsia="en-US"/>
        </w:rPr>
      </w:pPr>
    </w:p>
    <w:p w:rsidRDefault="007B2AAF" w:rsidP="007B2AAF" w:rsidR="007B2AAF" w:rsidRPr="007B2AAF">
      <w:pPr>
        <w:rPr>
          <w:rFonts w:eastAsia="Calibri"/>
          <w:lang w:eastAsia="en-US"/>
        </w:rPr>
      </w:pPr>
    </w:p>
    <w:p w:rsidRDefault="007B2AAF" w:rsidP="007B2AAF" w:rsidR="007B2AAF" w:rsidRPr="007B2AAF">
      <w:pPr>
        <w:rPr>
          <w:rFonts w:eastAsia="Calibri"/>
          <w:lang w:eastAsia="en-US"/>
        </w:rPr>
      </w:pPr>
    </w:p>
    <w:p w:rsidRDefault="007B2AAF" w:rsidP="007B2AAF" w:rsidR="007B2AAF" w:rsidRPr="007B2AAF">
      <w:pPr>
        <w:rPr>
          <w:rFonts w:eastAsia="Calibri"/>
          <w:lang w:eastAsia="en-US"/>
        </w:rPr>
      </w:pPr>
    </w:p>
    <w:p w:rsidRDefault="007B2AAF" w:rsidP="007B2AAF" w:rsidR="007B2AAF" w:rsidRPr="007B2AAF">
      <w:pPr>
        <w:rPr>
          <w:rFonts w:eastAsia="Calibri"/>
          <w:lang w:eastAsia="en-US"/>
        </w:rPr>
      </w:pPr>
    </w:p>
    <w:p w:rsidRDefault="007B2AAF" w:rsidP="003704C5" w:rsidR="007B2AAF" w:rsidRPr="007B2AAF">
      <w:pPr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  <w:t>Po žalbi je spis dostavljen Visokom trgovačkom sudu na daljnji postupak, koji je predmet vratio nazad s naznakom da se treba utvrditi da li punomoćnik dužnika  ima valjano ov</w:t>
      </w:r>
      <w:r w:rsidR="003704C5">
        <w:rPr>
          <w:rFonts w:eastAsia="Calibri"/>
          <w:lang w:eastAsia="en-US"/>
        </w:rPr>
        <w:t>laštenje za zastupanje, pa stog</w:t>
      </w:r>
      <w:r w:rsidRPr="007B2AAF">
        <w:rPr>
          <w:rFonts w:eastAsia="Calibri"/>
          <w:lang w:eastAsia="en-US"/>
        </w:rPr>
        <w:t>a  treba pozvati punomoćnika da u određenom roku podnese punomoć ili odobrenje dužnika za poduzetu pravnu radnju.</w:t>
      </w:r>
    </w:p>
    <w:p w:rsidRDefault="007B2AAF" w:rsidP="003704C5" w:rsidR="007B2AAF" w:rsidRPr="007B2AAF">
      <w:pPr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</w:r>
    </w:p>
    <w:p w:rsidRDefault="007B2AAF" w:rsidP="003704C5" w:rsidR="007B2AAF" w:rsidRPr="007B2AAF">
      <w:pPr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  <w:t>Trgovački sud u Osijeku je dostavio dopis dužniku  da se očituje da</w:t>
      </w:r>
      <w:r w:rsidR="003704C5"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>li daje odobrenje za poduzetu radnju –</w:t>
      </w:r>
      <w:r w:rsidR="00E32126"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>podnošenja žalbe odvjetnika Antuna Schmidta  odvjetnika iz Osijeka. Dužniku je pokušana dostava dopisa ali je ista vraćana s naznakom da isti ne postoji  više,</w:t>
      </w:r>
      <w:r w:rsidR="003704C5">
        <w:rPr>
          <w:rFonts w:eastAsia="Calibri"/>
          <w:lang w:eastAsia="en-US"/>
        </w:rPr>
        <w:t xml:space="preserve"> </w:t>
      </w:r>
      <w:r w:rsidRPr="007B2AAF">
        <w:rPr>
          <w:rFonts w:eastAsia="Calibri"/>
          <w:lang w:eastAsia="en-US"/>
        </w:rPr>
        <w:t>dostava pisme</w:t>
      </w:r>
      <w:r w:rsidR="003704C5">
        <w:rPr>
          <w:rFonts w:eastAsia="Calibri"/>
          <w:lang w:eastAsia="en-US"/>
        </w:rPr>
        <w:t>na je obavljena sukladno zakonu</w:t>
      </w:r>
      <w:r w:rsidRPr="007B2AAF">
        <w:rPr>
          <w:rFonts w:eastAsia="Calibri"/>
          <w:lang w:eastAsia="en-US"/>
        </w:rPr>
        <w:t>, stavljanjem pismena na e-ogla</w:t>
      </w:r>
      <w:r w:rsidR="003704C5">
        <w:rPr>
          <w:rFonts w:eastAsia="Calibri"/>
          <w:lang w:eastAsia="en-US"/>
        </w:rPr>
        <w:t>s</w:t>
      </w:r>
      <w:r w:rsidRPr="007B2AAF">
        <w:rPr>
          <w:rFonts w:eastAsia="Calibri"/>
          <w:lang w:eastAsia="en-US"/>
        </w:rPr>
        <w:t>nu plo</w:t>
      </w:r>
      <w:r w:rsidR="003704C5">
        <w:rPr>
          <w:rFonts w:eastAsia="Calibri"/>
          <w:lang w:eastAsia="en-US"/>
        </w:rPr>
        <w:t>ču suda.</w:t>
      </w:r>
    </w:p>
    <w:p w:rsidRDefault="007B2AAF" w:rsidP="003704C5" w:rsidR="007B2AAF" w:rsidRPr="007B2AAF">
      <w:pPr>
        <w:jc w:val="both"/>
        <w:rPr>
          <w:rFonts w:eastAsia="Calibri"/>
          <w:lang w:eastAsia="en-US"/>
        </w:rPr>
      </w:pPr>
    </w:p>
    <w:p w:rsidRDefault="007B2AAF" w:rsidP="003704C5" w:rsidR="003704C5">
      <w:pPr>
        <w:jc w:val="both"/>
        <w:rPr>
          <w:rFonts w:eastAsia="Calibri"/>
          <w:lang w:eastAsia="en-US"/>
        </w:rPr>
      </w:pPr>
      <w:r w:rsidRPr="007B2AAF">
        <w:rPr>
          <w:rFonts w:eastAsia="Calibri"/>
          <w:lang w:eastAsia="en-US"/>
        </w:rPr>
        <w:tab/>
        <w:t xml:space="preserve">Kako dužnik  nije dostavio sudu valjanu  punomoć, odnosno odobrenje za podnošenje  </w:t>
      </w:r>
      <w:r w:rsidR="003704C5">
        <w:rPr>
          <w:rFonts w:eastAsia="Calibri"/>
          <w:lang w:eastAsia="en-US"/>
        </w:rPr>
        <w:t xml:space="preserve">pravne radnje, </w:t>
      </w:r>
      <w:r w:rsidRPr="007B2AAF">
        <w:rPr>
          <w:rFonts w:eastAsia="Calibri"/>
          <w:lang w:eastAsia="en-US"/>
        </w:rPr>
        <w:t>sud je odbacio žalbu  kao nedopušten</w:t>
      </w:r>
      <w:r w:rsidR="00E32126">
        <w:rPr>
          <w:rFonts w:eastAsia="Calibri"/>
          <w:lang w:eastAsia="en-US"/>
        </w:rPr>
        <w:t>u</w:t>
      </w:r>
      <w:r w:rsidRPr="007B2AAF">
        <w:rPr>
          <w:rFonts w:eastAsia="Calibri"/>
          <w:lang w:eastAsia="en-US"/>
        </w:rPr>
        <w:t xml:space="preserve"> sukladno odredbi članka 358</w:t>
      </w:r>
      <w:r w:rsidR="003704C5">
        <w:rPr>
          <w:rFonts w:eastAsia="Calibri"/>
          <w:lang w:eastAsia="en-US"/>
        </w:rPr>
        <w:t>.</w:t>
      </w:r>
      <w:r w:rsidRPr="007B2AAF">
        <w:rPr>
          <w:rFonts w:eastAsia="Calibri"/>
          <w:lang w:eastAsia="en-US"/>
        </w:rPr>
        <w:t xml:space="preserve"> Zakona o parničnom postupku i riješio kako je opisano u izreci ovog rješenja. </w:t>
      </w:r>
      <w:r w:rsidR="00174D58" w:rsidRPr="00174D58">
        <w:rPr>
          <w:rFonts w:eastAsia="Calibri"/>
          <w:lang w:eastAsia="en-US"/>
        </w:rPr>
        <w:t xml:space="preserve">           </w:t>
      </w:r>
    </w:p>
    <w:p w:rsidRDefault="003704C5" w:rsidP="003704C5" w:rsidR="003704C5">
      <w:pPr>
        <w:jc w:val="both"/>
        <w:rPr>
          <w:rFonts w:eastAsia="Calibri"/>
          <w:lang w:eastAsia="en-US"/>
        </w:rPr>
      </w:pPr>
    </w:p>
    <w:p w:rsidRDefault="003704C5" w:rsidP="007B2AAF" w:rsidR="003704C5">
      <w:pPr>
        <w:rPr>
          <w:rFonts w:eastAsia="Calibri"/>
          <w:lang w:eastAsia="en-US"/>
        </w:rPr>
      </w:pPr>
    </w:p>
    <w:p w:rsidRDefault="00174D58" w:rsidP="003704C5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Osijeku</w:t>
      </w:r>
      <w:r>
        <w:rPr>
          <w:rFonts w:eastAsia="Calibri"/>
          <w:lang w:eastAsia="en-US"/>
        </w:rPr>
        <w:t>,</w:t>
      </w:r>
      <w:r w:rsidR="007C72B1">
        <w:rPr>
          <w:rFonts w:eastAsia="Calibri"/>
          <w:lang w:eastAsia="en-US"/>
        </w:rPr>
        <w:t xml:space="preserve"> </w:t>
      </w:r>
      <w:r w:rsidR="003704C5">
        <w:rPr>
          <w:rFonts w:eastAsia="Calibri"/>
          <w:lang w:eastAsia="en-US"/>
        </w:rPr>
        <w:t>27</w:t>
      </w:r>
      <w:r w:rsidR="0003233A">
        <w:rPr>
          <w:rFonts w:eastAsia="Calibri"/>
          <w:lang w:eastAsia="en-US"/>
        </w:rPr>
        <w:t xml:space="preserve">. </w:t>
      </w:r>
      <w:r w:rsidR="003704C5">
        <w:rPr>
          <w:rFonts w:eastAsia="Calibri"/>
          <w:lang w:eastAsia="en-US"/>
        </w:rPr>
        <w:t>siječnja</w:t>
      </w:r>
      <w:r w:rsidR="00513B78">
        <w:rPr>
          <w:rFonts w:eastAsia="Calibri"/>
          <w:lang w:eastAsia="en-US"/>
        </w:rPr>
        <w:t xml:space="preserve"> </w:t>
      </w:r>
      <w:r w:rsidR="007C72B1">
        <w:rPr>
          <w:rFonts w:eastAsia="Calibri"/>
          <w:lang w:eastAsia="en-US"/>
        </w:rPr>
        <w:t xml:space="preserve"> 201</w:t>
      </w:r>
      <w:r w:rsidR="003704C5">
        <w:rPr>
          <w:rFonts w:eastAsia="Calibri"/>
          <w:lang w:eastAsia="en-US"/>
        </w:rPr>
        <w:t>7</w:t>
      </w:r>
      <w:r w:rsidR="0003233A">
        <w:rPr>
          <w:rFonts w:eastAsia="Calibri"/>
          <w:lang w:eastAsia="en-US"/>
        </w:rPr>
        <w:t>.g.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8068E" w:rsidP="0028068E" w:rsidR="0028068E" w:rsidRPr="00174D58">
      <w:pPr>
        <w:spacing w:lineRule="auto" w:line="276"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</w:t>
      </w:r>
      <w:r>
        <w:rPr>
          <w:rFonts w:eastAsia="Calibri"/>
          <w:lang w:eastAsia="en-US"/>
        </w:rPr>
        <w:t xml:space="preserve">ničar: </w:t>
      </w:r>
      <w:r w:rsidR="00030BAA">
        <w:rPr>
          <w:rFonts w:eastAsia="Calibri"/>
          <w:lang w:eastAsia="en-US"/>
        </w:rPr>
        <w:t>Snježana Markotić Jurić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</w:t>
      </w:r>
      <w:r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>S u d a c</w:t>
      </w:r>
    </w:p>
    <w:p w:rsidRDefault="0028068E" w:rsidP="0028068E" w:rsidR="0028068E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Jadranka Pajur Vranješ</w:t>
      </w:r>
    </w:p>
    <w:p w:rsidRDefault="0028068E" w:rsidP="0028068E" w:rsidR="0028068E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28068E" w:rsidP="0028068E" w:rsidR="0028068E" w:rsidRPr="00174D58">
      <w:pPr>
        <w:rPr>
          <w:rFonts w:eastAsia="Calibri"/>
          <w:lang w:eastAsia="en-US"/>
        </w:rPr>
      </w:pPr>
      <w:r>
        <w:t>UPUTA O PRAVNOM LIJEKU:</w:t>
      </w:r>
    </w:p>
    <w:p w:rsidRDefault="0028068E" w:rsidP="0028068E" w:rsidR="0028068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</w:t>
      </w:r>
      <w:r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174D58" w:rsidRPr="00174D58">
        <w:rPr>
          <w:rFonts w:eastAsia="Calibri"/>
          <w:lang w:eastAsia="en-US"/>
        </w:rPr>
        <w:t xml:space="preserve">. e-oglasna ploča suda           </w:t>
      </w:r>
    </w:p>
    <w:p w:rsidRDefault="00030BAA" w:rsidP="00174D58" w:rsidR="00174D58" w:rsidRPr="00174D5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174D58" w:rsidRPr="00174D58">
        <w:rPr>
          <w:rFonts w:eastAsia="Calibri"/>
          <w:lang w:eastAsia="en-US"/>
        </w:rPr>
        <w:t xml:space="preserve">. Kal. </w:t>
      </w:r>
      <w:r w:rsidR="003704C5">
        <w:rPr>
          <w:rFonts w:eastAsia="Calibri"/>
          <w:lang w:eastAsia="en-US"/>
        </w:rPr>
        <w:t>27</w:t>
      </w:r>
      <w:r w:rsidR="0003233A">
        <w:rPr>
          <w:rFonts w:eastAsia="Calibri"/>
          <w:lang w:eastAsia="en-US"/>
        </w:rPr>
        <w:t>/</w:t>
      </w:r>
      <w:r w:rsidR="003704C5">
        <w:rPr>
          <w:rFonts w:eastAsia="Calibri"/>
          <w:lang w:eastAsia="en-US"/>
        </w:rPr>
        <w:t>2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787" w:rsidP="008174CD" w:rsidR="00F87787">
      <w:r>
        <w:separator/>
      </w:r>
    </w:p>
  </w:endnote>
  <w:endnote w:id="0" w:type="continuationSeparator">
    <w:p w:rsidRDefault="00F87787" w:rsidP="008174CD" w:rsidR="00F87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787" w:rsidP="008174CD" w:rsidR="00F87787">
      <w:r>
        <w:separator/>
      </w:r>
    </w:p>
  </w:footnote>
  <w:footnote w:id="0" w:type="continuationSeparator">
    <w:p w:rsidRDefault="00F87787" w:rsidP="008174CD" w:rsidR="00F87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59BF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3704C5" w:rsidP="003704C5" w:rsidR="001069CC" w:rsidRPr="008174CD">
    <w:pPr>
      <w:pStyle w:val="Zaglavlje"/>
      <w:tabs>
        <w:tab w:pos="4536" w:val="clear"/>
        <w:tab w:pos="9072" w:val="clear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Pr="003704C5">
      <w:t xml:space="preserve">Broj: 9 St-1711/15-14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584"/>
    <w:multiLevelType w:val="hybridMultilevel"/>
    <w:tmpl w:val="A0F423D6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2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3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0BAA"/>
    <w:rsid w:val="0003233A"/>
    <w:rsid w:val="000D0EDA"/>
    <w:rsid w:val="001069CC"/>
    <w:rsid w:val="00111253"/>
    <w:rsid w:val="00155966"/>
    <w:rsid w:val="00174D58"/>
    <w:rsid w:val="001F5676"/>
    <w:rsid w:val="0028068E"/>
    <w:rsid w:val="00287080"/>
    <w:rsid w:val="002A44DD"/>
    <w:rsid w:val="00333EEE"/>
    <w:rsid w:val="003660CC"/>
    <w:rsid w:val="003704C5"/>
    <w:rsid w:val="004234B8"/>
    <w:rsid w:val="00486D61"/>
    <w:rsid w:val="004A600C"/>
    <w:rsid w:val="004C1FA5"/>
    <w:rsid w:val="00513B78"/>
    <w:rsid w:val="00530AD4"/>
    <w:rsid w:val="005E0B18"/>
    <w:rsid w:val="006A0EA5"/>
    <w:rsid w:val="0075453F"/>
    <w:rsid w:val="007A0C7E"/>
    <w:rsid w:val="007B2AAF"/>
    <w:rsid w:val="007C72B1"/>
    <w:rsid w:val="007E5BDC"/>
    <w:rsid w:val="008174CD"/>
    <w:rsid w:val="008433AD"/>
    <w:rsid w:val="00882578"/>
    <w:rsid w:val="00935171"/>
    <w:rsid w:val="00994F38"/>
    <w:rsid w:val="009D43D0"/>
    <w:rsid w:val="00A459BF"/>
    <w:rsid w:val="00B606EC"/>
    <w:rsid w:val="00B82754"/>
    <w:rsid w:val="00BA2CE2"/>
    <w:rsid w:val="00CF735E"/>
    <w:rsid w:val="00D21A2C"/>
    <w:rsid w:val="00DE0702"/>
    <w:rsid w:val="00E207B3"/>
    <w:rsid w:val="00E32126"/>
    <w:rsid w:val="00E3258D"/>
    <w:rsid w:val="00E43518"/>
    <w:rsid w:val="00ED39FA"/>
    <w:rsid w:val="00EF2044"/>
    <w:rsid w:val="00EF31FC"/>
    <w:rsid w:val="00EF6D8A"/>
    <w:rsid w:val="00F87787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06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9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459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459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9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9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B60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06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59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459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459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9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9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NIVETA PROIZVODNJA d.o.o. za proizvodnju, trgovinu i usluge</izvorni_sadrzaj>
    <derivirana_varijabla naziv="DomainObject.Predmet.ProtustrankaFormated_1">  NIVETA PROIZVODNJA d.o.o. za proizvodnju, trgovinu i usluge</derivirana_varijabla>
  </DomainObject.Predmet.ProtustrankaFormated>
  <DomainObject.Predmet.ProtustrankaFormatedOIB>
    <izvorni_sadrzaj>  NIVETA PROIZVODNJA d.o.o. za proizvodnju, trgovinu i usluge, OIB 96077627273</izvorni_sadrzaj>
    <derivirana_varijabla naziv="DomainObject.Predmet.ProtustrankaFormatedOIB_1">  NIVETA PROIZVODNJA d.o.o. za proizvodnju, trgovinu i usluge, OIB 96077627273</derivirana_varijabla>
  </DomainObject.Predmet.ProtustrankaFormatedOIB>
  <DomainObject.Predmet.ProtustrankaFormatedWithAdress>
    <izvorni_sadrzaj> NIVETA PROIZVODNJA d.o.o. za proizvodnju, trgovinu i usluge, Ulica Jablanova 23, 31000 Osijek</izvorni_sadrzaj>
    <derivirana_varijabla naziv="DomainObject.Predmet.ProtustrankaFormatedWithAdress_1"> NIVETA PROIZVODNJA d.o.o. za proizvodnju, trgovinu i usluge, Ulica Jablanova 23, 31000 Osijek</derivirana_varijabla>
  </DomainObject.Predmet.ProtustrankaFormatedWithAdress>
  <DomainObject.Predmet.ProtustrankaFormatedWithAdressOIB>
    <izvorni_sadrzaj> NIVETA PROIZVODNJA d.o.o. za proizvodnju, trgovinu i usluge, OIB 96077627273, Ulica Jablanova 23, 31000 Osijek</izvorni_sadrzaj>
    <derivirana_varijabla naziv="DomainObject.Predmet.ProtustrankaFormatedWithAdressOIB_1"> NIVETA PROIZVODNJA d.o.o. za proizvodnju, trgovinu i usluge, OIB 96077627273, Ulica Jablanova 23, 31000 Osijek</derivirana_varijabla>
  </DomainObject.Predmet.ProtustrankaFormatedWithAdressOIB>
  <DomainObject.Predmet.ProtustrankaWithAdress>
    <izvorni_sadrzaj>NIVETA PROIZVODNJA d.o.o. za proizvodnju, trgovinu i usluge Ulica Jablanova 23, 31000 Osijek</izvorni_sadrzaj>
    <derivirana_varijabla naziv="DomainObject.Predmet.ProtustrankaWithAdress_1">NIVETA PROIZVODNJA d.o.o. za proizvodnju, trgovinu i usluge Ulica Jablanova 23, 31000 Osijek</derivirana_varijabla>
  </DomainObject.Predmet.ProtustrankaWithAdress>
  <DomainObject.Predmet.ProtustrankaWithAdressOIB>
    <izvorni_sadrzaj>NIVETA PROIZVODNJA d.o.o. za proizvodnju, trgovinu i usluge, OIB 96077627273, Ulica Jablanova 23, 31000 Osijek</izvorni_sadrzaj>
    <derivirana_varijabla naziv="DomainObject.Predmet.ProtustrankaWithAdressOIB_1">NIVETA PROIZVODNJA d.o.o. za proizvodnju, trgovinu i usluge, OIB 96077627273, Ulica Jablanova 23, 31000 Osijek</derivirana_varijabla>
  </DomainObject.Predmet.ProtustrankaWithAdressOIB>
  <DomainObject.Predmet.ProtustrankaNazivFormated>
    <izvorni_sadrzaj>NIVETA PROIZVODNJA d.o.o. za proizvodnju, trgovinu i usluge</izvorni_sadrzaj>
    <derivirana_varijabla naziv="DomainObject.Predmet.ProtustrankaNazivFormated_1">NIVETA PROIZVODNJA d.o.o. za proizvodnju, trgovinu i usluge</derivirana_varijabla>
  </DomainObject.Predmet.ProtustrankaNazivFormated>
  <DomainObject.Predmet.ProtustrankaNazivFormatedOIB>
    <izvorni_sadrzaj>NIVETA PROIZVODNJA d.o.o. za proizvodnju, trgovinu i usluge, OIB 96077627273</izvorni_sadrzaj>
    <derivirana_varijabla naziv="DomainObject.Predmet.ProtustrankaNazivFormatedOIB_1">NIVETA PROIZVODNJA d.o.o. za proizvodnju, trgovinu i usluge, OIB 96077627273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NIVETA PROIZVODNJA d.o.o. za proizvodnju, trgovinu i usluge</item>
    </izvorni_sadrzaj>
    <derivirana_varijabla naziv="DomainObject.Predmet.ProtuStrankaListFormated_1">
      <item>NIVETA PROIZVODNJA d.o.o. za proizvodnju, trgovinu i usluge</item>
    </derivirana_varijabla>
  </DomainObject.Predmet.ProtuStrankaListFormated>
  <DomainObject.Predmet.ProtuStrankaListFormatedOIB>
    <izvorni_sadrzaj>
      <item>NIVETA PROIZVODNJA d.o.o. za proizvodnju, trgovinu i usluge, OIB 96077627273</item>
    </izvorni_sadrzaj>
    <derivirana_varijabla naziv="DomainObject.Predmet.ProtuStrankaListFormatedOIB_1">
      <item>NIVETA PROIZVODNJA d.o.o. za proizvodnju, trgovinu i usluge, OIB 96077627273</item>
    </derivirana_varijabla>
  </DomainObject.Predmet.ProtuStrankaListFormatedOIB>
  <DomainObject.Predmet.ProtuStrankaListFormatedWithAdress>
    <izvorni_sadrzaj>
      <item>NIVETA PROIZVODNJA d.o.o. za proizvodnju, trgovinu i usluge, Ulica Jablanova 23, 31000 Osijek</item>
    </izvorni_sadrzaj>
    <derivirana_varijabla naziv="DomainObject.Predmet.ProtuStrankaListFormatedWithAdress_1">
      <item>NIVETA PROIZVODNJA d.o.o. za proizvodnju, trgovinu i usluge, Ulica Jablanova 23, 31000 Osijek</item>
    </derivirana_varijabla>
  </DomainObject.Predmet.ProtuStrankaListFormatedWithAdress>
  <DomainObject.Predmet.ProtuStrankaListFormatedWithAdressOIB>
    <izvorni_sadrzaj>
      <item>NIVETA PROIZVODNJA d.o.o. za proizvodnju, trgovinu i usluge, OIB 96077627273, Ulica Jablanova 23, 31000 Osijek</item>
    </izvorni_sadrzaj>
    <derivirana_varijabla naziv="DomainObject.Predmet.ProtuStrankaListFormatedWithAdressOIB_1">
      <item>NIVETA PROIZVODNJA d.o.o. za proizvodnju, trgovinu i usluge, OIB 96077627273, Ulica Jablanova 23, 31000 Osijek</item>
    </derivirana_varijabla>
  </DomainObject.Predmet.ProtuStrankaListFormatedWithAdressOIB>
  <DomainObject.Predmet.ProtuStrankaListNazivFormated>
    <izvorni_sadrzaj>
      <item>NIVETA PROIZVODNJA d.o.o. za proizvodnju, trgovinu i usluge</item>
    </izvorni_sadrzaj>
    <derivirana_varijabla naziv="DomainObject.Predmet.ProtuStrankaListNazivFormated_1">
      <item>NIVETA PROIZVODNJA d.o.o. za proizvodnju, trgovinu i usluge</item>
    </derivirana_varijabla>
  </DomainObject.Predmet.ProtuStrankaListNazivFormated>
  <DomainObject.Predmet.ProtuStrankaListNazivFormatedOIB>
    <izvorni_sadrzaj>
      <item>NIVETA PROIZVODNJA d.o.o. za proizvodnju, trgovinu i usluge, OIB 96077627273</item>
    </izvorni_sadrzaj>
    <derivirana_varijabla naziv="DomainObject.Predmet.ProtuStrankaListNazivFormatedOIB_1">
      <item>NIVETA PROIZVODNJA d.o.o. za proizvodnju, trgovinu i usluge, OIB 96077627273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NIVETA PROIZVODNJA d.o.o. za proizvodnju, trgovinu i usluge</izvorni_sadrzaj>
    <derivirana_varijabla naziv="DomainObject.Predmet.ProtustrankaIDrugi_1">NIVETA PROIZVODNJA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NIVETA PROIZVODNJA d.o.o. za proizvodnju, trgovinu i usluge, OIB 96077627273, Ulica Jablanova 23, 31000 Osijek</izvorni_sadrzaj>
    <derivirana_varijabla naziv="DomainObject.Predmet.ProtustrankaIDrugiAdressOIB_1">NIVETA PROIZVODNJA d.o.o. za proizvodnju, trgovinu i usluge, OIB 96077627273,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St-1711/2015-5</izvorni_sadrzaj>
    <derivirana_varijabla naziv="DomainObject.Predmet.OdlukaRjesenje.Oznaka_1">St-1711/2015-5</derivirana_varijabla>
  </DomainObject.Predmet.OdlukaRjesenje.Oznaka>
  <DomainObject.Predmet.SudioniciListNaziv>
    <izvorni_sadrzaj>
      <item>FINA RC OSIJEK</item>
      <item>NIVETA PROIZVODNJA d.o.o. za proizvodnju, trgovinu i usluge</item>
    </izvorni_sadrzaj>
    <derivirana_varijabla naziv="DomainObject.Predmet.SudioniciListNaziv_1">
      <item>FINA RC OSIJEK</item>
      <item>NIVETA PROIZVODNJA d.o.o. za proizvodnju, trgovinu i usluge</item>
    </derivirana_varijabla>
  </DomainObject.Predmet.SudioniciListNaziv>
  <DomainObject.Predmet.SudioniciListAdressOIB>
    <izvorni_sadrzaj>
      <item>FINA RC OSIJEK, OIB 85821130368</item>
      <item>NIVETA PROIZVODNJA d.o.o. za proizvodnju, trgovinu i usluge, OIB 96077627273, Ulica Jablanova 23,31000 Osijek</item>
    </izvorni_sadrzaj>
    <derivirana_varijabla naziv="DomainObject.Predmet.SudioniciListAdressOIB_1">
      <item>FINA RC OSIJEK, OIB 85821130368</item>
      <item>NIVETA PROIZVODNJA d.o.o. za proizvodnju, trgovinu i usluge, OIB 96077627273, Ulica Jablanova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96077627273</item>
    </izvorni_sadrzaj>
    <derivirana_varijabla naziv="DomainObject.Predmet.SudioniciListNazivOIB_1">
      <item>, OIB 85821130368</item>
      <item>, OIB 96077627273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2A577-30A4-4D5A-A74E-26156213B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2579</properties:Characters>
  <properties:Lines>84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2017-01-27T11:36:00Z</dcterms:created>
  <dc:creator>korisnik</dc:creator>
  <cp:lastModifiedBy>Snježana Markotić Jurić</cp:lastModifiedBy>
  <cp:lastPrinted>2017-01-27T09:01:00Z</cp:lastPrinted>
  <dcterms:modified xmlns:xsi="http://www.w3.org/2001/XMLSchema-instance" xsi:type="dcterms:W3CDTF">2017-01-27T11:36:00Z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