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8e31" w14:paraId="a9e8e31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 xml:space="preserve">Zagreb, </w:t>
      </w:r>
      <w:proofErr w:type="spellStart"/>
      <w:r w:rsidRPr="004772E4">
        <w:t>Amruševa</w:t>
      </w:r>
      <w:proofErr w:type="spellEnd"/>
      <w:r w:rsidRPr="004772E4">
        <w:t xml:space="preserve">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A0433C">
        <w:t>3740/16-94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C946BB" w:rsidR="00225A28">
      <w:pPr>
        <w:ind w:firstLine="708"/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C946BB" w:rsidRPr="00446DE6">
        <w:t>GRADNJA - TRGOVINA d.o.o.</w:t>
      </w:r>
      <w:r w:rsidR="00C946BB">
        <w:t xml:space="preserve"> – u stečaju, Zagreb, </w:t>
      </w:r>
      <w:proofErr w:type="spellStart"/>
      <w:r w:rsidR="00C946BB">
        <w:t>Poljanički</w:t>
      </w:r>
      <w:proofErr w:type="spellEnd"/>
      <w:r w:rsidR="00C946BB">
        <w:t xml:space="preserve"> prilaz 2 MBS: </w:t>
      </w:r>
      <w:r w:rsidR="00C946BB" w:rsidRPr="00446DE6">
        <w:t>080130038</w:t>
      </w:r>
      <w:r w:rsidR="00C946BB">
        <w:t xml:space="preserve"> OIB: </w:t>
      </w:r>
      <w:r w:rsidR="00C946BB" w:rsidRPr="00446DE6">
        <w:t>86104435227</w:t>
      </w:r>
      <w:r w:rsidR="00C946BB">
        <w:t xml:space="preserve"> </w:t>
      </w:r>
      <w:r w:rsidR="00CF1132" w:rsidRPr="004772E4">
        <w:t xml:space="preserve">dana </w:t>
      </w:r>
      <w:r w:rsidR="00A0433C">
        <w:t>31</w:t>
      </w:r>
      <w:r w:rsidR="00C946BB">
        <w:t>. svibnja 2017</w:t>
      </w:r>
      <w:r w:rsidR="004772E4">
        <w:t xml:space="preserve">.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C946BB" w:rsidRPr="00446DE6">
        <w:t>GRADNJA - TRGOVINA d.o.o.</w:t>
      </w:r>
      <w:r w:rsidR="00C946BB">
        <w:t xml:space="preserve"> – u stečaju, Zagreb, </w:t>
      </w:r>
      <w:proofErr w:type="spellStart"/>
      <w:r w:rsidR="00C946BB">
        <w:t>Poljanički</w:t>
      </w:r>
      <w:proofErr w:type="spellEnd"/>
      <w:r w:rsidR="00C946BB">
        <w:t xml:space="preserve"> prilaz 2 MBS: </w:t>
      </w:r>
      <w:r w:rsidR="00C946BB" w:rsidRPr="00446DE6">
        <w:t>080130038</w:t>
      </w:r>
      <w:r w:rsidR="00C946BB">
        <w:t xml:space="preserve"> OIB: </w:t>
      </w:r>
      <w:r w:rsidR="00C946BB" w:rsidRPr="00446DE6">
        <w:t>86104435227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C946BB">
        <w:t xml:space="preserve">4. listopada 2016.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C946BB" w:rsidRPr="00446DE6">
        <w:t>GRADNJA - TRGOVINA d.o.o.</w:t>
      </w:r>
      <w:r w:rsidR="00C946BB">
        <w:t xml:space="preserve"> – u stečaju, Zagreb, </w:t>
      </w:r>
      <w:proofErr w:type="spellStart"/>
      <w:r w:rsidR="00C946BB">
        <w:t>Poljanički</w:t>
      </w:r>
      <w:proofErr w:type="spellEnd"/>
      <w:r w:rsidR="00C946BB">
        <w:t xml:space="preserve"> prilaz 2 MBS: </w:t>
      </w:r>
      <w:r w:rsidR="00C946BB" w:rsidRPr="00446DE6">
        <w:t>080130038</w:t>
      </w:r>
      <w:r w:rsidR="00C946BB">
        <w:t xml:space="preserve"> OIB: </w:t>
      </w:r>
      <w:r w:rsidR="00C946BB" w:rsidRPr="00446DE6">
        <w:t>86104435227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C946BB">
        <w:rPr>
          <w:bCs/>
        </w:rPr>
        <w:t>17. svibnja 2017.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C946BB">
        <w:t>stečajni</w:t>
      </w:r>
      <w:r w:rsidR="00772E78">
        <w:t xml:space="preserve"> </w:t>
      </w:r>
      <w:r w:rsidR="005818B3" w:rsidRPr="004772E4">
        <w:t>upravitelj</w:t>
      </w:r>
      <w:r w:rsidR="00C946BB">
        <w:t xml:space="preserve"> je podnio </w:t>
      </w:r>
      <w:r w:rsidR="00405178">
        <w:t>izvješće</w:t>
      </w:r>
      <w:r w:rsidR="00C946BB">
        <w:t xml:space="preserve"> u kojem je naveo</w:t>
      </w:r>
      <w:r w:rsidR="00AE58F9">
        <w:t xml:space="preserve"> </w:t>
      </w:r>
      <w:r w:rsidR="00772E78">
        <w:t xml:space="preserve"> </w:t>
      </w:r>
      <w:r w:rsidR="00C946BB">
        <w:t>da u stečajnu masu nije bilo priliva te je stanje na žiro računu 0, a do sada dospjeli nepodmireni troškovi iznose 24.756,50 kuna. Predlaže da se stečajni postupak obustavi i zaključi s time da ukoliko naknadno u stečajnu masu bude priliva predložit će se nastavak postupka radi naknadne diobe.</w:t>
      </w:r>
    </w:p>
    <w:p w:rsidRDefault="00C946BB" w:rsidP="00AE58F9" w:rsidR="00C946BB">
      <w:pPr>
        <w:ind w:firstLine="708"/>
      </w:pPr>
      <w:r>
        <w:t>Prisutni vjerovnici izjavili su da se ne protive prijedlogu stečajnog upravitelja, te su suglasni da se stečajni postupak obustavi i zaključi temeljem čl. 293 st. 2 SZ-a.</w:t>
      </w:r>
    </w:p>
    <w:p w:rsidRDefault="00C946BB" w:rsidP="00C946BB" w:rsidR="00772E78" w:rsidRPr="004772E4">
      <w:pPr>
        <w:ind w:firstLine="708"/>
        <w:jc w:val="both"/>
      </w:pPr>
      <w:r>
        <w:t>Prema odredbi čl. 29</w:t>
      </w:r>
      <w:r w:rsidR="00E11160" w:rsidRPr="004772E4">
        <w:t xml:space="preserve">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C946BB">
        <w:t>valjalo je temeljem čl. 29</w:t>
      </w:r>
      <w:r w:rsidR="00A0294C" w:rsidRPr="004772E4">
        <w:t>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A0433C">
        <w:t>31</w:t>
      </w:r>
      <w:r w:rsidR="00C946BB">
        <w:t xml:space="preserve">. svibnja 2017.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FC7E43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lastRenderedPageBreak/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C946BB">
        <w:t>na e-oglasnoj ploči suda</w:t>
      </w:r>
    </w:p>
    <w:p w:rsidRDefault="00863798" w:rsidP="00AA6F8D" w:rsidR="00863798" w:rsidRPr="004772E4"/>
    <w:p w:rsidRDefault="00FC7E43" w:rsidR="00FC7E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C7E43" w:rsidP="00FC7E43" w:rsidR="00FC7E43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7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3790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975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6E9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433C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6BB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C7E43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7E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7E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St-3740/2016-94</izvorni_sadrzaj>
    <derivirana_varijabla naziv="DomainObject.Oznaka_1">St-3740/2016-94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preslike spisa na VTS, original spisa i pom.omot u referadi</izvorni_sadrzaj>
    <derivirana_varijabla naziv="DomainObject.Predmet.PrimjedbaSuca_1">preslike spisa na VTS, original spisa i pom.omot u referadi</derivirana_varijabla>
  </DomainObject.Predmet.PrimjedbaSuc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svibnja 2017.</izvorni_sadrzaj>
    <derivirana_varijabla naziv="DomainObject.Predmet.SpisIzvanSuda.DatumIzlazaSpisa_1">30.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materijala; ELEKTROPROMET dioničko društvo za trgovinu i usluge</izvorni_sadrzaj>
    <derivirana_varijabla naziv="DomainObject.Predmet.StrankaFormated_1">  FINA Regionalni centar Zagreb; CEMEX Hrvatska dioničko društvo za proizvodnju i prodaju cementa i drugih građevinskih materijala; ELEKTROPROMET dioničko društvo za trgovinu i usluge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94136335132; ELEKTROPROMET dioničko društvo za trgovinu i usluge, OIB 11253040204</izvorni_sadrzaj>
    <derivirana_varijabla naziv="DomainObject.Predmet.StrankaFormatedOIB_1">  FINA Regionalni centar Zagreb, OIB 85821130368; CEMEX Hrvatska dioničko društvo za proizvodnju i prodaju cementa i drugih građevinskih materijala, OIB 94136335132; ELEKTROPROMET dioničko društvo za trgovinu i usluge, OIB 11253040204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derivirana_varijabla>
  </DomainObject.Predmet.StrankaWithAdressOIB>
  <DomainObject.Predmet.StrankaNazivFormated>
    <izvorni_sadrzaj>FINA Regionalni centar Zagreb,CEMEX Hrvatska dioničko društvo za proizvodnju i prodaju cementa i drugih građevinskih materijala,ELEKTROPROMET dioničko društvo za trgovinu i usluge</izvorni_sadrzaj>
    <derivirana_varijabla naziv="DomainObject.Predmet.StrankaNazivFormated_1">FINA Regionalni centar Zagreb,CEMEX Hrvatska dioničko društvo za proizvodnju i prodaju cementa i drugih građevinskih materijala,ELEKTROPROMET dioničko društvo za trgovinu i usluge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94136335132,ELEKTROPROMET dioničko društvo za trgovinu i usluge, OIB 11253040204</izvorni_sadrzaj>
    <derivirana_varijabla naziv="DomainObject.Predmet.StrankaNazivFormatedOIB_1">FINA Regionalni centar Zagreb, OIB 85821130368,CEMEX Hrvatska dioničko društvo za proizvodnju i prodaju cementa i drugih građevinskih materijala, OIB 94136335132,ELEKTROPROMET dioničko društvo za trgovinu i usluge, OIB 11253040204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St-3740/2016-94</izvorni_sadrzaj>
    <derivirana_varijabla naziv="DomainObject.PoslovniBrojDokumenta_1">St-3740/2016-94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St-3740/2016-94</izvorni_sadrzaj>
    <derivirana_varijabla naziv="DomainObject.Predmet.OdlukaRjesenje.Oznaka_1">St-3740/2016-94</derivirana_varijabla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  <item>, OIB 11253040204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1837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2017-05-29T11:25:00Z</dcterms:created>
  <dc:creator>kraljicn</dc:creator>
  <cp:lastModifiedBy>Vinka Mihalinčić</cp:lastModifiedBy>
  <cp:lastPrinted>2017-05-29T11:25:00Z</cp:lastPrinted>
  <dcterms:modified xmlns:xsi="http://www.w3.org/2001/XMLSchema-instance" xsi:type="dcterms:W3CDTF">2017-06-01T08:43:00Z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St-3740/2016-94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