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65f9c" w14:paraId="b365f9c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0837A6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 xml:space="preserve">. </w:t>
      </w:r>
      <w:r w:rsidR="00C70ACC" w:rsidRPr="000837A6">
        <w:t>St-</w:t>
      </w:r>
      <w:r w:rsidR="003F5B03">
        <w:t>4560</w:t>
      </w:r>
      <w:r w:rsidR="00993073" w:rsidRPr="000837A6">
        <w:t>/16-</w:t>
      </w:r>
      <w:r w:rsidR="00A13F3A">
        <w:t>18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934FAE" w:rsidP="00AE30AB" w:rsidR="00934FAE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>
      <w:pPr>
        <w:jc w:val="both"/>
      </w:pPr>
    </w:p>
    <w:p w:rsidRDefault="00934FAE" w:rsidP="0070027B" w:rsidR="00934FAE" w:rsidRPr="0070027B">
      <w:pPr>
        <w:jc w:val="both"/>
      </w:pPr>
    </w:p>
    <w:p w:rsidRDefault="00690007" w:rsidP="00690007" w:rsidR="00690007" w:rsidRPr="00A13F3A">
      <w:pPr>
        <w:tabs>
          <w:tab w:pos="2977" w:val="left"/>
        </w:tabs>
        <w:ind w:firstLine="720"/>
        <w:jc w:val="both"/>
      </w:pPr>
      <w:r w:rsidRPr="0065182A">
        <w:t xml:space="preserve">Trgovački sud u Zagrebu, po sucu Nikolini Dorić Hadžisejdić, </w:t>
      </w:r>
      <w:r w:rsidRPr="0065182A">
        <w:rPr>
          <w:lang w:val="pt-BR"/>
        </w:rPr>
        <w:t>u stečajnom predmetu u povodu prijedloga predlagatelja</w:t>
      </w:r>
      <w:r w:rsidRPr="0065182A">
        <w:t xml:space="preserve"> </w:t>
      </w:r>
      <w:r w:rsidRPr="0065182A">
        <w:rPr>
          <w:lang w:val="pt-BR"/>
        </w:rPr>
        <w:t xml:space="preserve">FINANCIJSKA AGENCIJA, RC Zagreb, </w:t>
      </w:r>
      <w:r w:rsidRPr="0065182A">
        <w:t>Podružnica Zagreb, Trg svibanjskih žrtava 1995., 1, OIB: 85821130368,</w:t>
      </w:r>
      <w:r w:rsidRPr="0065182A">
        <w:rPr>
          <w:lang w:val="pt-BR"/>
        </w:rPr>
        <w:t xml:space="preserve"> za otvaranje stečajnog postupka nad </w:t>
      </w:r>
      <w:r w:rsidRPr="000837A6">
        <w:rPr>
          <w:lang w:val="pt-BR"/>
        </w:rPr>
        <w:t xml:space="preserve">dužnikom </w:t>
      </w:r>
      <w:r w:rsidR="003F5B03">
        <w:rPr>
          <w:lang w:val="pt-BR"/>
        </w:rPr>
        <w:t>FASADA ANTOLOVIĆ d.o.o., Ivanja Reka</w:t>
      </w:r>
      <w:r w:rsidR="009B2B55" w:rsidRPr="000837A6">
        <w:rPr>
          <w:lang w:val="pt-BR"/>
        </w:rPr>
        <w:t xml:space="preserve">, </w:t>
      </w:r>
      <w:r w:rsidR="003F5B03">
        <w:rPr>
          <w:lang w:val="pt-BR"/>
        </w:rPr>
        <w:t>Baranjska 8</w:t>
      </w:r>
      <w:r w:rsidR="009B2B55" w:rsidRPr="000837A6">
        <w:rPr>
          <w:lang w:val="pt-BR"/>
        </w:rPr>
        <w:t xml:space="preserve">, OIB: </w:t>
      </w:r>
      <w:r w:rsidR="003F5B03">
        <w:rPr>
          <w:lang w:val="pt-BR"/>
        </w:rPr>
        <w:t>45170179620</w:t>
      </w:r>
      <w:r w:rsidRPr="00043498">
        <w:t xml:space="preserve">, </w:t>
      </w:r>
      <w:r w:rsidR="00A13F3A" w:rsidRPr="00A13F3A">
        <w:t>5</w:t>
      </w:r>
      <w:r w:rsidRPr="00A13F3A">
        <w:t xml:space="preserve">. </w:t>
      </w:r>
      <w:r w:rsidR="000837A6" w:rsidRPr="00A13F3A">
        <w:t>rujna</w:t>
      </w:r>
      <w:r w:rsidRPr="00A13F3A">
        <w:t xml:space="preserve"> 201</w:t>
      </w:r>
      <w:r w:rsidR="00043498" w:rsidRPr="00A13F3A">
        <w:t>8</w:t>
      </w:r>
      <w:r w:rsidRPr="00A13F3A">
        <w:t>.,</w:t>
      </w:r>
    </w:p>
    <w:p w:rsidRDefault="00BB1111" w:rsidP="00843BBB" w:rsidR="00BB1111" w:rsidRPr="004B1574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A13F3A">
      <w:pPr>
        <w:ind w:firstLine="708"/>
        <w:jc w:val="both"/>
      </w:pPr>
      <w:r w:rsidRPr="00A93839">
        <w:t xml:space="preserve">I. Otvara se stečajni postupak nad dužnikom </w:t>
      </w:r>
      <w:r w:rsidR="003F5B03">
        <w:rPr>
          <w:lang w:val="pt-BR"/>
        </w:rPr>
        <w:t>FASADA ANTOLOVIĆ d.o.o., Ivanja Reka</w:t>
      </w:r>
      <w:r w:rsidR="003F5B03" w:rsidRPr="000837A6">
        <w:rPr>
          <w:lang w:val="pt-BR"/>
        </w:rPr>
        <w:t xml:space="preserve">, </w:t>
      </w:r>
      <w:r w:rsidR="003F5B03">
        <w:rPr>
          <w:lang w:val="pt-BR"/>
        </w:rPr>
        <w:t>Baranjska 8</w:t>
      </w:r>
      <w:r w:rsidR="003F5B03" w:rsidRPr="000837A6">
        <w:rPr>
          <w:lang w:val="pt-BR"/>
        </w:rPr>
        <w:t xml:space="preserve">, OIB: </w:t>
      </w:r>
      <w:r w:rsidR="003F5B03">
        <w:rPr>
          <w:lang w:val="pt-BR"/>
        </w:rPr>
        <w:t>45170179620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A13F3A">
        <w:t xml:space="preserve">Zagrebu </w:t>
      </w:r>
      <w:r w:rsidR="00A13F3A" w:rsidRPr="00A13F3A">
        <w:t>5</w:t>
      </w:r>
      <w:r w:rsidR="008E4EF5" w:rsidRPr="00A13F3A">
        <w:t xml:space="preserve">. </w:t>
      </w:r>
      <w:r w:rsidR="00A13F3A" w:rsidRPr="00A13F3A">
        <w:t>rujna</w:t>
      </w:r>
      <w:r w:rsidRPr="00A13F3A">
        <w:rPr>
          <w:lang w:val="pt-BR"/>
        </w:rPr>
        <w:t xml:space="preserve"> 201</w:t>
      </w:r>
      <w:r w:rsidR="00043498" w:rsidRPr="00A13F3A">
        <w:rPr>
          <w:lang w:val="pt-BR"/>
        </w:rPr>
        <w:t>8</w:t>
      </w:r>
      <w:r w:rsidRPr="00A13F3A">
        <w:t xml:space="preserve">. u </w:t>
      </w:r>
      <w:r w:rsidR="00A13F3A" w:rsidRPr="00A13F3A">
        <w:t>14</w:t>
      </w:r>
      <w:r w:rsidR="00C70ACC" w:rsidRPr="00A13F3A">
        <w:t>.</w:t>
      </w:r>
      <w:r w:rsidR="00A13F3A" w:rsidRPr="00A13F3A">
        <w:t>0</w:t>
      </w:r>
      <w:r w:rsidR="00DC7C75" w:rsidRPr="00A13F3A">
        <w:t>0</w:t>
      </w:r>
      <w:r w:rsidRPr="00A13F3A">
        <w:t xml:space="preserve"> sati.</w:t>
      </w:r>
    </w:p>
    <w:p w:rsidRDefault="00A93839" w:rsidP="00043498" w:rsidR="00A93839" w:rsidRPr="00A13F3A">
      <w:pPr>
        <w:ind w:firstLine="708"/>
        <w:jc w:val="both"/>
      </w:pPr>
      <w:r w:rsidRPr="00DC7C75">
        <w:t xml:space="preserve">II. Za stečajnog upravitelja imenuje se </w:t>
      </w:r>
      <w:r w:rsidR="00A13F3A" w:rsidRPr="001D0242">
        <w:t xml:space="preserve">Berislav Maksimović, OIB 57300759557, Varaždin, Hrašćica, </w:t>
      </w:r>
      <w:r w:rsidR="00A13F3A" w:rsidRPr="00A13F3A">
        <w:t>Braće Radić 1</w:t>
      </w:r>
      <w:r w:rsidR="00241EA3" w:rsidRPr="00A13F3A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III. Zaključuje se</w:t>
      </w:r>
      <w:r w:rsidR="00690007">
        <w:t xml:space="preserve"> stečajni postupak nad</w:t>
      </w:r>
      <w:r w:rsidR="00BC627F">
        <w:t xml:space="preserve"> dužnikom</w:t>
      </w:r>
      <w:r w:rsidR="00690007">
        <w:t xml:space="preserve"> </w:t>
      </w:r>
      <w:r w:rsidR="003F5B03">
        <w:rPr>
          <w:lang w:val="pt-BR"/>
        </w:rPr>
        <w:t>FASADA ANTOLOVIĆ d.o.o., Ivanja Reka</w:t>
      </w:r>
      <w:r w:rsidR="003F5B03" w:rsidRPr="000837A6">
        <w:rPr>
          <w:lang w:val="pt-BR"/>
        </w:rPr>
        <w:t xml:space="preserve">, </w:t>
      </w:r>
      <w:r w:rsidR="003F5B03">
        <w:rPr>
          <w:lang w:val="pt-BR"/>
        </w:rPr>
        <w:t>Baranjska 8</w:t>
      </w:r>
      <w:r w:rsidR="003F5B03" w:rsidRPr="000837A6">
        <w:rPr>
          <w:lang w:val="pt-BR"/>
        </w:rPr>
        <w:t xml:space="preserve">, OIB: </w:t>
      </w:r>
      <w:r w:rsidR="003F5B03">
        <w:rPr>
          <w:lang w:val="pt-BR"/>
        </w:rPr>
        <w:t>45170179620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934FAE" w:rsidP="0023149C" w:rsidR="00934FAE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/>
    <w:p w:rsidRDefault="009B2B55" w:rsidP="009B2B55" w:rsidR="009B2B55" w:rsidRPr="00CA1A6F">
      <w:pPr>
        <w:ind w:firstLine="709"/>
        <w:jc w:val="both"/>
      </w:pPr>
      <w:r w:rsidRPr="008D0863">
        <w:t xml:space="preserve">Financijska agencija, Regionalni centar Zagreb, podnijela je ovom sudu prijedlog za otvaranje stečajnog postupka nad dužnikom </w:t>
      </w:r>
      <w:r w:rsidR="003F5B03">
        <w:rPr>
          <w:lang w:val="pt-BR"/>
        </w:rPr>
        <w:t>FASADA ANTOLOVIĆ d.o.o., Ivanja Reka</w:t>
      </w:r>
      <w:r w:rsidR="003F5B03" w:rsidRPr="000837A6">
        <w:rPr>
          <w:lang w:val="pt-BR"/>
        </w:rPr>
        <w:t xml:space="preserve">, </w:t>
      </w:r>
      <w:r w:rsidR="003F5B03">
        <w:rPr>
          <w:lang w:val="pt-BR"/>
        </w:rPr>
        <w:t>Baranjska 8</w:t>
      </w:r>
      <w:r w:rsidR="003F5B03" w:rsidRPr="000837A6">
        <w:rPr>
          <w:lang w:val="pt-BR"/>
        </w:rPr>
        <w:t xml:space="preserve">, OIB: </w:t>
      </w:r>
      <w:r w:rsidR="003F5B03">
        <w:rPr>
          <w:lang w:val="pt-BR"/>
        </w:rPr>
        <w:t>45170179620</w:t>
      </w:r>
      <w:r w:rsidR="00906996" w:rsidRPr="000837A6">
        <w:rPr>
          <w:lang w:val="pt-BR"/>
        </w:rPr>
        <w:t xml:space="preserve">, na temelju </w:t>
      </w:r>
      <w:r w:rsidR="00906996" w:rsidRPr="00906996">
        <w:rPr>
          <w:lang w:val="pt-BR"/>
        </w:rPr>
        <w:t>čl. 444. stavka 2. Stečajnog zako</w:t>
      </w:r>
      <w:r w:rsidR="00906996">
        <w:rPr>
          <w:lang w:val="pt-BR"/>
        </w:rPr>
        <w:t>na („Narodne novine“ broj 71/15</w:t>
      </w:r>
      <w:r w:rsidR="00906996" w:rsidRPr="00906996">
        <w:rPr>
          <w:lang w:val="pt-BR"/>
        </w:rPr>
        <w:t xml:space="preserve"> dalje: SZ)</w:t>
      </w:r>
      <w:r w:rsidR="00906996">
        <w:rPr>
          <w:lang w:val="pt-BR"/>
        </w:rPr>
        <w:t>.</w:t>
      </w:r>
      <w:r w:rsidRPr="00CA1A6F">
        <w:t xml:space="preserve"> </w:t>
      </w:r>
    </w:p>
    <w:p w:rsidRDefault="00906996" w:rsidP="009B2B55" w:rsidR="009B2B55" w:rsidRPr="008D0863">
      <w:pPr>
        <w:ind w:firstLine="709"/>
        <w:jc w:val="both"/>
        <w:rPr>
          <w:lang w:val="en-GB"/>
        </w:rPr>
      </w:pPr>
      <w:r w:rsidRPr="00906996">
        <w:t xml:space="preserve">Financijska agencija, kao predlagatelj, navela je u prijedlogu za otvaranje stečajnog postupka kako dužnik </w:t>
      </w:r>
      <w:r w:rsidRPr="000837A6">
        <w:t xml:space="preserve">na dan 1. rujna 2015. u Očevidniku redoslijeda osnova za plaćanje ima evidentirane neizvršene osnove za plaćanje u neprekinutom razdoblju od </w:t>
      </w:r>
      <w:r w:rsidR="003F5B03">
        <w:t>1321</w:t>
      </w:r>
      <w:r w:rsidRPr="000837A6">
        <w:t xml:space="preserve"> dana, u ukupnom iznosu od </w:t>
      </w:r>
      <w:r w:rsidR="003F5B03">
        <w:t>180.336,15</w:t>
      </w:r>
      <w:r w:rsidRPr="000837A6">
        <w:t xml:space="preserve"> kn, kao i da dužnik ima </w:t>
      </w:r>
      <w:r w:rsidR="003F5B03">
        <w:t>3</w:t>
      </w:r>
      <w:r w:rsidRPr="000837A6">
        <w:t xml:space="preserve"> zaposlen</w:t>
      </w:r>
      <w:r w:rsidR="000837A6" w:rsidRPr="000837A6">
        <w:t>ih</w:t>
      </w:r>
      <w:r w:rsidRPr="000837A6">
        <w:t xml:space="preserve">. S obzirom na to da </w:t>
      </w:r>
      <w:r w:rsidRPr="00906996">
        <w:t xml:space="preserve">predlagatelj vodi Očevidnik redoslijeda osnova za plaćanje, sud je prihvatio  predlagateljeve </w:t>
      </w:r>
      <w:r w:rsidRPr="00906996">
        <w:lastRenderedPageBreak/>
        <w:t xml:space="preserve">tvrdnje o neprekinutom razdoblju evidentiranih neizvršenih osnova za plaćanje koji su zavedeni u Očevidniku  redoslijeda osnova za plaćanje. </w:t>
      </w:r>
    </w:p>
    <w:p w:rsidRDefault="009B2B55" w:rsidP="009B2B55" w:rsidR="002223A7" w:rsidRPr="00070D63">
      <w:pPr>
        <w:ind w:firstLine="709"/>
        <w:jc w:val="both"/>
      </w:pPr>
      <w:r w:rsidRPr="00CA1A6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  <w:r w:rsidR="002223A7" w:rsidRPr="00070D63">
        <w:t xml:space="preserve"> </w:t>
      </w:r>
    </w:p>
    <w:p w:rsidRDefault="009B2B55" w:rsidP="009B2B55" w:rsidR="009B2B55">
      <w:pPr>
        <w:pStyle w:val="Tijeloteksta"/>
        <w:ind w:firstLine="708"/>
      </w:pPr>
      <w:r w:rsidRPr="0065182A">
        <w:t xml:space="preserve">Sud je rješenjem pokrenuo prethodni postupak nad dužnikom. Zastupnik po zakonu dužnika uredno je primio navedeno rješenje </w:t>
      </w:r>
      <w:r w:rsidRPr="000837A6">
        <w:t xml:space="preserve">od </w:t>
      </w:r>
      <w:r w:rsidR="003F5B03">
        <w:t>2</w:t>
      </w:r>
      <w:r w:rsidRPr="000837A6">
        <w:t xml:space="preserve">. </w:t>
      </w:r>
      <w:r w:rsidR="000837A6" w:rsidRPr="000837A6">
        <w:t>ožujka</w:t>
      </w:r>
      <w:r w:rsidRPr="000837A6">
        <w:t xml:space="preserve"> 2017. kojim je pozvan na ročište </w:t>
      </w:r>
      <w:r w:rsidR="003F5B03">
        <w:t>17</w:t>
      </w:r>
      <w:r w:rsidRPr="000837A6">
        <w:t>. listopada 2017.,</w:t>
      </w:r>
      <w:r w:rsidRPr="0065182A">
        <w:t xml:space="preserve"> a na koje ročište nije pristupio </w:t>
      </w:r>
      <w:r w:rsidR="009C06D6">
        <w:t xml:space="preserve">te nije osporio predlagateljeve </w:t>
      </w:r>
      <w:r w:rsidRPr="0065182A">
        <w:t xml:space="preserve">tvrdnje o postojanju stečajnog razloga nesposobnosti za plaćanje. </w:t>
      </w:r>
    </w:p>
    <w:p w:rsidRDefault="009B2B55" w:rsidP="009B2B55" w:rsidR="009B2B55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9B2B55" w:rsidP="009B2B55" w:rsidR="009B2B55" w:rsidRPr="00350BA2">
      <w:pPr>
        <w:pStyle w:val="Tijeloteksta"/>
        <w:ind w:firstLine="708"/>
      </w:pPr>
      <w:r>
        <w:t xml:space="preserve">Slijedom navedenog, sud je uvidom u Zajednički informacijski sustav zemljišnih knjiga i katastra utvrdio da dužnik </w:t>
      </w:r>
      <w:r w:rsidRPr="000837A6">
        <w:t xml:space="preserve">na dan </w:t>
      </w:r>
      <w:r w:rsidR="003F5B03">
        <w:t>17</w:t>
      </w:r>
      <w:r w:rsidRPr="000837A6">
        <w:t xml:space="preserve">. listopada 2017. </w:t>
      </w:r>
      <w:r w:rsidR="00F705E4">
        <w:t>nije vlasnik nekretnina (list 22</w:t>
      </w:r>
      <w:r w:rsidRPr="000837A6">
        <w:t xml:space="preserve"> </w:t>
      </w:r>
      <w:r>
        <w:t>spisa).</w:t>
      </w:r>
    </w:p>
    <w:p w:rsidRDefault="00E82DB3" w:rsidP="00B75EA4" w:rsidR="00B75EA4" w:rsidRPr="000837A6">
      <w:pPr>
        <w:jc w:val="both"/>
      </w:pPr>
      <w:r>
        <w:tab/>
      </w:r>
      <w:r w:rsidR="009B2B55">
        <w:t xml:space="preserve">Uvidom u potvrdu </w:t>
      </w:r>
      <w:r w:rsidR="009B2B55" w:rsidRPr="000837A6">
        <w:t xml:space="preserve">FINE (list </w:t>
      </w:r>
      <w:r w:rsidR="003F5B03">
        <w:t>19</w:t>
      </w:r>
      <w:r w:rsidR="009B2B55" w:rsidRPr="000837A6">
        <w:t xml:space="preserve"> spisa) utvrđeno je da dužnik u Očevidniku redoslijeda osnova za plaćanje imao neizvršene osnove za plaća</w:t>
      </w:r>
      <w:r w:rsidR="003F5B03">
        <w:t>nje u neprekinutom razdoblju od 1874</w:t>
      </w:r>
      <w:r w:rsidR="009B2B55" w:rsidRPr="000837A6">
        <w:t xml:space="preserve"> dana u ukupnom iznosu od </w:t>
      </w:r>
      <w:r w:rsidR="003F5B03">
        <w:t>198.312,31</w:t>
      </w:r>
      <w:r w:rsidR="009B2B55" w:rsidRPr="000837A6">
        <w:t xml:space="preserve"> kn.</w:t>
      </w:r>
    </w:p>
    <w:p w:rsidRDefault="00690007" w:rsidP="00B75EA4" w:rsidR="00690007" w:rsidRPr="0065182A">
      <w:pPr>
        <w:ind w:firstLine="708"/>
        <w:jc w:val="both"/>
      </w:pPr>
      <w:r w:rsidRPr="0065182A">
        <w:t xml:space="preserve">U konkretnom slučaju, sud je prihvatio predlagateljeve tvrdnje o neprekinutom razdoblju evidentiranih neizvršenih osnova za plaćanje koji su zavedeni u Očevidniku  redoslijeda osnova za plaćanje. </w:t>
      </w:r>
    </w:p>
    <w:p w:rsidRDefault="00053309" w:rsidP="0011082B" w:rsidR="00053309" w:rsidRPr="000837A6">
      <w:pPr>
        <w:pStyle w:val="Tijeloteksta"/>
        <w:ind w:firstLine="708"/>
      </w:pPr>
      <w:r w:rsidRPr="003A7D16">
        <w:t xml:space="preserve">Sud je </w:t>
      </w:r>
      <w:r w:rsidRPr="000837A6">
        <w:t xml:space="preserve">rješenjem od </w:t>
      </w:r>
      <w:r w:rsidR="003F5B03">
        <w:t>20</w:t>
      </w:r>
      <w:r w:rsidR="00B75EA4" w:rsidRPr="000837A6">
        <w:t xml:space="preserve">. </w:t>
      </w:r>
      <w:r w:rsidR="000837A6" w:rsidRPr="000837A6">
        <w:t>listopada</w:t>
      </w:r>
      <w:r w:rsidR="0011082B" w:rsidRPr="000837A6">
        <w:t xml:space="preserve"> 201</w:t>
      </w:r>
      <w:r w:rsidR="000837A6" w:rsidRPr="000837A6">
        <w:t>7</w:t>
      </w:r>
      <w:r w:rsidRPr="000837A6">
        <w:t xml:space="preserve">. pozvao osobe koje imaju pravni interes za provedbom stečajnoga postupka nad  dužnikom </w:t>
      </w:r>
      <w:r w:rsidRPr="000837A6">
        <w:rPr>
          <w:lang w:val="pt-BR"/>
        </w:rPr>
        <w:t xml:space="preserve">u roku 15 dana predujmiti iznos od </w:t>
      </w:r>
      <w:r w:rsidR="000837A6" w:rsidRPr="000837A6">
        <w:t>1</w:t>
      </w:r>
      <w:r w:rsidR="00E82DB3" w:rsidRPr="000837A6">
        <w:t>0</w:t>
      </w:r>
      <w:r w:rsidRPr="000837A6">
        <w:t xml:space="preserve">.000,00 kn za pokriće troškova prethodnog i stečajnog postupka. Navedeno rješenje objavljeno je na mrežnoj stranici e-oglasna ploča Trgovačkog suda u Zagrebu </w:t>
      </w:r>
      <w:r w:rsidR="00F705E4">
        <w:t>2</w:t>
      </w:r>
      <w:r w:rsidR="003F5B03">
        <w:t>0</w:t>
      </w:r>
      <w:r w:rsidR="00B75EA4" w:rsidRPr="000837A6">
        <w:t xml:space="preserve">. </w:t>
      </w:r>
      <w:r w:rsidR="000837A6" w:rsidRPr="000837A6">
        <w:t>listopada</w:t>
      </w:r>
      <w:r w:rsidR="0011082B" w:rsidRPr="000837A6">
        <w:t xml:space="preserve"> 201</w:t>
      </w:r>
      <w:r w:rsidR="000837A6" w:rsidRPr="000837A6">
        <w:t>7</w:t>
      </w:r>
      <w:r w:rsidRPr="000837A6">
        <w:t xml:space="preserve">. Vjerovnici nisu predujmili iznos od </w:t>
      </w:r>
      <w:r w:rsidR="000837A6" w:rsidRPr="000837A6">
        <w:t>1</w:t>
      </w:r>
      <w:r w:rsidR="00690007" w:rsidRPr="000837A6">
        <w:t>0</w:t>
      </w:r>
      <w:r w:rsidRPr="000837A6">
        <w:t xml:space="preserve">.000,00 kn 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 w:rsidRPr="000837A6">
        <w:t xml:space="preserve"> Prema odredbi čl. 5. st. 1. i 2. SZ-a, stečajni postupak se može otvoriti samo ako se </w:t>
      </w:r>
      <w:r w:rsidRPr="00A93839">
        <w:t>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505924">
        <w:t>da</w:t>
      </w:r>
      <w:r w:rsidRPr="003A7D16">
        <w:t xml:space="preserve">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4B1574">
      <w:pPr>
        <w:jc w:val="center"/>
      </w:pPr>
      <w:r w:rsidRPr="00372077">
        <w:t xml:space="preserve">U </w:t>
      </w:r>
      <w:r w:rsidR="00C12410" w:rsidRPr="00A13F3A">
        <w:t>Zagreb</w:t>
      </w:r>
      <w:r w:rsidR="00CA4E71" w:rsidRPr="00A13F3A">
        <w:t xml:space="preserve">u </w:t>
      </w:r>
      <w:r w:rsidR="00A13F3A" w:rsidRPr="00A13F3A">
        <w:t>5</w:t>
      </w:r>
      <w:r w:rsidR="00934FAE" w:rsidRPr="00A13F3A">
        <w:t xml:space="preserve">. </w:t>
      </w:r>
      <w:r w:rsidR="000837A6" w:rsidRPr="00A13F3A">
        <w:t>rujna</w:t>
      </w:r>
      <w:r w:rsidR="00B6336F" w:rsidRPr="00A13F3A">
        <w:t xml:space="preserve"> </w:t>
      </w:r>
      <w:r w:rsidR="006A7E02" w:rsidRPr="00A13F3A">
        <w:t>201</w:t>
      </w:r>
      <w:r w:rsidR="00043498" w:rsidRPr="00A13F3A">
        <w:t>8</w:t>
      </w:r>
      <w:r w:rsidR="00C12410" w:rsidRPr="00A13F3A">
        <w:t>.</w:t>
      </w:r>
    </w:p>
    <w:p w:rsidRDefault="00C12410" w:rsidP="00C12410" w:rsidR="00C12410" w:rsidRPr="00043498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9610F0">
        <w:t>, 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lastRenderedPageBreak/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>
      <w:pPr>
        <w:pStyle w:val="Bezproreda"/>
      </w:pPr>
    </w:p>
    <w:p w:rsidRDefault="009610F0" w:rsidP="007B64C7" w:rsidR="009610F0">
      <w:pPr>
        <w:ind w:firstLine="708" w:left="3540"/>
        <w:jc w:val="right"/>
      </w:pPr>
    </w:p>
    <w:p w:rsidRDefault="009610F0" w:rsidP="007B64C7" w:rsidR="009610F0">
      <w:pPr>
        <w:ind w:firstLine="708" w:left="3540"/>
        <w:jc w:val="right"/>
      </w:pPr>
      <w:r>
        <w:t>Za točnost otpravka-ovlašteni službenik:</w:t>
      </w:r>
    </w:p>
    <w:p w:rsidRDefault="009610F0" w:rsidP="007B64C7" w:rsidR="009610F0">
      <w:pPr>
        <w:ind w:firstLine="708" w:left="3540"/>
        <w:jc w:val="right"/>
      </w:pPr>
      <w:r>
        <w:t xml:space="preserve">                                       Valentina Gabud</w:t>
      </w:r>
    </w:p>
    <w:p w:rsidRDefault="00D42E0E" w:rsidP="00C12410" w:rsidR="00D42E0E"/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4F3" w:rsidP="00B15477" w:rsidR="00ED64F3">
      <w:r>
        <w:separator/>
      </w:r>
    </w:p>
  </w:endnote>
  <w:endnote w:id="0" w:type="continuationSeparator">
    <w:p w:rsidRDefault="00ED64F3" w:rsidP="00B15477" w:rsidR="00ED6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4F3" w:rsidP="00B15477" w:rsidR="00ED64F3">
      <w:r>
        <w:separator/>
      </w:r>
    </w:p>
  </w:footnote>
  <w:footnote w:id="0" w:type="continuationSeparator">
    <w:p w:rsidRDefault="00ED64F3" w:rsidP="00B15477" w:rsidR="00ED64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 w:rsidRPr="000837A6">
        <w:pPr>
          <w:pStyle w:val="Zaglavlje"/>
          <w:ind w:firstLine="4536"/>
          <w:jc w:val="center"/>
        </w:pPr>
        <w:r w:rsidRPr="000837A6">
          <w:fldChar w:fldCharType="begin"/>
        </w:r>
        <w:r w:rsidR="00B15477" w:rsidRPr="000837A6">
          <w:instrText>PAGE   \* MERGEFORMAT</w:instrText>
        </w:r>
        <w:r w:rsidRPr="000837A6">
          <w:fldChar w:fldCharType="separate"/>
        </w:r>
        <w:r w:rsidR="009610F0">
          <w:rPr>
            <w:noProof/>
          </w:rPr>
          <w:t>3</w:t>
        </w:r>
        <w:r w:rsidRPr="000837A6">
          <w:fldChar w:fldCharType="end"/>
        </w:r>
        <w:r w:rsidR="00C70ACC" w:rsidRPr="000837A6">
          <w:tab/>
        </w:r>
        <w:r w:rsidR="009B6435" w:rsidRPr="000837A6">
          <w:t>89</w:t>
        </w:r>
        <w:r w:rsidR="00C70ACC" w:rsidRPr="000837A6">
          <w:t>. St-</w:t>
        </w:r>
        <w:r w:rsidR="003F5B03">
          <w:t>4560</w:t>
        </w:r>
        <w:r w:rsidR="00D12E99" w:rsidRPr="000837A6">
          <w:t>/</w:t>
        </w:r>
        <w:r w:rsidR="00993073" w:rsidRPr="000837A6">
          <w:t>16</w:t>
        </w:r>
        <w:r w:rsidR="006A7E02" w:rsidRPr="000837A6">
          <w:t>-</w:t>
        </w:r>
        <w:r w:rsidR="00A13F3A">
          <w:t>18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43498"/>
    <w:rsid w:val="00053309"/>
    <w:rsid w:val="00061A00"/>
    <w:rsid w:val="000837A6"/>
    <w:rsid w:val="000863FF"/>
    <w:rsid w:val="0011082B"/>
    <w:rsid w:val="00144607"/>
    <w:rsid w:val="00154D5E"/>
    <w:rsid w:val="001933E2"/>
    <w:rsid w:val="0019365B"/>
    <w:rsid w:val="001D0B43"/>
    <w:rsid w:val="00205451"/>
    <w:rsid w:val="00210903"/>
    <w:rsid w:val="002223A7"/>
    <w:rsid w:val="0023149C"/>
    <w:rsid w:val="00241EA3"/>
    <w:rsid w:val="00290380"/>
    <w:rsid w:val="002B4737"/>
    <w:rsid w:val="002C25CA"/>
    <w:rsid w:val="002E0229"/>
    <w:rsid w:val="0033307E"/>
    <w:rsid w:val="00347CA4"/>
    <w:rsid w:val="003506E4"/>
    <w:rsid w:val="00350F72"/>
    <w:rsid w:val="00363447"/>
    <w:rsid w:val="00372077"/>
    <w:rsid w:val="0038259F"/>
    <w:rsid w:val="00392E4D"/>
    <w:rsid w:val="003A7D16"/>
    <w:rsid w:val="003E7BA5"/>
    <w:rsid w:val="003F5B03"/>
    <w:rsid w:val="00410190"/>
    <w:rsid w:val="00413C3F"/>
    <w:rsid w:val="00422789"/>
    <w:rsid w:val="00431983"/>
    <w:rsid w:val="00470722"/>
    <w:rsid w:val="00471353"/>
    <w:rsid w:val="004963DC"/>
    <w:rsid w:val="004971B3"/>
    <w:rsid w:val="004A1B2D"/>
    <w:rsid w:val="004B1574"/>
    <w:rsid w:val="004C5B58"/>
    <w:rsid w:val="004D34E6"/>
    <w:rsid w:val="00505924"/>
    <w:rsid w:val="0051697E"/>
    <w:rsid w:val="005224DC"/>
    <w:rsid w:val="00524651"/>
    <w:rsid w:val="005448EA"/>
    <w:rsid w:val="00554603"/>
    <w:rsid w:val="005A2B10"/>
    <w:rsid w:val="005E11C7"/>
    <w:rsid w:val="005F5F63"/>
    <w:rsid w:val="00603A21"/>
    <w:rsid w:val="00645B73"/>
    <w:rsid w:val="00690007"/>
    <w:rsid w:val="00693D34"/>
    <w:rsid w:val="006A7E02"/>
    <w:rsid w:val="006F05DF"/>
    <w:rsid w:val="0070027B"/>
    <w:rsid w:val="007859F3"/>
    <w:rsid w:val="007A570C"/>
    <w:rsid w:val="007C030D"/>
    <w:rsid w:val="007E349A"/>
    <w:rsid w:val="00830ADC"/>
    <w:rsid w:val="00843BBB"/>
    <w:rsid w:val="0086652B"/>
    <w:rsid w:val="00897002"/>
    <w:rsid w:val="008A1754"/>
    <w:rsid w:val="008E4EF5"/>
    <w:rsid w:val="008E59F9"/>
    <w:rsid w:val="008F6699"/>
    <w:rsid w:val="008F76E8"/>
    <w:rsid w:val="009050DC"/>
    <w:rsid w:val="00906996"/>
    <w:rsid w:val="00923423"/>
    <w:rsid w:val="0093392E"/>
    <w:rsid w:val="00934FAE"/>
    <w:rsid w:val="0095290B"/>
    <w:rsid w:val="009610F0"/>
    <w:rsid w:val="00971BF0"/>
    <w:rsid w:val="00975210"/>
    <w:rsid w:val="00992EBE"/>
    <w:rsid w:val="00993073"/>
    <w:rsid w:val="009B2B55"/>
    <w:rsid w:val="009B52EA"/>
    <w:rsid w:val="009B6435"/>
    <w:rsid w:val="009B7AB6"/>
    <w:rsid w:val="009C06D6"/>
    <w:rsid w:val="009C6B90"/>
    <w:rsid w:val="009D1342"/>
    <w:rsid w:val="009E4E4C"/>
    <w:rsid w:val="009F6592"/>
    <w:rsid w:val="00A054F1"/>
    <w:rsid w:val="00A13F3A"/>
    <w:rsid w:val="00A1560F"/>
    <w:rsid w:val="00A17C2C"/>
    <w:rsid w:val="00A93839"/>
    <w:rsid w:val="00AD1CFD"/>
    <w:rsid w:val="00AE30AB"/>
    <w:rsid w:val="00B15477"/>
    <w:rsid w:val="00B1687B"/>
    <w:rsid w:val="00B2337F"/>
    <w:rsid w:val="00B458B9"/>
    <w:rsid w:val="00B47357"/>
    <w:rsid w:val="00B6336F"/>
    <w:rsid w:val="00B6403F"/>
    <w:rsid w:val="00B75EA4"/>
    <w:rsid w:val="00B8024A"/>
    <w:rsid w:val="00B8114B"/>
    <w:rsid w:val="00B83F80"/>
    <w:rsid w:val="00BB1111"/>
    <w:rsid w:val="00BB5147"/>
    <w:rsid w:val="00BC627F"/>
    <w:rsid w:val="00BD17D3"/>
    <w:rsid w:val="00BE5665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12E99"/>
    <w:rsid w:val="00D42E0E"/>
    <w:rsid w:val="00D85CC6"/>
    <w:rsid w:val="00DC2590"/>
    <w:rsid w:val="00DC268C"/>
    <w:rsid w:val="00DC7C75"/>
    <w:rsid w:val="00E23F79"/>
    <w:rsid w:val="00E46026"/>
    <w:rsid w:val="00E67E76"/>
    <w:rsid w:val="00E82DB3"/>
    <w:rsid w:val="00E9061C"/>
    <w:rsid w:val="00EB51F8"/>
    <w:rsid w:val="00ED0205"/>
    <w:rsid w:val="00ED64F3"/>
    <w:rsid w:val="00F018A0"/>
    <w:rsid w:val="00F24636"/>
    <w:rsid w:val="00F51E11"/>
    <w:rsid w:val="00F61CF3"/>
    <w:rsid w:val="00F705E4"/>
    <w:rsid w:val="00FE0ABA"/>
    <w:rsid w:val="00FE65B8"/>
    <w:rsid w:val="00FF2F59"/>
    <w:rsid w:val="00FF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10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10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10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10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10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10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10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10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10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10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4560</izvorni_sadrzaj>
    <derivirana_varijabla naziv="DomainObject.Predmet.Broj_1">4560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St-4560/2016</izvorni_sadrzaj>
    <derivirana_varijabla naziv="DomainObject.Predmet.OznakaBroj_1">St-4560/2016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FASADA ANTOLOVIĆ d.o.o. zastupanog po punomoćniku Niko Antolović</izvorni_sadrzaj>
    <derivirana_varijabla naziv="DomainObject.Predmet.ProtustrankaFormated_1">  FASADA ANTOLOVIĆ d.o.o. zastupanog po punomoćniku Niko Antolović</derivirana_varijabla>
  </DomainObject.Predmet.ProtustrankaFormated>
  <DomainObject.Predmet.ProtustrankaFormatedOIB>
    <izvorni_sadrzaj>  FASADA ANTOLOVIĆ d.o.o., OIB 45170179620 zastupanog po punomoćniku Niko Antolović</izvorni_sadrzaj>
    <derivirana_varijabla naziv="DomainObject.Predmet.ProtustrankaFormatedOIB_1">  FASADA ANTOLOVIĆ d.o.o., OIB 45170179620 zastupanog po punomoćniku Niko Antolović</derivirana_varijabla>
  </DomainObject.Predmet.ProtustrankaFormatedOIB>
  <DomainObject.Predmet.ProtustrankaFormatedWithAdress>
    <izvorni_sadrzaj> FASADA ANTOLOVIĆ d.o.o., Baranjska 8, 10360 Ivanja Reka zastupanog po punomoćniku Niko Antolović</izvorni_sadrzaj>
    <derivirana_varijabla naziv="DomainObject.Predmet.ProtustrankaFormatedWithAdress_1"> FASADA ANTOLOVIĆ d.o.o., Baranjska 8, 10360 Ivanja Reka zastupanog po punomoćniku Niko Antolović</derivirana_varijabla>
  </DomainObject.Predmet.ProtustrankaFormatedWithAdress>
  <DomainObject.Predmet.ProtustrankaFormatedWithAdressOIB>
    <izvorni_sadrzaj> FASADA ANTOLOVIĆ d.o.o., OIB 45170179620, Baranjska 8, 10360 Ivanja Reka zastupanog po punomoćniku Niko Antolović</izvorni_sadrzaj>
    <derivirana_varijabla naziv="DomainObject.Predmet.ProtustrankaFormatedWithAdressOIB_1"> FASADA ANTOLOVIĆ d.o.o., OIB 45170179620, Baranjska 8, 10360 Ivanja Reka zastupanog po punomoćniku Niko Antolović</derivirana_varijabla>
  </DomainObject.Predmet.ProtustrankaFormatedWithAdressOIB>
  <DomainObject.Predmet.ProtustrankaWithAdress>
    <izvorni_sadrzaj>FASADA ANTOLOVIĆ d.o.o. Baranjska 8, 10360 Ivanja Reka</izvorni_sadrzaj>
    <derivirana_varijabla naziv="DomainObject.Predmet.ProtustrankaWithAdress_1">FASADA ANTOLOVIĆ d.o.o. Baranjska 8, 10360 Ivanja Reka</derivirana_varijabla>
  </DomainObject.Predmet.ProtustrankaWithAdress>
  <DomainObject.Predmet.ProtustrankaWithAdressOIB>
    <izvorni_sadrzaj>FASADA ANTOLOVIĆ d.o.o., OIB 45170179620, Baranjska 8, 10360 Ivanja Reka</izvorni_sadrzaj>
    <derivirana_varijabla naziv="DomainObject.Predmet.ProtustrankaWithAdressOIB_1">FASADA ANTOLOVIĆ d.o.o., OIB 45170179620, Baranjska 8, 10360 Ivanja Reka</derivirana_varijabla>
  </DomainObject.Predmet.ProtustrankaWithAdressOIB>
  <DomainObject.Predmet.ProtustrankaNazivFormated>
    <izvorni_sadrzaj>FASADA ANTOLOVIĆ d.o.o.</izvorni_sadrzaj>
    <derivirana_varijabla naziv="DomainObject.Predmet.ProtustrankaNazivFormated_1">FASADA ANTOLOVIĆ d.o.o.</derivirana_varijabla>
  </DomainObject.Predmet.ProtustrankaNazivFormated>
  <DomainObject.Predmet.ProtustrankaNazivFormatedOIB>
    <izvorni_sadrzaj>FASADA ANTOLOVIĆ d.o.o., OIB 45170179620</izvorni_sadrzaj>
    <derivirana_varijabla naziv="DomainObject.Predmet.ProtustrankaNazivFormatedOIB_1">FASADA ANTOLOVIĆ d.o.o., OIB 45170179620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Niko Antolović; vjerovnici</izvorni_sadrzaj>
    <derivirana_varijabla naziv="DomainObject.Predmet.StrankaFormated_1">  FINA Regionalni centar Zagreb; Niko Antolović; vjerovnici</derivirana_varijabla>
  </DomainObject.Predmet.StrankaFormated>
  <DomainObject.Predmet.StrankaFormatedOIB>
    <izvorni_sadrzaj>  FINA Regionalni centar Zagreb, OIB 85821130368; Niko Antolović, OIB 97275197806; vjerovnici</izvorni_sadrzaj>
    <derivirana_varijabla naziv="DomainObject.Predmet.StrankaFormatedOIB_1">  FINA Regionalni centar Zagreb, OIB 85821130368; Niko Antolović, OIB 97275197806; vjerovnici</derivirana_varijabla>
  </DomainObject.Predmet.StrankaFormatedOIB>
  <DomainObject.Predmet.StrankaFormatedWithAdress>
    <izvorni_sadrzaj> FINA Regionalni centar Zagreb, Trg svibanjskih žrtava 1995. br. 1, 10000 Zagreb; Niko Antolović; vjerovnici</izvorni_sadrzaj>
    <derivirana_varijabla naziv="DomainObject.Predmet.StrankaFormatedWithAdress_1"> FINA Regionalni centar Zagreb, Trg svibanjskih žrtava 1995. br. 1, 10000 Zagreb; Niko Antolović; vjerovnici</derivirana_varijabla>
  </DomainObject.Predmet.StrankaFormatedWithAdress>
  <DomainObject.Predmet.StrankaFormatedWithAdressOIB>
    <izvorni_sadrzaj> FINA Regionalni centar Zagreb, OIB 85821130368, Trg svibanjskih žrtava 1995. br. 1, 10000 Zagreb; Niko Antolović, OIB 97275197806; vjerovnici</izvorni_sadrzaj>
    <derivirana_varijabla naziv="DomainObject.Predmet.StrankaFormatedWithAdressOIB_1"> FINA Regionalni centar Zagreb, OIB 85821130368, Trg svibanjskih žrtava 1995. br. 1, 10000 Zagreb; Niko Antolović, OIB 97275197806; vjerovnici</derivirana_varijabla>
  </DomainObject.Predmet.StrankaFormatedWithAdressOIB>
  <DomainObject.Predmet.StrankaWithAdress>
    <izvorni_sadrzaj>FINA Regionalni centar Zagreb Trg svibanjskih žrtava 1995. br. 1,10000 Zagreb,Niko Antolović ,vjerovnici </izvorni_sadrzaj>
    <derivirana_varijabla naziv="DomainObject.Predmet.StrankaWithAdress_1">FINA Regionalni centar Zagreb Trg svibanjskih žrtava 1995. br. 1,10000 Zagreb,Niko Antolović ,vjerovnici </derivirana_varijabla>
  </DomainObject.Predmet.StrankaWithAdress>
  <DomainObject.Predmet.StrankaWithAdressOIB>
    <izvorni_sadrzaj>FINA Regionalni centar Zagreb, OIB 85821130368, Trg svibanjskih žrtava 1995. br. 1,10000 Zagreb,Niko Antolović, OIB 97275197806,vjerovnici</izvorni_sadrzaj>
    <derivirana_varijabla naziv="DomainObject.Predmet.StrankaWithAdressOIB_1">FINA Regionalni centar Zagreb, OIB 85821130368, Trg svibanjskih žrtava 1995. br. 1,10000 Zagreb,Niko Antolović, OIB 97275197806,vjerovnici</derivirana_varijabla>
  </DomainObject.Predmet.StrankaWithAdressOIB>
  <DomainObject.Predmet.StrankaNazivFormated>
    <izvorni_sadrzaj>FINA Regionalni centar Zagreb,Niko Antolović,vjerovnici</izvorni_sadrzaj>
    <derivirana_varijabla naziv="DomainObject.Predmet.StrankaNazivFormated_1">FINA Regionalni centar Zagreb,Niko Antolović,vjerovnici</derivirana_varijabla>
  </DomainObject.Predmet.StrankaNazivFormated>
  <DomainObject.Predmet.StrankaNazivFormatedOIB>
    <izvorni_sadrzaj>FINA Regionalni centar Zagreb, OIB 85821130368,Niko Antolović, OIB 97275197806,vjerovnici</izvorni_sadrzaj>
    <derivirana_varijabla naziv="DomainObject.Predmet.StrankaNazivFormatedOIB_1">FINA Regionalni centar Zagreb, OIB 85821130368,Niko Antolović, OIB 97275197806,vjerovnici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Niko Antolović</item>
      <item>vjerovnici</item>
    </izvorni_sadrzaj>
    <derivirana_varijabla naziv="DomainObject.Predmet.StrankaListFormated_1">
      <item>FINA Regionalni centar Zagreb</item>
      <item>Niko Antolović</item>
      <item>vjerovnici</item>
    </derivirana_varijabla>
  </DomainObject.Predmet.StrankaListFormated>
  <DomainObject.Predmet.StrankaListFormatedOIB>
    <izvorni_sadrzaj>
      <item>FINA Regionalni centar Zagreb, OIB 85821130368</item>
      <item>Niko Antolović, OIB 97275197806</item>
      <item>vjerovnici</item>
    </izvorni_sadrzaj>
    <derivirana_varijabla naziv="DomainObject.Predmet.StrankaListFormatedOIB_1">
      <item>FINA Regionalni centar Zagreb, OIB 85821130368</item>
      <item>Niko Antolović, OIB 97275197806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Niko Antolović</item>
      <item>vjerovnici</item>
    </izvorni_sadrzaj>
    <derivirana_varijabla naziv="DomainObject.Predmet.StrankaListFormatedWithAdress_1">
      <item>FINA Regionalni centar Zagreb, Trg svibanjskih žrtava 1995. br. 1, 10000 Zagreb</item>
      <item>Niko Antolović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Niko Antolović, OIB 97275197806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Niko Antolović, OIB 97275197806</item>
      <item>vjerovnici</item>
    </derivirana_varijabla>
  </DomainObject.Predmet.StrankaListFormatedWithAdressOIB>
  <DomainObject.Predmet.StrankaListNazivFormated>
    <izvorni_sadrzaj>
      <item>FINA Regionalni centar Zagreb</item>
      <item>Niko Antolović</item>
      <item>vjerovnici</item>
    </izvorni_sadrzaj>
    <derivirana_varijabla naziv="DomainObject.Predmet.StrankaListNazivFormated_1">
      <item>FINA Regionalni centar Zagreb</item>
      <item>Niko Antolović</item>
      <item>vjerovnici</item>
    </derivirana_varijabla>
  </DomainObject.Predmet.StrankaListNazivFormated>
  <DomainObject.Predmet.StrankaListNazivFormatedOIB>
    <izvorni_sadrzaj>
      <item>FINA Regionalni centar Zagreb, OIB 85821130368</item>
      <item>Niko Antolović, OIB 97275197806</item>
      <item>vjerovnici</item>
    </izvorni_sadrzaj>
    <derivirana_varijabla naziv="DomainObject.Predmet.StrankaListNazivFormatedOIB_1">
      <item>FINA Regionalni centar Zagreb, OIB 85821130368</item>
      <item>Niko Antolović, OIB 97275197806</item>
      <item>vjerovnici</item>
    </derivirana_varijabla>
  </DomainObject.Predmet.StrankaListNazivFormatedOIB>
  <DomainObject.Predmet.ProtuStrankaListFormated>
    <izvorni_sadrzaj>
      <item>FASADA ANTOLOVIĆ d.o.o. zastupanog po punomoćniku Niko Antolović</item>
    </izvorni_sadrzaj>
    <derivirana_varijabla naziv="DomainObject.Predmet.ProtuStrankaListFormated_1">
      <item>FASADA ANTOLOVIĆ d.o.o. zastupanog po punomoćniku Niko Antolović</item>
    </derivirana_varijabla>
  </DomainObject.Predmet.ProtuStrankaListFormated>
  <DomainObject.Predmet.ProtuStrankaListFormatedOIB>
    <izvorni_sadrzaj>
      <item>FASADA ANTOLOVIĆ d.o.o., OIB 45170179620 zastupanog po punomoćniku Niko Antolović</item>
    </izvorni_sadrzaj>
    <derivirana_varijabla naziv="DomainObject.Predmet.ProtuStrankaListFormatedOIB_1">
      <item>FASADA ANTOLOVIĆ d.o.o., OIB 45170179620 zastupanog po punomoćniku Niko Antolović</item>
    </derivirana_varijabla>
  </DomainObject.Predmet.ProtuStrankaListFormatedOIB>
  <DomainObject.Predmet.ProtuStrankaListFormatedWithAdress>
    <izvorni_sadrzaj>
      <item>FASADA ANTOLOVIĆ d.o.o., Baranjska 8, 10360 Ivanja Reka zastupanog po punomoćniku Niko Antolović</item>
    </izvorni_sadrzaj>
    <derivirana_varijabla naziv="DomainObject.Predmet.ProtuStrankaListFormatedWithAdress_1">
      <item>FASADA ANTOLOVIĆ d.o.o., Baranjska 8, 10360 Ivanja Reka zastupanog po punomoćniku Niko Antolović</item>
    </derivirana_varijabla>
  </DomainObject.Predmet.ProtuStrankaListFormatedWithAdress>
  <DomainObject.Predmet.ProtuStrankaListFormatedWithAdressOIB>
    <izvorni_sadrzaj>
      <item>FASADA ANTOLOVIĆ d.o.o., OIB 45170179620, Baranjska 8, 10360 Ivanja Reka zastupanog po punomoćniku Niko Antolović</item>
    </izvorni_sadrzaj>
    <derivirana_varijabla naziv="DomainObject.Predmet.ProtuStrankaListFormatedWithAdressOIB_1">
      <item>FASADA ANTOLOVIĆ d.o.o., OIB 45170179620, Baranjska 8, 10360 Ivanja Reka zastupanog po punomoćniku Niko Antolović</item>
    </derivirana_varijabla>
  </DomainObject.Predmet.ProtuStrankaListFormatedWithAdressOIB>
  <DomainObject.Predmet.ProtuStrankaListNazivFormated>
    <izvorni_sadrzaj>
      <item>FASADA ANTOLOVIĆ d.o.o.</item>
    </izvorni_sadrzaj>
    <derivirana_varijabla naziv="DomainObject.Predmet.ProtuStrankaListNazivFormated_1">
      <item>FASADA ANTOLOVIĆ d.o.o.</item>
    </derivirana_varijabla>
  </DomainObject.Predmet.ProtuStrankaListNazivFormated>
  <DomainObject.Predmet.ProtuStrankaListNazivFormatedOIB>
    <izvorni_sadrzaj>
      <item>FASADA ANTOLOVIĆ d.o.o., OIB 45170179620</item>
    </izvorni_sadrzaj>
    <derivirana_varijabla naziv="DomainObject.Predmet.ProtuStrankaListNazivFormatedOIB_1">
      <item>FASADA ANTOLOVIĆ d.o.o., OIB 45170179620</item>
    </derivirana_varijabla>
  </DomainObject.Predmet.ProtuStrankaListNazivFormatedOIB>
  <DomainObject.Predmet.OstaliListFormated>
    <izvorni_sadrzaj>
      <item>Niko Antolović punomoćnik sudionika u postupku FASADA ANTOLOVIĆ d.o.o.</item>
    </izvorni_sadrzaj>
    <derivirana_varijabla naziv="DomainObject.Predmet.OstaliListFormated_1">
      <item>Niko Antolović punomoćnik sudionika u postupku FASADA ANTOLOVIĆ d.o.o.</item>
    </derivirana_varijabla>
  </DomainObject.Predmet.OstaliListFormated>
  <DomainObject.Predmet.OstaliListFormatedOIB>
    <izvorni_sadrzaj>
      <item>Niko Antolović, OIB 97275197806 punomoćnik sudionika u postupku FASADA ANTOLOVIĆ d.o.o.</item>
    </izvorni_sadrzaj>
    <derivirana_varijabla naziv="DomainObject.Predmet.OstaliListFormatedOIB_1">
      <item>Niko Antolović, OIB 97275197806 punomoćnik sudionika u postupku FASADA ANTOLOVIĆ d.o.o.</item>
    </derivirana_varijabla>
  </DomainObject.Predmet.OstaliListFormatedOIB>
  <DomainObject.Predmet.OstaliListFormatedWithAdress>
    <izvorni_sadrzaj>
      <item>Niko Antolović, Baranjska 8, 10360 Ivanja Reka punomoćnik sudionika u postupku FASADA ANTOLOVIĆ d.o.o.</item>
    </izvorni_sadrzaj>
    <derivirana_varijabla naziv="DomainObject.Predmet.OstaliListFormatedWithAdress_1">
      <item>Niko Antolović, Baranjska 8, 10360 Ivanja Reka punomoćnik sudionika u postupku FASADA ANTOLOVIĆ d.o.o.</item>
    </derivirana_varijabla>
  </DomainObject.Predmet.OstaliListFormatedWithAdress>
  <DomainObject.Predmet.OstaliListFormatedWithAdressOIB>
    <izvorni_sadrzaj>
      <item>Niko Antolović, OIB 97275197806, Baranjska 8, 10360 Ivanja Reka punomoćnik sudionika u postupku FASADA ANTOLOVIĆ d.o.o.</item>
    </izvorni_sadrzaj>
    <derivirana_varijabla naziv="DomainObject.Predmet.OstaliListFormatedWithAdressOIB_1">
      <item>Niko Antolović, OIB 97275197806, Baranjska 8, 10360 Ivanja Reka punomoćnik sudionika u postupku FASADA ANTOLOVIĆ d.o.o.</item>
    </derivirana_varijabla>
  </DomainObject.Predmet.OstaliListFormatedWithAdressOIB>
  <DomainObject.Predmet.OstaliListNazivFormated>
    <izvorni_sadrzaj>
      <item>Niko Antolović</item>
    </izvorni_sadrzaj>
    <derivirana_varijabla naziv="DomainObject.Predmet.OstaliListNazivFormated_1">
      <item>Niko Antolović</item>
    </derivirana_varijabla>
  </DomainObject.Predmet.OstaliListNazivFormated>
  <DomainObject.Predmet.OstaliListNazivFormatedOIB>
    <izvorni_sadrzaj>
      <item>Niko Antolović, OIB 97275197806</item>
    </izvorni_sadrzaj>
    <derivirana_varijabla naziv="DomainObject.Predmet.OstaliListNazivFormatedOIB_1">
      <item>Niko Antolović, OIB 97275197806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FASADA ANTOLOVIĆ d.o.o.</izvorni_sadrzaj>
    <derivirana_varijabla naziv="DomainObject.Predmet.ProtustrankaIDrugi_1">FASADA ANTOLOVIĆ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FASADA ANTOLOVIĆ d.o.o., OIB 45170179620, Baranjska 8, 10360 Ivanja Reka</izvorni_sadrzaj>
    <derivirana_varijabla naziv="DomainObject.Predmet.ProtustrankaIDrugiAdressOIB_1">FASADA ANTOLOVIĆ d.o.o., OIB 45170179620, Baranjska 8, 10360 Ivanja Reka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FASADA ANTOLOVIĆ d.o.o.</item>
      <item>Niko Antolović</item>
      <item>Niko Antolović</item>
      <item>vjerovnici</item>
    </izvorni_sadrzaj>
    <derivirana_varijabla naziv="DomainObject.Predmet.SudioniciListNaziv_1">
      <item>FINA Regionalni centar Zagreb</item>
      <item>FASADA ANTOLOVIĆ d.o.o.</item>
      <item>Niko Antolović</item>
      <item>Niko Antolović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FASADA ANTOLOVIĆ d.o.o., OIB 45170179620, Baranjska 8,10360 Ivanja Reka</item>
      <item>Niko Antolović, OIB 97275197806</item>
      <item>Niko Antolović, OIB 97275197806, Baranjska 8,10360 Ivanja Reka</item>
      <item>vjerovnici</item>
    </izvorni_sadrzaj>
    <derivirana_varijabla naziv="DomainObject.Predmet.SudioniciListAdressOIB_1">
      <item>FINA Regionalni centar Zagreb, OIB 85821130368, Trg svibanjskih žrtava 1995. br. 1,10000 Zagreb</item>
      <item>FASADA ANTOLOVIĆ d.o.o., OIB 45170179620, Baranjska 8,10360 Ivanja Reka</item>
      <item>Niko Antolović, OIB 97275197806</item>
      <item>Niko Antolović, OIB 97275197806, Baranjska 8,10360 Ivanja Reka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45170179620</item>
      <item>, OIB 97275197806</item>
      <item>, OIB 97275197806</item>
      <item>, OIB null</item>
    </izvorni_sadrzaj>
    <derivirana_varijabla naziv="DomainObject.Predmet.SudioniciListNazivOIB_1">
      <item>, OIB 85821130368</item>
      <item>, OIB 45170179620</item>
      <item>, OIB 97275197806</item>
      <item>, OIB 97275197806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CEB683-D365-4E4F-8CEB-14B6CA852E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890</properties:Words>
  <properties:Characters>4943</properties:Characters>
  <properties:Lines>104</properties:Lines>
  <properties:Paragraphs>33</properties:Paragraphs>
  <properties:TotalTime>571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2018-09-05T11:35:00Z</cp:lastPrinted>
  <dcterms:modified xmlns:xsi="http://www.w3.org/2001/XMLSchema-instance" xsi:type="dcterms:W3CDTF">2018-09-05T11:35:00Z</dcterms:modified>
  <cp:revision>55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(2. ŠPRANCA -MALENICA rješenje otvar. i zaključenje čl. 132-UREĐENA.docx)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