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2e25" w14:paraId="c472e25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C2198D" w:rsidR="00504438">
      <w:pPr>
        <w:jc w:val="both"/>
        <w:rPr>
          <w:szCs w:val="24"/>
          <w:lang w:val="de-DE"/>
        </w:rPr>
      </w:pPr>
      <w:r w:rsidRPr="001D55C3">
        <w:tab/>
      </w:r>
      <w:r w:rsidR="00C24EAD" w:rsidRPr="00C24EAD">
        <w:rPr>
          <w:szCs w:val="24"/>
          <w:lang w:val="de-DE"/>
        </w:rPr>
        <w:t xml:space="preserve">Trgovački sud u Rijeci, po sucu Liljani Ugrin, kao sucu pojedincu u stečajnom predmetu odlučujući po prijedlogu Financijske  agencije  za otvaranje stečajnog postupka nad dužnikom  </w:t>
      </w:r>
      <w:r w:rsidR="003C289D" w:rsidRPr="003C289D">
        <w:rPr>
          <w:szCs w:val="24"/>
          <w:lang w:val="de-DE"/>
        </w:rPr>
        <w:t>ŽLOTAR d. o. o. za završne radove u građevinarstvu i usluge Rijeka, Bračka 1 ( MBS 040248198 – OIB 98336747865 )</w:t>
      </w:r>
      <w:r w:rsidR="00062BE2" w:rsidRPr="00062BE2">
        <w:rPr>
          <w:szCs w:val="24"/>
          <w:lang w:val="de-DE"/>
        </w:rPr>
        <w:t xml:space="preserve"> </w:t>
      </w:r>
      <w:r w:rsidR="00C24EAD" w:rsidRPr="00C24EAD">
        <w:rPr>
          <w:szCs w:val="24"/>
          <w:lang w:val="de-DE"/>
        </w:rPr>
        <w:t xml:space="preserve">dana </w:t>
      </w:r>
      <w:r w:rsidR="0075653B">
        <w:rPr>
          <w:szCs w:val="24"/>
          <w:lang w:val="de-DE"/>
        </w:rPr>
        <w:t>7</w:t>
      </w:r>
      <w:r w:rsidR="00C24EAD" w:rsidRPr="00C24EAD">
        <w:rPr>
          <w:szCs w:val="24"/>
          <w:lang w:val="de-DE"/>
        </w:rPr>
        <w:t xml:space="preserve">. </w:t>
      </w:r>
      <w:r w:rsidR="00C24EAD">
        <w:rPr>
          <w:szCs w:val="24"/>
          <w:lang w:val="de-DE"/>
        </w:rPr>
        <w:t xml:space="preserve">lipnja </w:t>
      </w:r>
      <w:r w:rsidR="00C2198D" w:rsidRPr="00C2198D">
        <w:rPr>
          <w:szCs w:val="24"/>
          <w:lang w:val="de-DE"/>
        </w:rPr>
        <w:t>2017.</w:t>
      </w:r>
    </w:p>
    <w:p w:rsidRDefault="00283FFD" w:rsidP="00C2198D" w:rsidR="00283FFD">
      <w:pPr>
        <w:jc w:val="both"/>
        <w:rPr>
          <w:szCs w:val="24"/>
          <w:lang w:val="de-DE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F122A2">
        <w:t>Aleinu Khanu</w:t>
      </w:r>
      <w:r w:rsidR="005A7329" w:rsidRPr="005A7329">
        <w:t xml:space="preserve"> ( OIB </w:t>
      </w:r>
      <w:r w:rsidR="00F122A2">
        <w:t>25613472359 ),</w:t>
      </w:r>
      <w:r w:rsidR="005A7329" w:rsidRPr="005A7329">
        <w:t xml:space="preserve"> </w:t>
      </w:r>
      <w:r w:rsidR="00F122A2">
        <w:t>Trg sv. Barbare 1</w:t>
      </w:r>
      <w:r w:rsidR="005A7329" w:rsidRPr="005A7329">
        <w:t xml:space="preserve">, </w:t>
      </w:r>
      <w:r w:rsidR="00F122A2">
        <w:t>Rijeka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C2198D">
        <w:t>4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B26941" w:rsidP="00B26941" w:rsidR="00B26941">
      <w:pPr>
        <w:ind w:firstLine="720"/>
        <w:jc w:val="both"/>
        <w:rPr>
          <w:szCs w:val="24"/>
        </w:rPr>
      </w:pPr>
      <w:r>
        <w:rPr>
          <w:rFonts w:eastAsia="MS Mincho"/>
        </w:rPr>
        <w:t>Na prijednog Financijske agencije o</w:t>
      </w:r>
      <w:r w:rsidR="00340C75" w:rsidRPr="001D55C3">
        <w:rPr>
          <w:rFonts w:eastAsia="MS Mincho"/>
        </w:rPr>
        <w:t xml:space="preserve">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5A7329">
        <w:rPr>
          <w:szCs w:val="24"/>
        </w:rPr>
        <w:t>10</w:t>
      </w:r>
      <w:r w:rsidR="00062BE2">
        <w:rPr>
          <w:szCs w:val="24"/>
        </w:rPr>
        <w:t>2</w:t>
      </w:r>
      <w:r w:rsidR="003C289D">
        <w:rPr>
          <w:szCs w:val="24"/>
        </w:rPr>
        <w:t>4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F97DC8">
        <w:rPr>
          <w:szCs w:val="24"/>
        </w:rPr>
        <w:t>2</w:t>
      </w:r>
      <w:r w:rsidR="005A7329">
        <w:rPr>
          <w:szCs w:val="24"/>
        </w:rPr>
        <w:t>8</w:t>
      </w:r>
      <w:r w:rsidR="00681E94" w:rsidRPr="00681E94">
        <w:rPr>
          <w:szCs w:val="24"/>
        </w:rPr>
        <w:t xml:space="preserve">. </w:t>
      </w:r>
      <w:r w:rsidR="005A7329">
        <w:rPr>
          <w:szCs w:val="24"/>
        </w:rPr>
        <w:t xml:space="preserve">veljače </w:t>
      </w:r>
      <w:r w:rsidR="00681E94" w:rsidRPr="00681E94">
        <w:rPr>
          <w:szCs w:val="24"/>
        </w:rPr>
        <w:t>201</w:t>
      </w:r>
      <w:r w:rsidR="005A7329">
        <w:rPr>
          <w:szCs w:val="24"/>
        </w:rPr>
        <w:t>7</w:t>
      </w:r>
      <w:r w:rsidR="00681E94">
        <w:rPr>
          <w:szCs w:val="24"/>
        </w:rPr>
        <w:t>.</w:t>
      </w:r>
      <w:r w:rsidR="00662E8A" w:rsidRPr="00662E8A">
        <w:rPr>
          <w:szCs w:val="24"/>
        </w:rPr>
        <w:t xml:space="preserve">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>.</w:t>
      </w:r>
      <w:r>
        <w:rPr>
          <w:szCs w:val="24"/>
        </w:rPr>
        <w:t xml:space="preserve"> Tijekom postupka </w:t>
      </w:r>
      <w:r w:rsidRPr="00B26941">
        <w:rPr>
          <w:szCs w:val="24"/>
        </w:rPr>
        <w:t xml:space="preserve">privremeni stečajni upravitelj </w:t>
      </w:r>
      <w:r>
        <w:rPr>
          <w:szCs w:val="24"/>
        </w:rPr>
        <w:t xml:space="preserve">je </w:t>
      </w:r>
      <w:r w:rsidRPr="00B26941">
        <w:rPr>
          <w:szCs w:val="24"/>
        </w:rPr>
        <w:t>imenovan metodom slučajnog odabira s liste A stečajnih upravitelja za područje ovog suda kako je to propisano odredbom članka 84. stavak 1. SZ u vezi s člankom 119. stavak 6. SZ.</w:t>
      </w:r>
    </w:p>
    <w:p w:rsidRDefault="00504438" w:rsidP="008112F4" w:rsidR="00340C75" w:rsidRPr="001D55C3">
      <w:pPr>
        <w:ind w:firstLine="720"/>
        <w:jc w:val="both"/>
      </w:pPr>
      <w:r>
        <w:rPr>
          <w:szCs w:val="24"/>
        </w:rPr>
        <w:t xml:space="preserve">Tijekom prethodnog postupka </w:t>
      </w:r>
      <w:r w:rsidR="00662E8A">
        <w:rPr>
          <w:szCs w:val="24"/>
        </w:rPr>
        <w:t xml:space="preserve">rješenjem </w:t>
      </w:r>
      <w:r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="00340C75" w:rsidRPr="001D55C3">
        <w:t>kojem je naloženo da ispita postoji li razlog z</w:t>
      </w:r>
      <w:r w:rsidR="008112F4" w:rsidRPr="001D55C3">
        <w:t xml:space="preserve">a otvaranje stečajnog postupka, te </w:t>
      </w:r>
      <w:r w:rsidR="00340C75" w:rsidRPr="001D55C3">
        <w:t xml:space="preserve">mogu li se imovinom dužnika pokriti troškovi postupka </w:t>
      </w:r>
      <w:r w:rsidR="0009372B">
        <w:t>i</w:t>
      </w:r>
      <w:r w:rsidR="00340C75"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 xml:space="preserve">Privremeni stečajni upravitelj je dana </w:t>
      </w:r>
      <w:r w:rsidR="003C289D">
        <w:t>25</w:t>
      </w:r>
      <w:r w:rsidR="00F97DC8">
        <w:t xml:space="preserve">. </w:t>
      </w:r>
      <w:r w:rsidR="00660BDF">
        <w:t xml:space="preserve">travnja </w:t>
      </w:r>
      <w:r>
        <w:t>201</w:t>
      </w:r>
      <w:r w:rsidR="002D2EF6">
        <w:t>7</w:t>
      </w:r>
      <w:r>
        <w:t>. podnio sudu Izvješće</w:t>
      </w:r>
      <w:r w:rsidR="007B0C4B">
        <w:t xml:space="preserve"> ( list </w:t>
      </w:r>
      <w:r w:rsidR="00062BE2">
        <w:t>1</w:t>
      </w:r>
      <w:r w:rsidR="003C289D">
        <w:t>8</w:t>
      </w:r>
      <w:r w:rsidR="007B0C4B">
        <w:t xml:space="preserve"> do </w:t>
      </w:r>
      <w:r w:rsidR="00100985">
        <w:t>3</w:t>
      </w:r>
      <w:r w:rsidR="00062BE2">
        <w:t>1</w:t>
      </w:r>
      <w:r w:rsidR="007B0C4B">
        <w:t xml:space="preserve"> spisa )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lastRenderedPageBreak/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1D55C3" w:rsidRPr="001D55C3">
      <w:pPr>
        <w:jc w:val="center"/>
      </w:pPr>
      <w:r w:rsidRPr="001D55C3">
        <w:t xml:space="preserve">Dana, </w:t>
      </w:r>
      <w:r w:rsidR="0075653B">
        <w:rPr>
          <w:szCs w:val="24"/>
          <w:lang w:val="de-DE"/>
        </w:rPr>
        <w:t>7</w:t>
      </w:r>
      <w:r w:rsidR="00100985" w:rsidRPr="00C24EAD">
        <w:rPr>
          <w:szCs w:val="24"/>
          <w:lang w:val="de-DE"/>
        </w:rPr>
        <w:t xml:space="preserve">. </w:t>
      </w:r>
      <w:r w:rsidR="00100985">
        <w:rPr>
          <w:szCs w:val="24"/>
          <w:lang w:val="de-DE"/>
        </w:rPr>
        <w:t xml:space="preserve">lipnja </w:t>
      </w:r>
      <w:r w:rsidR="00100985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0D198F" w:rsidR="0083572A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75653B">
        <w:rPr>
          <w:szCs w:val="24"/>
          <w:lang w:val="de-DE"/>
        </w:rPr>
        <w:t>7</w:t>
      </w:r>
      <w:r w:rsidR="00660BDF" w:rsidRPr="00C24EAD">
        <w:rPr>
          <w:szCs w:val="24"/>
          <w:lang w:val="de-DE"/>
        </w:rPr>
        <w:t xml:space="preserve">. </w:t>
      </w:r>
      <w:r w:rsidR="00660BDF">
        <w:rPr>
          <w:szCs w:val="24"/>
          <w:lang w:val="de-DE"/>
        </w:rPr>
        <w:t xml:space="preserve">lipnja </w:t>
      </w:r>
      <w:r w:rsidR="00660BDF" w:rsidRPr="00C2198D">
        <w:rPr>
          <w:szCs w:val="24"/>
          <w:lang w:val="de-DE"/>
        </w:rPr>
        <w:t>2017</w:t>
      </w:r>
      <w:r w:rsidR="00C2198D" w:rsidRPr="00C2198D">
        <w:rPr>
          <w:szCs w:val="24"/>
          <w:lang w:val="de-DE"/>
        </w:rPr>
        <w:t>.</w:t>
      </w:r>
    </w:p>
    <w:sectPr w:rsidR="0083572A" w:rsidRPr="001D55C3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CF7" w:rsidR="00716CF7">
      <w:r>
        <w:separator/>
      </w:r>
    </w:p>
  </w:endnote>
  <w:endnote w:id="0" w:type="continuationSeparator">
    <w:p w:rsidRDefault="00716CF7" w:rsidR="00716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2185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CF7" w:rsidR="00716CF7">
      <w:r>
        <w:separator/>
      </w:r>
    </w:p>
  </w:footnote>
  <w:footnote w:id="0" w:type="continuationSeparator">
    <w:p w:rsidRDefault="00716CF7" w:rsidR="00716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C24EAD">
      <w:t>10</w:t>
    </w:r>
    <w:r w:rsidR="00062BE2">
      <w:t>2</w:t>
    </w:r>
    <w:r w:rsidR="00CE05CB">
      <w:t>4</w:t>
    </w:r>
    <w:r w:rsidRPr="001D55C3">
      <w:t>/</w:t>
    </w:r>
    <w:r w:rsidR="00660BDF">
      <w:t>20</w:t>
    </w:r>
    <w:r w:rsidR="002112D7">
      <w:t>16</w:t>
    </w:r>
    <w:r w:rsidRPr="001D55C3">
      <w:t>-</w:t>
    </w:r>
    <w:r w:rsidR="003C289D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62BE2"/>
    <w:rsid w:val="00087F04"/>
    <w:rsid w:val="0009372B"/>
    <w:rsid w:val="000939AF"/>
    <w:rsid w:val="000941B9"/>
    <w:rsid w:val="000A13D8"/>
    <w:rsid w:val="000C2F4F"/>
    <w:rsid w:val="000C3A41"/>
    <w:rsid w:val="000D198F"/>
    <w:rsid w:val="000D78BC"/>
    <w:rsid w:val="00100985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83FFD"/>
    <w:rsid w:val="00294415"/>
    <w:rsid w:val="00295193"/>
    <w:rsid w:val="002A12DA"/>
    <w:rsid w:val="002A3840"/>
    <w:rsid w:val="002A6787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44136"/>
    <w:rsid w:val="00355562"/>
    <w:rsid w:val="003618D3"/>
    <w:rsid w:val="0039336E"/>
    <w:rsid w:val="00394DF5"/>
    <w:rsid w:val="003A238A"/>
    <w:rsid w:val="003A36D4"/>
    <w:rsid w:val="003A4974"/>
    <w:rsid w:val="003A6659"/>
    <w:rsid w:val="003C289D"/>
    <w:rsid w:val="003D0477"/>
    <w:rsid w:val="003D09FD"/>
    <w:rsid w:val="003D0A71"/>
    <w:rsid w:val="003E05A8"/>
    <w:rsid w:val="003E11E4"/>
    <w:rsid w:val="003E63DF"/>
    <w:rsid w:val="00402F7C"/>
    <w:rsid w:val="00404EC9"/>
    <w:rsid w:val="00406685"/>
    <w:rsid w:val="0041076E"/>
    <w:rsid w:val="00433D3E"/>
    <w:rsid w:val="00434D61"/>
    <w:rsid w:val="004641B7"/>
    <w:rsid w:val="004713E6"/>
    <w:rsid w:val="00472C10"/>
    <w:rsid w:val="00473C74"/>
    <w:rsid w:val="0049065D"/>
    <w:rsid w:val="00491D3D"/>
    <w:rsid w:val="004C7FE7"/>
    <w:rsid w:val="004F191F"/>
    <w:rsid w:val="004F24DA"/>
    <w:rsid w:val="00504438"/>
    <w:rsid w:val="0052635C"/>
    <w:rsid w:val="00527791"/>
    <w:rsid w:val="00544825"/>
    <w:rsid w:val="005565FA"/>
    <w:rsid w:val="00575174"/>
    <w:rsid w:val="005759D0"/>
    <w:rsid w:val="005A7329"/>
    <w:rsid w:val="005B183B"/>
    <w:rsid w:val="005B7C43"/>
    <w:rsid w:val="005D6F06"/>
    <w:rsid w:val="00600546"/>
    <w:rsid w:val="00607931"/>
    <w:rsid w:val="00607C71"/>
    <w:rsid w:val="00614805"/>
    <w:rsid w:val="00632BEA"/>
    <w:rsid w:val="00634925"/>
    <w:rsid w:val="00637A45"/>
    <w:rsid w:val="00655A9F"/>
    <w:rsid w:val="00660BDF"/>
    <w:rsid w:val="00662E8A"/>
    <w:rsid w:val="006717B5"/>
    <w:rsid w:val="00677067"/>
    <w:rsid w:val="00680D48"/>
    <w:rsid w:val="00681E94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16CF7"/>
    <w:rsid w:val="00724BBF"/>
    <w:rsid w:val="007304C9"/>
    <w:rsid w:val="00732535"/>
    <w:rsid w:val="00736C34"/>
    <w:rsid w:val="00743478"/>
    <w:rsid w:val="0074515E"/>
    <w:rsid w:val="0075653B"/>
    <w:rsid w:val="007731FC"/>
    <w:rsid w:val="007902B4"/>
    <w:rsid w:val="007A01EE"/>
    <w:rsid w:val="007B0C4B"/>
    <w:rsid w:val="007B5BEA"/>
    <w:rsid w:val="007B7483"/>
    <w:rsid w:val="007C68B7"/>
    <w:rsid w:val="007D0F20"/>
    <w:rsid w:val="007F2A75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202DB"/>
    <w:rsid w:val="009228E4"/>
    <w:rsid w:val="0093212F"/>
    <w:rsid w:val="00937D7D"/>
    <w:rsid w:val="0094201E"/>
    <w:rsid w:val="00942C15"/>
    <w:rsid w:val="00952624"/>
    <w:rsid w:val="009674C2"/>
    <w:rsid w:val="00990244"/>
    <w:rsid w:val="009A537B"/>
    <w:rsid w:val="009B5B80"/>
    <w:rsid w:val="009D33C2"/>
    <w:rsid w:val="009F5AF7"/>
    <w:rsid w:val="00A07F05"/>
    <w:rsid w:val="00A12828"/>
    <w:rsid w:val="00A159FB"/>
    <w:rsid w:val="00A20104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B3F58"/>
    <w:rsid w:val="00AC409F"/>
    <w:rsid w:val="00AC5856"/>
    <w:rsid w:val="00AF33B0"/>
    <w:rsid w:val="00B237F3"/>
    <w:rsid w:val="00B249BB"/>
    <w:rsid w:val="00B26941"/>
    <w:rsid w:val="00B26AF8"/>
    <w:rsid w:val="00B447BF"/>
    <w:rsid w:val="00B44ED9"/>
    <w:rsid w:val="00B46294"/>
    <w:rsid w:val="00B65497"/>
    <w:rsid w:val="00B76F31"/>
    <w:rsid w:val="00B7711B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BE0CA8"/>
    <w:rsid w:val="00C105BB"/>
    <w:rsid w:val="00C15E3D"/>
    <w:rsid w:val="00C17C73"/>
    <w:rsid w:val="00C2198D"/>
    <w:rsid w:val="00C24EAD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05CB"/>
    <w:rsid w:val="00D21858"/>
    <w:rsid w:val="00D232A4"/>
    <w:rsid w:val="00D6193D"/>
    <w:rsid w:val="00D77961"/>
    <w:rsid w:val="00DD4C35"/>
    <w:rsid w:val="00DD6C41"/>
    <w:rsid w:val="00DF388C"/>
    <w:rsid w:val="00E11B26"/>
    <w:rsid w:val="00E1707D"/>
    <w:rsid w:val="00E26301"/>
    <w:rsid w:val="00E31632"/>
    <w:rsid w:val="00E33ADC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D512E"/>
    <w:rsid w:val="00EE09B9"/>
    <w:rsid w:val="00EE6F87"/>
    <w:rsid w:val="00F04706"/>
    <w:rsid w:val="00F122A2"/>
    <w:rsid w:val="00F15E1F"/>
    <w:rsid w:val="00F207C4"/>
    <w:rsid w:val="00F3327E"/>
    <w:rsid w:val="00F57DFF"/>
    <w:rsid w:val="00F57E27"/>
    <w:rsid w:val="00F6574A"/>
    <w:rsid w:val="00F93C33"/>
    <w:rsid w:val="00F97DC8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5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5CB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CB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CB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CB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05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5C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CB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C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CB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St-1024/2016-16</izvorni_sadrzaj>
    <derivirana_varijabla naziv="DomainObject.Oznaka_1">St-1024/2016-16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ŽLOTAR d.o.o.</izvorni_sadrzaj>
    <derivirana_varijabla naziv="DomainObject.Predmet.ProtustrankaFormated_1">  ŽLOTAR d.o.o.</derivirana_varijabla>
  </DomainObject.Predmet.ProtustrankaFormated>
  <DomainObject.Predmet.ProtustrankaFormatedOIB>
    <izvorni_sadrzaj>  ŽLOTAR d.o.o., OIB 98336747865</izvorni_sadrzaj>
    <derivirana_varijabla naziv="DomainObject.Predmet.ProtustrankaFormatedOIB_1">  ŽLOTAR d.o.o., OIB 98336747865</derivirana_varijabla>
  </DomainObject.Predmet.ProtustrankaFormatedOIB>
  <DomainObject.Predmet.ProtustrankaFormatedWithAdress>
    <izvorni_sadrzaj> ŽLOTAR d.o.o., Bračka 1, 51000 Rijeka</izvorni_sadrzaj>
    <derivirana_varijabla naziv="DomainObject.Predmet.ProtustrankaFormatedWithAdress_1"> ŽLOTAR d.o.o., Bračka 1, 51000 Rijeka</derivirana_varijabla>
  </DomainObject.Predmet.ProtustrankaFormatedWithAdress>
  <DomainObject.Predmet.ProtustrankaFormatedWithAdressOIB>
    <izvorni_sadrzaj> ŽLOTAR d.o.o., OIB 98336747865, Bračka 1, 51000 Rijeka</izvorni_sadrzaj>
    <derivirana_varijabla naziv="DomainObject.Predmet.ProtustrankaFormatedWithAdressOIB_1"> ŽLOTAR d.o.o., OIB 98336747865, Bračka 1, 51000 Rijeka</derivirana_varijabla>
  </DomainObject.Predmet.ProtustrankaFormatedWithAdressOIB>
  <DomainObject.Predmet.ProtustrankaWithAdress>
    <izvorni_sadrzaj>ŽLOTAR d.o.o. Bračka 1, 51000 Rijeka</izvorni_sadrzaj>
    <derivirana_varijabla naziv="DomainObject.Predmet.ProtustrankaWithAdress_1">ŽLOTAR d.o.o. Bračka 1, 51000 Rijeka</derivirana_varijabla>
  </DomainObject.Predmet.ProtustrankaWithAdress>
  <DomainObject.Predmet.ProtustrankaWithAdressOIB>
    <izvorni_sadrzaj>ŽLOTAR d.o.o., OIB 98336747865, Bračka 1, 51000 Rijeka</izvorni_sadrzaj>
    <derivirana_varijabla naziv="DomainObject.Predmet.ProtustrankaWithAdressOIB_1">ŽLOTAR d.o.o., OIB 98336747865, Bračka 1, 51000 Rijeka</derivirana_varijabla>
  </DomainObject.Predmet.ProtustrankaWithAdressOIB>
  <DomainObject.Predmet.ProtustrankaNazivFormated>
    <izvorni_sadrzaj>ŽLOTAR d.o.o.</izvorni_sadrzaj>
    <derivirana_varijabla naziv="DomainObject.Predmet.ProtustrankaNazivFormated_1">ŽLOTAR d.o.o.</derivirana_varijabla>
  </DomainObject.Predmet.ProtustrankaNazivFormated>
  <DomainObject.Predmet.ProtustrankaNazivFormatedOIB>
    <izvorni_sadrzaj>ŽLOTAR d.o.o., OIB 98336747865</izvorni_sadrzaj>
    <derivirana_varijabla naziv="DomainObject.Predmet.ProtustrankaNazivFormatedOIB_1">ŽLOTAR d.o.o., OIB 98336747865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ŽLOTAR d.o.o.</item>
    </izvorni_sadrzaj>
    <derivirana_varijabla naziv="DomainObject.Predmet.ProtuStrankaListFormated_1">
      <item>ŽLOTAR d.o.o.</item>
    </derivirana_varijabla>
  </DomainObject.Predmet.ProtuStrankaListFormated>
  <DomainObject.Predmet.ProtuStrankaListFormatedOIB>
    <izvorni_sadrzaj>
      <item>ŽLOTAR d.o.o., OIB 98336747865</item>
    </izvorni_sadrzaj>
    <derivirana_varijabla naziv="DomainObject.Predmet.ProtuStrankaListFormatedOIB_1">
      <item>ŽLOTAR d.o.o., OIB 98336747865</item>
    </derivirana_varijabla>
  </DomainObject.Predmet.ProtuStrankaListFormatedOIB>
  <DomainObject.Predmet.ProtuStrankaListFormatedWithAdress>
    <izvorni_sadrzaj>
      <item>ŽLOTAR d.o.o., Bračka 1, 51000 Rijeka</item>
    </izvorni_sadrzaj>
    <derivirana_varijabla naziv="DomainObject.Predmet.ProtuStrankaListFormatedWithAdress_1">
      <item>ŽLOTAR d.o.o., Bračka 1, 51000 Rijeka</item>
    </derivirana_varijabla>
  </DomainObject.Predmet.ProtuStrankaListFormatedWithAdress>
  <DomainObject.Predmet.ProtuStrankaListFormatedWithAdressOIB>
    <izvorni_sadrzaj>
      <item>ŽLOTAR d.o.o., OIB 98336747865, Bračka 1, 51000 Rijeka</item>
    </izvorni_sadrzaj>
    <derivirana_varijabla naziv="DomainObject.Predmet.ProtuStrankaListFormatedWithAdressOIB_1">
      <item>ŽLOTAR d.o.o., OIB 98336747865, Bračka 1, 51000 Rijeka</item>
    </derivirana_varijabla>
  </DomainObject.Predmet.ProtuStrankaListFormatedWithAdressOIB>
  <DomainObject.Predmet.ProtuStrankaListNazivFormated>
    <izvorni_sadrzaj>
      <item>ŽLOTAR d.o.o.</item>
    </izvorni_sadrzaj>
    <derivirana_varijabla naziv="DomainObject.Predmet.ProtuStrankaListNazivFormated_1">
      <item>ŽLOTAR d.o.o.</item>
    </derivirana_varijabla>
  </DomainObject.Predmet.ProtuStrankaListNazivFormated>
  <DomainObject.Predmet.ProtuStrankaListNazivFormatedOIB>
    <izvorni_sadrzaj>
      <item>ŽLOTAR d.o.o., OIB 98336747865</item>
    </izvorni_sadrzaj>
    <derivirana_varijabla naziv="DomainObject.Predmet.ProtuStrankaListNazivFormatedOIB_1">
      <item>ŽLOTAR d.o.o., OIB 98336747865</item>
    </derivirana_varijabla>
  </DomainObject.Predmet.ProtuStrankaListNazivFormatedOIB>
  <DomainObject.Predmet.OstaliListFormated>
    <izvorni_sadrzaj>
      <item>Mile Šimičević</item>
    </izvorni_sadrzaj>
    <derivirana_varijabla naziv="DomainObject.Predmet.OstaliListFormated_1">
      <item>Mile Šimičević</item>
    </derivirana_varijabla>
  </DomainObject.Predmet.OstaliListFormated>
  <DomainObject.Predmet.OstaliListFormatedOIB>
    <izvorni_sadrzaj>
      <item>Mile Šimičević, OIB 75531056212</item>
    </izvorni_sadrzaj>
    <derivirana_varijabla naziv="DomainObject.Predmet.OstaliListFormatedOIB_1">
      <item>Mile Šimičević, OIB 75531056212</item>
    </derivirana_varijabla>
  </DomainObject.Predmet.OstaliListFormatedOIB>
  <DomainObject.Predmet.OstaliListFormatedWithAdress>
    <izvorni_sadrzaj>
      <item>Mile Šimičević, Vrlije 57, 51000 Rijeka</item>
    </izvorni_sadrzaj>
    <derivirana_varijabla naziv="DomainObject.Predmet.OstaliListFormatedWithAdress_1">
      <item>Mile Šimičević, Vrlije 57, 51000 Rijeka</item>
    </derivirana_varijabla>
  </DomainObject.Predmet.OstaliListFormatedWithAdress>
  <DomainObject.Predmet.OstaliListFormatedWithAdressOIB>
    <izvorni_sadrzaj>
      <item>Mile Šimičević, OIB 75531056212, Vrlije 57, 51000 Rijeka</item>
    </izvorni_sadrzaj>
    <derivirana_varijabla naziv="DomainObject.Predmet.OstaliListFormatedWithAdressOIB_1">
      <item>Mile Šimičević, OIB 75531056212, Vrlije 57, 51000 Rijeka</item>
    </derivirana_varijabla>
  </DomainObject.Predmet.OstaliListFormatedWithAdressOIB>
  <DomainObject.Predmet.OstaliListNazivFormated>
    <izvorni_sadrzaj>
      <item>Mile Šimičević</item>
    </izvorni_sadrzaj>
    <derivirana_varijabla naziv="DomainObject.Predmet.OstaliListNazivFormated_1">
      <item>Mile Šimičević</item>
    </derivirana_varijabla>
  </DomainObject.Predmet.OstaliListNazivFormated>
  <DomainObject.Predmet.OstaliListNazivFormatedOIB>
    <izvorni_sadrzaj>
      <item>Mile Šimičević, OIB 75531056212</item>
    </izvorni_sadrzaj>
    <derivirana_varijabla naziv="DomainObject.Predmet.OstaliListNazivFormatedOIB_1">
      <item>Mile Šimičević, OIB 75531056212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St-1024/2016-16</izvorni_sadrzaj>
    <derivirana_varijabla naziv="DomainObject.PoslovniBrojDokumenta_1">St-1024/2016-16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ŽLOTAR d.o.o.</izvorni_sadrzaj>
    <derivirana_varijabla naziv="DomainObject.Predmet.ProtustrankaIDrugi_1">ŽLOTAR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ŽLOTAR d.o.o., OIB 98336747865, Bračka 1, 51000 Rijeka</izvorni_sadrzaj>
    <derivirana_varijabla naziv="DomainObject.Predmet.ProtustrankaIDrugiAdressOIB_1">ŽLOTAR d.o.o., OIB 98336747865, Bračka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ŽLOTAR d.o.o.</item>
      <item>Mile Šimičević</item>
    </izvorni_sadrzaj>
    <derivirana_varijabla naziv="DomainObject.Predmet.SudioniciListNaziv_1">
      <item>FINA  Rijeka</item>
      <item>ŽLOTAR d.o.o.</item>
      <item>Mile Šimičević</item>
    </derivirana_varijabla>
  </DomainObject.Predmet.SudioniciListNaziv>
  <DomainObject.Predmet.SudioniciListAdressOIB>
    <izvorni_sadrzaj>
      <item>FINA  Rijeka, OIB 85821130368, Frana Kurelca 8,51000 Rijeka</item>
      <item>ŽLOTAR d.o.o., OIB 98336747865, Bračka 1,51000 Rijeka</item>
      <item>Mile Šimičević, OIB 75531056212, Vrlije 57,51000 Rijeka</item>
    </izvorni_sadrzaj>
    <derivirana_varijabla naziv="DomainObject.Predmet.SudioniciListAdressOIB_1">
      <item>FINA  Rijeka, OIB 85821130368, Frana Kurelca 8,51000 Rijeka</item>
      <item>ŽLOTAR d.o.o., OIB 98336747865, Bračka 1,51000 Rijeka</item>
      <item>Mile Šimičević, OIB 75531056212, Vrlije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98336747865</item>
      <item>, OIB 75531056212</item>
    </izvorni_sadrzaj>
    <derivirana_varijabla naziv="DomainObject.Predmet.SudioniciListNazivOIB_1">
      <item>, OIB 85821130368</item>
      <item>, OIB 98336747865</item>
      <item>, OIB 75531056212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FAFE87-5960-4F15-AD70-7CA85C8F9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465</properties:Words>
  <properties:Characters>2463</properties:Characters>
  <properties:Lines>70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2017-06-07T11:01:00Z</dcterms:created>
  <dc:creator>T SUD</dc:creator>
  <cp:lastModifiedBy>Dajana Jurković</cp:lastModifiedBy>
  <cp:lastPrinted>2017-06-08T05:55:00Z</cp:lastPrinted>
  <dcterms:modified xmlns:xsi="http://www.w3.org/2001/XMLSchema-instance" xsi:type="dcterms:W3CDTF">2017-06-08T05:56:00Z</dcterms:modified>
  <cp:revision>7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St-1024/2016-16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