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d5dfb" w14:paraId="25d5dfb" w:rsidRDefault="00D5791D" w:rsidP="00D5791D" w:rsidR="00D5791D">
      <w:pPr>
        <w:pStyle w:val="Naslov1"/>
        <w15:collapsed w:val="false"/>
        <w:rPr>
          <w:sz w:val="28"/>
          <w:szCs w:val="28"/>
          <w:lang w:eastAsia="hr-HR" w:val="en-AU"/>
        </w:rPr>
      </w:pPr>
      <w:bookmarkStart w:name="_GoBack" w:id="0"/>
      <w:bookmarkEnd w:id="0"/>
      <w:r>
        <w:rPr>
          <w:sz w:val="28"/>
          <w:szCs w:val="28"/>
          <w:lang w:val="en-AU"/>
        </w:rPr>
        <w:t>IVA PINJUH STJEPOVIĆ</w:t>
      </w:r>
    </w:p>
    <w:p w:rsidRDefault="00D5791D" w:rsidP="00D5791D" w:rsidR="00D5791D">
      <w:pPr>
        <w:rPr>
          <w:sz w:val="28"/>
          <w:szCs w:val="28"/>
        </w:rPr>
      </w:pPr>
      <w:r>
        <w:rPr>
          <w:sz w:val="28"/>
          <w:szCs w:val="28"/>
        </w:rPr>
        <w:t>Draškovićeva 4a, 10000 Zagreb</w:t>
      </w:r>
    </w:p>
    <w:p w:rsidRDefault="00D5791D" w:rsidP="00D5791D" w:rsidR="00D5791D">
      <w:pPr>
        <w:rPr>
          <w:sz w:val="28"/>
          <w:szCs w:val="28"/>
        </w:rPr>
      </w:pPr>
      <w:r>
        <w:rPr>
          <w:sz w:val="28"/>
          <w:szCs w:val="28"/>
        </w:rPr>
        <w:t>stečajna upraviteljica za</w:t>
      </w:r>
    </w:p>
    <w:p w:rsidRDefault="00D5791D" w:rsidP="00D5791D" w:rsidR="00D5791D">
      <w:pPr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PREDVEZ d.o.o. u stečaju</w:t>
      </w:r>
    </w:p>
    <w:p w:rsidRDefault="00D5791D" w:rsidP="00D5791D" w:rsidR="00D5791D">
      <w:pPr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Stjepana Gradića 17, Zagreb</w:t>
      </w:r>
    </w:p>
    <w:p w:rsidRDefault="00D5791D" w:rsidP="00D5791D" w:rsidR="00D5791D">
      <w:pPr>
        <w:rPr>
          <w:sz w:val="28"/>
          <w:szCs w:val="28"/>
        </w:rPr>
      </w:pPr>
      <w:r>
        <w:rPr>
          <w:color w:val="222222"/>
          <w:sz w:val="28"/>
          <w:szCs w:val="28"/>
        </w:rPr>
        <w:t>OIB:54808957912</w:t>
      </w:r>
    </w:p>
    <w:p w:rsidRDefault="00D5791D" w:rsidP="00D5791D" w:rsidR="00D5791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TRGOVAČKI SUD U ZAGREBU</w:t>
      </w:r>
    </w:p>
    <w:p w:rsidRDefault="00D5791D" w:rsidP="00D5791D" w:rsidR="00D5791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Na posl. br. St. 5742/16</w:t>
      </w:r>
    </w:p>
    <w:p w:rsidRDefault="00D5791D" w:rsidP="00D5791D" w:rsidR="00D5791D" w:rsidRPr="00F40888"/>
    <w:p w:rsidRDefault="00D5791D" w:rsidP="00D5791D" w:rsidR="00D5791D" w:rsidRPr="00F40888">
      <w:pPr>
        <w:jc w:val="center"/>
      </w:pPr>
    </w:p>
    <w:p w:rsidRDefault="00D5791D" w:rsidP="00D5791D" w:rsidR="00D5791D" w:rsidRPr="00F40888">
      <w:pPr>
        <w:jc w:val="center"/>
        <w:rPr>
          <w:b/>
          <w:sz w:val="32"/>
          <w:szCs w:val="32"/>
        </w:rPr>
      </w:pPr>
      <w:r w:rsidRPr="00F40888">
        <w:rPr>
          <w:b/>
          <w:sz w:val="32"/>
          <w:szCs w:val="32"/>
        </w:rPr>
        <w:t>Izvješće o gospodarskom položaju stečajnog dužnika</w:t>
      </w:r>
    </w:p>
    <w:p w:rsidRDefault="00D5791D" w:rsidP="00D5791D" w:rsidR="00D5791D" w:rsidRPr="0012546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PREDVEZ</w:t>
      </w:r>
      <w:r w:rsidRPr="00125468">
        <w:rPr>
          <w:b/>
          <w:sz w:val="32"/>
          <w:szCs w:val="32"/>
        </w:rPr>
        <w:t xml:space="preserve"> d.o.o. u stečaju</w:t>
      </w:r>
    </w:p>
    <w:p w:rsidRDefault="00D5791D" w:rsidP="00D5791D" w:rsidR="00D5791D" w:rsidRPr="00F40888">
      <w:pPr>
        <w:jc w:val="center"/>
        <w:rPr>
          <w:sz w:val="32"/>
          <w:szCs w:val="32"/>
        </w:rPr>
      </w:pPr>
      <w:r w:rsidRPr="00F40888">
        <w:rPr>
          <w:b/>
          <w:sz w:val="32"/>
          <w:szCs w:val="32"/>
        </w:rPr>
        <w:t>i njegovim uzrocima</w:t>
      </w:r>
    </w:p>
    <w:p w:rsidRDefault="00D5791D" w:rsidP="00D5791D" w:rsidR="00D5791D" w:rsidRPr="00F40888">
      <w:pPr>
        <w:pStyle w:val="Podnoje"/>
        <w:tabs>
          <w:tab w:pos="708" w:val="left"/>
        </w:tabs>
        <w:rPr>
          <w:sz w:val="32"/>
          <w:szCs w:val="32"/>
          <w:lang w:val="hr-HR"/>
        </w:rPr>
      </w:pPr>
    </w:p>
    <w:p w:rsidRDefault="00D5791D" w:rsidP="00D5791D" w:rsidR="00D5791D" w:rsidRPr="00F40888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Za i</w:t>
      </w:r>
      <w:r w:rsidRPr="00F40888">
        <w:rPr>
          <w:b/>
          <w:bCs/>
          <w:sz w:val="28"/>
          <w:szCs w:val="28"/>
          <w:u w:val="single"/>
        </w:rPr>
        <w:t xml:space="preserve">zvještajno ročište </w:t>
      </w:r>
      <w:r>
        <w:rPr>
          <w:b/>
          <w:bCs/>
          <w:sz w:val="28"/>
          <w:szCs w:val="28"/>
          <w:u w:val="single"/>
        </w:rPr>
        <w:t>zakazano za 04. srpnja 2018</w:t>
      </w:r>
      <w:r w:rsidRPr="00F40888">
        <w:rPr>
          <w:b/>
          <w:bCs/>
          <w:sz w:val="28"/>
          <w:szCs w:val="28"/>
          <w:u w:val="single"/>
        </w:rPr>
        <w:t>.g.</w:t>
      </w:r>
    </w:p>
    <w:p w:rsidRDefault="00D5791D" w:rsidP="00D5791D" w:rsidR="00D5791D" w:rsidRPr="00F40888"/>
    <w:p w:rsidRDefault="00D5791D" w:rsidP="00D5791D" w:rsidR="00D5791D" w:rsidRPr="00F40888">
      <w:pPr>
        <w:pStyle w:val="Naslov2"/>
        <w:rPr>
          <w:rFonts w:hAnsi="Times New Roman" w:ascii="Times New Roman"/>
          <w:i w:val="false"/>
        </w:rPr>
      </w:pPr>
      <w:r w:rsidRPr="00F40888">
        <w:rPr>
          <w:rFonts w:hAnsi="Times New Roman" w:ascii="Times New Roman"/>
          <w:i w:val="false"/>
        </w:rPr>
        <w:t>Uvod</w:t>
      </w:r>
    </w:p>
    <w:p w:rsidRDefault="00D5791D" w:rsidP="00D5791D" w:rsidR="00D5791D" w:rsidRPr="00F40888"/>
    <w:p w:rsidRDefault="00D5791D" w:rsidP="00D5791D" w:rsidR="00D5791D" w:rsidRPr="00E734CA">
      <w:pPr>
        <w:jc w:val="both"/>
      </w:pPr>
      <w:r w:rsidRPr="00E734CA">
        <w:t xml:space="preserve">Rješenjem Trgovačkog suda u </w:t>
      </w:r>
      <w:r>
        <w:t>Zagrebu</w:t>
      </w:r>
      <w:r w:rsidRPr="00E734CA">
        <w:t xml:space="preserve"> od </w:t>
      </w:r>
      <w:r>
        <w:t>24. siječnja 2018.</w:t>
      </w:r>
      <w:r w:rsidRPr="00E734CA">
        <w:t xml:space="preserve"> godine pod poslovnim brojem St-</w:t>
      </w:r>
      <w:r>
        <w:t>5742/16 otvoren je stečajni postupak nad društvom PREDVEZ d.o.o. iz Zagreba.</w:t>
      </w:r>
    </w:p>
    <w:p w:rsidRDefault="00D5791D" w:rsidP="00D5791D" w:rsidR="00D5791D" w:rsidRPr="00F40888">
      <w:pPr>
        <w:jc w:val="both"/>
      </w:pPr>
    </w:p>
    <w:p w:rsidRDefault="00D5791D" w:rsidP="00D5791D" w:rsidR="00D5791D">
      <w:pPr>
        <w:jc w:val="both"/>
      </w:pPr>
      <w:r>
        <w:t>Odmah po preuzimanju rješenja</w:t>
      </w:r>
      <w:r w:rsidRPr="00B536EC">
        <w:t xml:space="preserve">, </w:t>
      </w:r>
      <w:r>
        <w:t>stupila sam</w:t>
      </w:r>
      <w:r w:rsidRPr="00B536EC">
        <w:t xml:space="preserve"> u kontakt sa </w:t>
      </w:r>
      <w:r>
        <w:t>gosp. Brunom Bujasnom, bratom zakonskog zastupnika gosp. Igora Bujasa koji je upoznat s poslovanjem društva te koji mi je na uvid dostavio traženu knjigovodstvenu dokumentaciju.</w:t>
      </w:r>
    </w:p>
    <w:p w:rsidRDefault="00D5791D" w:rsidP="00D5791D" w:rsidR="00D5791D">
      <w:pPr>
        <w:jc w:val="both"/>
        <w:rPr>
          <w:b/>
          <w:sz w:val="28"/>
          <w:szCs w:val="28"/>
        </w:rPr>
      </w:pPr>
    </w:p>
    <w:p w:rsidRDefault="00D5791D" w:rsidP="00D5791D" w:rsidR="00D5791D" w:rsidRPr="00815485">
      <w:pPr>
        <w:jc w:val="both"/>
        <w:rPr>
          <w:b/>
          <w:sz w:val="28"/>
          <w:szCs w:val="28"/>
        </w:rPr>
      </w:pPr>
      <w:r w:rsidRPr="0053666B">
        <w:rPr>
          <w:b/>
          <w:sz w:val="28"/>
          <w:szCs w:val="28"/>
        </w:rPr>
        <w:t>Uzroci gospodarskog položaja dužnika i nastavak poslovanja</w:t>
      </w:r>
    </w:p>
    <w:p w:rsidRDefault="00D5791D" w:rsidP="00D5791D" w:rsidR="00D5791D" w:rsidRPr="00F40888">
      <w:pPr>
        <w:jc w:val="both"/>
      </w:pPr>
    </w:p>
    <w:p w:rsidRDefault="00D5791D" w:rsidP="00D5791D" w:rsidR="00D5791D">
      <w:pPr>
        <w:jc w:val="both"/>
      </w:pPr>
      <w:r w:rsidRPr="001F026E">
        <w:t>Osnov</w:t>
      </w:r>
      <w:r>
        <w:t>n</w:t>
      </w:r>
      <w:r w:rsidRPr="001F026E">
        <w:t xml:space="preserve">a djelatnost društva </w:t>
      </w:r>
      <w:r>
        <w:t>bila je uvoz i trgovina ribolovnog pribora i nautičke opreme. Tijekom 2014.g. dužnik nije mogao plaćati svoje obveze prema dobavljaču opreme iz Italije te je društvo ušlo u blokadu što je naposljetku dovelo i do otvaranja stečajnog postupka.</w:t>
      </w:r>
    </w:p>
    <w:p w:rsidRDefault="00D5791D" w:rsidP="00D5791D" w:rsidR="00D5791D">
      <w:pPr>
        <w:jc w:val="both"/>
      </w:pPr>
    </w:p>
    <w:p w:rsidRDefault="00D5791D" w:rsidP="00D5791D" w:rsidR="00D5791D">
      <w:pPr>
        <w:jc w:val="both"/>
      </w:pPr>
      <w:r>
        <w:t>Društvo je zadnji financijski izvještaj predalo za 2015.g. Poslovnu godinu 2015</w:t>
      </w:r>
      <w:r w:rsidRPr="001F026E">
        <w:t xml:space="preserve">. društvo je završilo sa financijskim gubitkom u iznosu od </w:t>
      </w:r>
      <w:r>
        <w:t>564.904,09 kn</w:t>
      </w:r>
      <w:r w:rsidRPr="001F026E">
        <w:t>.</w:t>
      </w:r>
    </w:p>
    <w:p w:rsidRDefault="00D5791D" w:rsidP="00D5791D" w:rsidR="00D5791D">
      <w:pPr>
        <w:jc w:val="both"/>
      </w:pPr>
      <w:r w:rsidRPr="001F026E">
        <w:t>Započetih, a nedovršenih poslov</w:t>
      </w:r>
      <w:r>
        <w:t xml:space="preserve">a na današnji dan </w:t>
      </w:r>
      <w:r w:rsidRPr="001F026E">
        <w:t>nema.</w:t>
      </w:r>
      <w:r>
        <w:t xml:space="preserve"> Konstatiram da ne postoje uvjeti za nastavak poslovanja stečajnog dužnika.</w:t>
      </w:r>
    </w:p>
    <w:p w:rsidRDefault="00D5791D" w:rsidP="00D5791D" w:rsidR="00D5791D" w:rsidRPr="001F026E">
      <w:pPr>
        <w:jc w:val="both"/>
      </w:pPr>
    </w:p>
    <w:p w:rsidRDefault="00D5791D" w:rsidP="00D5791D" w:rsidR="00D5791D" w:rsidRPr="00F40888">
      <w:pPr>
        <w:pStyle w:val="Naslov1"/>
        <w:jc w:val="both"/>
        <w:rPr>
          <w:b/>
          <w:bCs/>
          <w:sz w:val="28"/>
          <w:szCs w:val="28"/>
          <w:lang w:val="hr-HR"/>
        </w:rPr>
      </w:pPr>
      <w:r w:rsidRPr="00F40888">
        <w:rPr>
          <w:b/>
          <w:sz w:val="28"/>
          <w:szCs w:val="28"/>
        </w:rPr>
        <w:t>Nekretnine</w:t>
      </w:r>
    </w:p>
    <w:p w:rsidRDefault="00D5791D" w:rsidP="00D5791D" w:rsidR="00D5791D" w:rsidRPr="00F40888">
      <w:pPr>
        <w:jc w:val="both"/>
      </w:pPr>
    </w:p>
    <w:p w:rsidRDefault="00D5791D" w:rsidP="00D5791D" w:rsidR="00D5791D">
      <w:pPr>
        <w:jc w:val="both"/>
      </w:pPr>
      <w:r>
        <w:t xml:space="preserve">Stečajni dužnik vlasnik je nekretnine oznake </w:t>
      </w:r>
      <w:r w:rsidRPr="00932409">
        <w:t>kat.čest. 884/1 upisana kod Općinskog građanskog suda u Zagrebu, Zemljišnoknjižni odjel Dugo Selo u zk uložak broj 2699, k.o. Prozorje u naravi livada Donje Dvorišće ukupne površine 704 m2</w:t>
      </w:r>
      <w:r>
        <w:t>.</w:t>
      </w:r>
    </w:p>
    <w:p w:rsidRDefault="00D5791D" w:rsidP="00D5791D" w:rsidR="00D5791D">
      <w:pPr>
        <w:jc w:val="both"/>
      </w:pPr>
    </w:p>
    <w:p w:rsidRDefault="00D5791D" w:rsidP="00D5791D" w:rsidR="00D5791D">
      <w:pPr>
        <w:jc w:val="both"/>
      </w:pPr>
      <w:r w:rsidRPr="008E7ABD">
        <w:t>Sporazum</w:t>
      </w:r>
      <w:r>
        <w:t>om</w:t>
      </w:r>
      <w:r w:rsidRPr="008E7ABD">
        <w:t xml:space="preserve"> o osiguranju tražbine vjerovnika - predlagatelja osiguranja zasnivanjem fiducijarnog vlasništva na nekretnini protivnika osiguranja - jamca platca, solemniziran kod JB Vladimira Marčinka iz Zagreba pod brojem OV-6807/13 od 04.07.2013.g.</w:t>
      </w:r>
      <w:r>
        <w:t xml:space="preserve">, fiducijarni vjerovnik društvo </w:t>
      </w:r>
      <w:r w:rsidRPr="008E7ABD">
        <w:t>SEACSUB S.p.A.</w:t>
      </w:r>
      <w:r>
        <w:t xml:space="preserve"> iz Italije, OIB:</w:t>
      </w:r>
      <w:r w:rsidRPr="008E7ABD">
        <w:t xml:space="preserve"> 77508938454</w:t>
      </w:r>
      <w:r>
        <w:t xml:space="preserve"> u zemljišnim knjigama je upisao svoje fiducijarno pravo vlasništva.</w:t>
      </w:r>
    </w:p>
    <w:p w:rsidRDefault="00D5791D" w:rsidP="00D5791D" w:rsidR="00D5791D">
      <w:pPr>
        <w:jc w:val="both"/>
      </w:pPr>
    </w:p>
    <w:p w:rsidRDefault="00D5791D" w:rsidP="00D5791D" w:rsidR="00D5791D">
      <w:pPr>
        <w:jc w:val="both"/>
        <w:rPr>
          <w:b/>
          <w:sz w:val="28"/>
          <w:szCs w:val="28"/>
        </w:rPr>
      </w:pPr>
    </w:p>
    <w:p w:rsidRDefault="00D5791D" w:rsidP="00D5791D" w:rsidR="00D5791D" w:rsidRPr="00F72682">
      <w:pPr>
        <w:jc w:val="both"/>
      </w:pPr>
      <w:r w:rsidRPr="00F40888">
        <w:rPr>
          <w:b/>
          <w:sz w:val="28"/>
          <w:szCs w:val="28"/>
        </w:rPr>
        <w:lastRenderedPageBreak/>
        <w:t>Pokretnine</w:t>
      </w:r>
    </w:p>
    <w:p w:rsidRDefault="00D5791D" w:rsidP="00D5791D" w:rsidR="00D5791D" w:rsidRPr="00F40888">
      <w:pPr>
        <w:jc w:val="both"/>
      </w:pPr>
    </w:p>
    <w:p w:rsidRDefault="00D5791D" w:rsidP="00D5791D" w:rsidR="00D5791D" w:rsidRPr="00F40888">
      <w:pPr>
        <w:jc w:val="both"/>
      </w:pPr>
      <w:r>
        <w:t>Pokretne imovine nema.</w:t>
      </w:r>
    </w:p>
    <w:p w:rsidRDefault="00D5791D" w:rsidP="00D5791D" w:rsidR="00D5791D">
      <w:pPr>
        <w:jc w:val="both"/>
      </w:pPr>
    </w:p>
    <w:p w:rsidRDefault="00D5791D" w:rsidP="00D5791D" w:rsidR="00D5791D" w:rsidRPr="00F40888">
      <w:pPr>
        <w:jc w:val="both"/>
        <w:rPr>
          <w:b/>
          <w:sz w:val="28"/>
          <w:szCs w:val="28"/>
        </w:rPr>
      </w:pPr>
      <w:r w:rsidRPr="00F40888">
        <w:rPr>
          <w:b/>
          <w:sz w:val="28"/>
          <w:szCs w:val="28"/>
        </w:rPr>
        <w:t>Potraživanja</w:t>
      </w:r>
    </w:p>
    <w:p w:rsidRDefault="00D5791D" w:rsidP="00D5791D" w:rsidR="00D5791D" w:rsidRPr="00F40888">
      <w:pPr>
        <w:jc w:val="both"/>
      </w:pPr>
    </w:p>
    <w:p w:rsidRDefault="00D5791D" w:rsidP="00D5791D" w:rsidR="00D5791D">
      <w:pPr>
        <w:jc w:val="both"/>
      </w:pPr>
      <w:r>
        <w:t>Prema bilanci na 31.12.2015.g. stečajni dužnik je imao potraživanja u iznosu od 107.434,00 kn no u</w:t>
      </w:r>
      <w:r w:rsidRPr="00400A60">
        <w:t>vidom u strukturu potraživanja, utvrđujem da je najveći dio ovih potraživanja nenaplativ radi insolventnosti dužnikovih dužnika, te procjenjujem da će se u budućnosti ovaj dužnik uspješno naplatiti u iznosu od cca 16.700,00 kn.</w:t>
      </w:r>
    </w:p>
    <w:p w:rsidRDefault="00D5791D" w:rsidP="00D5791D" w:rsidR="00D5791D" w:rsidRPr="003E0AC7">
      <w:pPr>
        <w:jc w:val="both"/>
      </w:pPr>
    </w:p>
    <w:p w:rsidRDefault="00D5791D" w:rsidP="00D5791D" w:rsidR="00D5791D" w:rsidRPr="003E0AC7">
      <w:pPr>
        <w:jc w:val="both"/>
        <w:rPr>
          <w:b/>
          <w:sz w:val="28"/>
          <w:szCs w:val="28"/>
        </w:rPr>
      </w:pPr>
      <w:r w:rsidRPr="003E0AC7">
        <w:rPr>
          <w:b/>
          <w:sz w:val="28"/>
          <w:szCs w:val="28"/>
        </w:rPr>
        <w:t>Imovina na kojoj postoje izlučna prava</w:t>
      </w:r>
    </w:p>
    <w:p w:rsidRDefault="00D5791D" w:rsidP="00D5791D" w:rsidR="00D5791D" w:rsidRPr="000761B4">
      <w:pPr>
        <w:jc w:val="both"/>
      </w:pPr>
    </w:p>
    <w:p w:rsidRDefault="00D5791D" w:rsidP="00D5791D" w:rsidR="00D5791D" w:rsidRPr="000761B4">
      <w:pPr>
        <w:jc w:val="both"/>
      </w:pPr>
      <w:r>
        <w:t xml:space="preserve">Stečajni dužnik </w:t>
      </w:r>
      <w:r w:rsidRPr="000761B4">
        <w:t>nije u po</w:t>
      </w:r>
      <w:r>
        <w:t>s</w:t>
      </w:r>
      <w:r w:rsidRPr="000761B4">
        <w:t xml:space="preserve">jedu imovine koja bi bila predmet izlučnih prava. </w:t>
      </w:r>
    </w:p>
    <w:p w:rsidRDefault="00D5791D" w:rsidP="00D5791D" w:rsidR="00D5791D" w:rsidRPr="00F40888">
      <w:pPr>
        <w:jc w:val="both"/>
      </w:pPr>
    </w:p>
    <w:p w:rsidRDefault="00D5791D" w:rsidP="00D5791D" w:rsidR="00D5791D" w:rsidRPr="00F40888">
      <w:pPr>
        <w:jc w:val="both"/>
        <w:rPr>
          <w:b/>
          <w:sz w:val="28"/>
          <w:szCs w:val="28"/>
        </w:rPr>
      </w:pPr>
      <w:r w:rsidRPr="00F40888">
        <w:rPr>
          <w:b/>
          <w:sz w:val="28"/>
          <w:szCs w:val="28"/>
        </w:rPr>
        <w:t>Financijska imovina</w:t>
      </w:r>
    </w:p>
    <w:p w:rsidRDefault="00D5791D" w:rsidP="00D5791D" w:rsidR="00D5791D" w:rsidRPr="00F40888">
      <w:pPr>
        <w:jc w:val="both"/>
      </w:pPr>
    </w:p>
    <w:p w:rsidRDefault="00D5791D" w:rsidP="00D5791D" w:rsidR="00D5791D" w:rsidRPr="00F40888">
      <w:pPr>
        <w:jc w:val="both"/>
      </w:pPr>
      <w:r w:rsidRPr="00F40888">
        <w:t>Stečajni dužnik prema mojim dosadašnjim informacijama nije vlasnik udjela u drugim društvima, niti dionica.</w:t>
      </w:r>
    </w:p>
    <w:p w:rsidRDefault="00D5791D" w:rsidP="00D5791D" w:rsidR="00D5791D" w:rsidRPr="002B1220">
      <w:pPr>
        <w:jc w:val="both"/>
      </w:pPr>
    </w:p>
    <w:p w:rsidRDefault="00D5791D" w:rsidP="00D5791D" w:rsidR="00D5791D">
      <w:pPr>
        <w:jc w:val="both"/>
        <w:rPr>
          <w:b/>
          <w:sz w:val="28"/>
          <w:szCs w:val="28"/>
        </w:rPr>
      </w:pPr>
      <w:r w:rsidRPr="00F40888">
        <w:rPr>
          <w:b/>
          <w:sz w:val="28"/>
          <w:szCs w:val="28"/>
        </w:rPr>
        <w:t>Sudski postupci</w:t>
      </w:r>
    </w:p>
    <w:p w:rsidRDefault="00D5791D" w:rsidP="00D5791D" w:rsidR="00D5791D" w:rsidRPr="00F40888">
      <w:pPr>
        <w:jc w:val="both"/>
        <w:rPr>
          <w:b/>
          <w:sz w:val="28"/>
          <w:szCs w:val="28"/>
        </w:rPr>
      </w:pPr>
    </w:p>
    <w:p w:rsidRDefault="00D5791D" w:rsidP="00D5791D" w:rsidR="00D5791D">
      <w:pPr>
        <w:jc w:val="both"/>
      </w:pPr>
      <w:r>
        <w:t xml:space="preserve">Prema </w:t>
      </w:r>
      <w:r w:rsidRPr="00F40888">
        <w:t>dostupnim informacijama, stečajni dužnik ne vodi nikakve parnice niti druge sudske ili upravne postupke radi imovine koja ulazi u stečajnu masu.</w:t>
      </w:r>
    </w:p>
    <w:p w:rsidRDefault="00D5791D" w:rsidP="00D5791D" w:rsidR="00D5791D">
      <w:pPr>
        <w:jc w:val="both"/>
      </w:pPr>
    </w:p>
    <w:p w:rsidRDefault="00D5791D" w:rsidP="00D5791D" w:rsidR="00D5791D">
      <w:pPr>
        <w:jc w:val="both"/>
        <w:rPr>
          <w:b/>
          <w:sz w:val="28"/>
          <w:szCs w:val="28"/>
        </w:rPr>
      </w:pPr>
      <w:r w:rsidRPr="007A6637">
        <w:rPr>
          <w:b/>
          <w:sz w:val="28"/>
          <w:szCs w:val="28"/>
        </w:rPr>
        <w:t>Pobojne pravne radnje</w:t>
      </w:r>
    </w:p>
    <w:p w:rsidRDefault="00D5791D" w:rsidP="00D5791D" w:rsidR="00D5791D"/>
    <w:p w:rsidRDefault="00D5791D" w:rsidP="00D5791D" w:rsidR="00D5791D">
      <w:pPr>
        <w:jc w:val="both"/>
        <w:rPr>
          <w:sz w:val="22"/>
          <w:szCs w:val="22"/>
        </w:rPr>
      </w:pPr>
      <w:r>
        <w:t xml:space="preserve">Dana 17.03.2016.g. društvo PREDVEZ d.o.o. iz Zagreba i pok. Dragutin Pleše sklopili su Ugovor o kupoprodaji nekretnina upisanih u z.ul. 710 i z.ul. 2556, obje k.o. Prozorje (ovjeren istog dana pred JB Vlastom Zajec iz Zagreba pod brojem OV-3170/16) za cijenu od 35.981,00 kn, odnosno 11,00 kn/m2. Navedenu cijenu iz Ugovora gosp. Pleše nikada nije platio društvu PREDVEZ d.o.o. </w:t>
      </w:r>
    </w:p>
    <w:p w:rsidRDefault="00D5791D" w:rsidP="00D5791D" w:rsidR="00D5791D"/>
    <w:p w:rsidRDefault="00D5791D" w:rsidP="00D5791D" w:rsidR="00D5791D">
      <w:r>
        <w:t>Sukladno odredbama stečajnog zakona radi se o pobojnom pravnom poslu i to iz sljedećih razloga;</w:t>
      </w:r>
    </w:p>
    <w:p w:rsidRDefault="00D5791D" w:rsidP="00D5791D" w:rsidR="00D5791D">
      <w:pPr>
        <w:numPr>
          <w:ilvl w:val="0"/>
          <w:numId w:val="2"/>
        </w:numPr>
      </w:pPr>
      <w:r>
        <w:t>Prijenos nekretnine na pok. Plešu izvršen je uz neznatnu naknadu jer je tržišna cijena poljoprivrednog zemljišta na toj lokaciji cca 100,00-150,00 kn/m2 a ne 11,00 kn/m2 kako je to određeno ovim pravnim poslom</w:t>
      </w:r>
    </w:p>
    <w:p w:rsidRDefault="00D5791D" w:rsidP="00D5791D" w:rsidR="00D5791D">
      <w:pPr>
        <w:numPr>
          <w:ilvl w:val="0"/>
          <w:numId w:val="2"/>
        </w:numPr>
      </w:pPr>
      <w:r>
        <w:t>Za vrijeme sklapanja Ugovora o kupoprodaji ne samo da je račun društva PREDVEZ d.o.o. iz Zagreba već bio godinama blokiran, već je u vrijeme sklapanja Ugovora o prodaji bio i podnesen prijedlog za otvaranje stečajnog postupka nad društvom PREDVEZ d.o.o. (04.02.2016.), a što je vidljivo i iz samog rješenja o otvaranju stečajnog postupka od 24.01.2018. pod posl.br. ST-5742/61</w:t>
      </w:r>
    </w:p>
    <w:p w:rsidRDefault="00D5791D" w:rsidP="00D5791D" w:rsidR="00D5791D">
      <w:pPr>
        <w:numPr>
          <w:ilvl w:val="0"/>
          <w:numId w:val="2"/>
        </w:numPr>
      </w:pPr>
      <w:r>
        <w:t>Kupac nekretnine, odnosno pok. Dragutin Pleša bliska je osoba društvu PREDVEZ d.o.o. (članak 207. SZ-a)</w:t>
      </w:r>
    </w:p>
    <w:p w:rsidRDefault="00D5791D" w:rsidP="00D5791D" w:rsidR="00D5791D">
      <w:pPr>
        <w:numPr>
          <w:ilvl w:val="0"/>
          <w:numId w:val="2"/>
        </w:numPr>
      </w:pPr>
      <w:r>
        <w:t xml:space="preserve">Ovdje se radi o klasičnom primjeru pobojnosti pravnih radnji iz članka 201. SZ-a, a može se podvesti i pod članak 202. i članak </w:t>
      </w:r>
      <w:r w:rsidRPr="00AE586F">
        <w:t>203. stečajnog zakona.</w:t>
      </w:r>
    </w:p>
    <w:p w:rsidRDefault="00D5791D" w:rsidP="00D5791D" w:rsidR="00D5791D"/>
    <w:p w:rsidRDefault="00D5791D" w:rsidP="00D5791D" w:rsidR="00D5791D">
      <w:pPr>
        <w:jc w:val="both"/>
      </w:pPr>
      <w:r>
        <w:t>Nakon što se u ostavinskom postupku pravomoćno utvrdi nasljednik predmetne nekretnine, poduzeti ću potrebne pravne radnje radi zaštite interesa stečajnih vjerovnika.</w:t>
      </w:r>
    </w:p>
    <w:p w:rsidRDefault="00D5791D" w:rsidP="00D5791D" w:rsidR="00D5791D" w:rsidRPr="007A6637">
      <w:pPr>
        <w:jc w:val="both"/>
        <w:rPr>
          <w:b/>
          <w:sz w:val="28"/>
          <w:szCs w:val="28"/>
        </w:rPr>
      </w:pPr>
    </w:p>
    <w:p w:rsidRDefault="00D5791D" w:rsidP="00D5791D" w:rsidR="00D5791D">
      <w:pPr>
        <w:jc w:val="both"/>
        <w:rPr>
          <w:b/>
          <w:sz w:val="28"/>
          <w:szCs w:val="28"/>
        </w:rPr>
      </w:pPr>
    </w:p>
    <w:p w:rsidRDefault="00D5791D" w:rsidP="00D5791D" w:rsidR="00D5791D">
      <w:pPr>
        <w:jc w:val="both"/>
        <w:rPr>
          <w:b/>
          <w:sz w:val="28"/>
          <w:szCs w:val="28"/>
        </w:rPr>
      </w:pPr>
    </w:p>
    <w:p w:rsidRDefault="00D5791D" w:rsidP="00D5791D" w:rsidR="00D5791D" w:rsidRPr="003E0AC7">
      <w:pPr>
        <w:jc w:val="both"/>
      </w:pPr>
      <w:r w:rsidRPr="00F40888">
        <w:rPr>
          <w:b/>
          <w:sz w:val="28"/>
          <w:szCs w:val="28"/>
        </w:rPr>
        <w:lastRenderedPageBreak/>
        <w:t>Zaključak</w:t>
      </w:r>
    </w:p>
    <w:p w:rsidRDefault="00D5791D" w:rsidP="00D5791D" w:rsidR="00D5791D">
      <w:pPr>
        <w:jc w:val="both"/>
      </w:pPr>
    </w:p>
    <w:p w:rsidRDefault="00D5791D" w:rsidP="00D5791D" w:rsidR="00D5791D">
      <w:pPr>
        <w:jc w:val="both"/>
      </w:pPr>
      <w:r>
        <w:t xml:space="preserve">Za </w:t>
      </w:r>
      <w:r w:rsidRPr="00F40888">
        <w:t>ispitno roči</w:t>
      </w:r>
      <w:r>
        <w:t xml:space="preserve">šte prijavljeno je ukupno 192.867,84 </w:t>
      </w:r>
      <w:r w:rsidRPr="00F40888">
        <w:t>kn</w:t>
      </w:r>
      <w:r>
        <w:t>,</w:t>
      </w:r>
      <w:r w:rsidRPr="00F40888">
        <w:t xml:space="preserve"> </w:t>
      </w:r>
      <w:r>
        <w:t>od čega je iznos od 5.036,91 kn priznat kao tražbina vjerovnika 1. višeg isplatnog reda te iznos od 187.830,93 kn kao tražbina vjerovnika 2. višeg isplatnog reda.</w:t>
      </w:r>
    </w:p>
    <w:p w:rsidRDefault="00D5791D" w:rsidP="00D5791D" w:rsidR="00D5791D">
      <w:pPr>
        <w:jc w:val="both"/>
      </w:pPr>
    </w:p>
    <w:p w:rsidRDefault="00D5791D" w:rsidP="00D5791D" w:rsidR="00D5791D">
      <w:pPr>
        <w:jc w:val="both"/>
      </w:pPr>
      <w:r w:rsidRPr="00F40888">
        <w:t xml:space="preserve">Obzirom </w:t>
      </w:r>
      <w:r>
        <w:t xml:space="preserve">na činjenicu da je nekretnina ovog dužnika opterećena razlučnim pravom za iznos od </w:t>
      </w:r>
      <w:r w:rsidRPr="00072B67">
        <w:t>154</w:t>
      </w:r>
      <w:r>
        <w:t>.</w:t>
      </w:r>
      <w:r w:rsidRPr="00072B67">
        <w:t>508,32</w:t>
      </w:r>
      <w:r>
        <w:t xml:space="preserve"> kn, konstatiram da u ovom trenutku stečajna masa nije dostatna za namirenje stečajnih vjerovnika.</w:t>
      </w:r>
    </w:p>
    <w:p w:rsidRDefault="00D5791D" w:rsidP="00D5791D" w:rsidR="00D5791D" w:rsidRPr="00072B67">
      <w:pPr>
        <w:jc w:val="both"/>
      </w:pPr>
    </w:p>
    <w:p w:rsidRDefault="00D5791D" w:rsidP="00D5791D" w:rsidR="00D5791D" w:rsidRPr="0070739D">
      <w:pPr>
        <w:jc w:val="both"/>
      </w:pPr>
      <w:r w:rsidRPr="00F40888">
        <w:rPr>
          <w:b/>
          <w:bCs/>
          <w:sz w:val="28"/>
          <w:szCs w:val="28"/>
        </w:rPr>
        <w:t xml:space="preserve">Prijedlog </w:t>
      </w:r>
      <w:r>
        <w:rPr>
          <w:b/>
          <w:bCs/>
          <w:sz w:val="28"/>
          <w:szCs w:val="28"/>
        </w:rPr>
        <w:t>odluka</w:t>
      </w:r>
    </w:p>
    <w:p w:rsidRDefault="00D5791D" w:rsidP="00D5791D" w:rsidR="00D5791D" w:rsidRPr="00F40888">
      <w:pPr>
        <w:jc w:val="both"/>
      </w:pPr>
    </w:p>
    <w:p w:rsidRDefault="00D5791D" w:rsidP="00D5791D" w:rsidR="00D5791D" w:rsidRPr="00F40888">
      <w:pPr>
        <w:jc w:val="both"/>
      </w:pPr>
      <w:r w:rsidRPr="00F40888">
        <w:t>Shodno naprijed iznesenom, predlažem da vjerovnici na d</w:t>
      </w:r>
      <w:r>
        <w:t>anašnjem ročištu donesu sljedeću odluku</w:t>
      </w:r>
      <w:r w:rsidRPr="00F40888">
        <w:t>:</w:t>
      </w:r>
    </w:p>
    <w:p w:rsidRDefault="00D5791D" w:rsidP="00D5791D" w:rsidR="00D5791D" w:rsidRPr="00F40888">
      <w:pPr>
        <w:jc w:val="both"/>
      </w:pPr>
    </w:p>
    <w:p w:rsidRDefault="00D5791D" w:rsidP="00D5791D" w:rsidR="00D5791D">
      <w:pPr>
        <w:numPr>
          <w:ilvl w:val="0"/>
          <w:numId w:val="1"/>
        </w:numPr>
        <w:jc w:val="both"/>
      </w:pPr>
      <w:r w:rsidRPr="00F40888">
        <w:t>Prihvaća se u cijelosti izvješće stečajnog upravitelja o gospodarskom položaju stečajnog du</w:t>
      </w:r>
      <w:r>
        <w:t>žnika i njegovim uzrocima.</w:t>
      </w:r>
    </w:p>
    <w:p w:rsidRDefault="00D5791D" w:rsidP="00D5791D" w:rsidR="00D5791D">
      <w:pPr>
        <w:numPr>
          <w:ilvl w:val="0"/>
          <w:numId w:val="1"/>
        </w:numPr>
        <w:jc w:val="both"/>
      </w:pPr>
      <w:r w:rsidRPr="00806C1C">
        <w:t>Ovlašć</w:t>
      </w:r>
      <w:r>
        <w:t>uje se stečajni upravitelj ako to ocijeni opravdanim, pokrenuti parnicu veće vrijednosti spora te opunomoćiti odvjetnika radi zastupanja stečajnog dužnika</w:t>
      </w:r>
    </w:p>
    <w:p w:rsidRDefault="00D5791D" w:rsidP="00D5791D" w:rsidR="00D5791D" w:rsidRPr="00F40888">
      <w:pPr>
        <w:jc w:val="both"/>
      </w:pPr>
    </w:p>
    <w:p w:rsidRDefault="00D5791D" w:rsidP="00D5791D" w:rsidR="00D5791D" w:rsidRPr="00F40888">
      <w:pPr>
        <w:jc w:val="both"/>
      </w:pPr>
    </w:p>
    <w:p w:rsidRDefault="00D5791D" w:rsidP="00D5791D" w:rsidR="00D5791D">
      <w:pPr>
        <w:jc w:val="both"/>
      </w:pPr>
    </w:p>
    <w:p w:rsidRDefault="00D5791D" w:rsidP="00D5791D" w:rsidR="00D5791D" w:rsidRPr="00F40888">
      <w:pPr>
        <w:jc w:val="both"/>
      </w:pPr>
      <w:r w:rsidRPr="00F40888">
        <w:t xml:space="preserve">U </w:t>
      </w:r>
      <w:r>
        <w:t>Zagrebu</w:t>
      </w:r>
      <w:r w:rsidRPr="00F40888">
        <w:t xml:space="preserve">, </w:t>
      </w:r>
      <w:r>
        <w:t>11. lipnja 2018</w:t>
      </w:r>
      <w:r w:rsidRPr="00F40888">
        <w:t>. god.</w:t>
      </w:r>
    </w:p>
    <w:p w:rsidRDefault="00D5791D" w:rsidP="00D5791D" w:rsidR="00D5791D">
      <w:pPr>
        <w:jc w:val="both"/>
      </w:pPr>
    </w:p>
    <w:p w:rsidRDefault="00D5791D" w:rsidP="00D5791D" w:rsidR="00D5791D" w:rsidRPr="00F40888">
      <w:pPr>
        <w:jc w:val="both"/>
      </w:pPr>
      <w:r w:rsidRPr="00F40888">
        <w:t>Stečajni upravitelj</w:t>
      </w:r>
    </w:p>
    <w:p w:rsidRDefault="00D5791D" w:rsidP="00D5791D" w:rsidR="00D5791D" w:rsidRPr="00F40888">
      <w:pPr>
        <w:jc w:val="both"/>
      </w:pPr>
      <w:r>
        <w:t xml:space="preserve">Iva Pinjuh </w:t>
      </w:r>
      <w:r w:rsidRPr="00F40888">
        <w:t xml:space="preserve">Stjepović     </w:t>
      </w:r>
    </w:p>
    <w:p w:rsidRDefault="00640FEB" w:rsidR="00640FEB"/>
    <w:p w:rsidRDefault="00D5791D" w:rsidR="00D5791D"/>
    <w:p w:rsidRDefault="00D5791D" w:rsidR="00D5791D"/>
    <w:p w:rsidRDefault="00D5791D" w:rsidR="00D5791D"/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2181"/>
        <w:gridCol w:w="834"/>
        <w:gridCol w:w="884"/>
        <w:gridCol w:w="828"/>
        <w:gridCol w:w="762"/>
        <w:gridCol w:w="756"/>
        <w:gridCol w:w="762"/>
        <w:gridCol w:w="689"/>
        <w:gridCol w:w="707"/>
        <w:gridCol w:w="859"/>
        <w:gridCol w:w="1065"/>
      </w:tblGrid>
      <w:tr w:rsidTr="00D5791D" w:rsidR="00D5791D" w:rsidRPr="00D5791D">
        <w:trPr>
          <w:trHeight w:val="360"/>
        </w:trPr>
        <w:tc>
          <w:tcPr>
            <w:tcW w:type="auto" w:w="0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  <w:t>I. TABLICA  PRIJAVLJENIH  TRAŽBINA</w:t>
            </w:r>
          </w:p>
        </w:tc>
      </w:tr>
      <w:tr w:rsidTr="00D5791D" w:rsidR="00D5791D" w:rsidRPr="00D5791D">
        <w:trPr>
          <w:trHeight w:val="360"/>
        </w:trPr>
        <w:tc>
          <w:tcPr>
            <w:tcW w:type="auto" w:w="0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  <w:t>(Članak 259. Stečajnog zakona)</w:t>
            </w:r>
          </w:p>
        </w:tc>
      </w:tr>
      <w:tr w:rsidTr="00D5791D" w:rsidR="00D5791D" w:rsidRPr="00D5791D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</w:p>
        </w:tc>
      </w:tr>
      <w:tr w:rsidTr="00D5791D" w:rsidR="00D5791D" w:rsidRPr="00D5791D">
        <w:trPr>
          <w:trHeight w:val="33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lang w:eastAsia="hr-HR"/>
              </w:rPr>
              <w:t>I. VIŠI ISPLATNI RED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</w:tr>
      <w:tr w:rsidTr="00D5791D" w:rsidR="00D5791D" w:rsidRPr="00D5791D">
        <w:trPr>
          <w:trHeight w:val="315"/>
        </w:trPr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Ime i prezime / tvrtka ili naziv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Adresa / sjedište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Iznos prijavljene tražbine                                                  (kn)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Pravna osnova prijavljene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Iznos priznate tražbine                                 (kn)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Pravna osnova priznate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Iznos osporene tražbine                                 (kn)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Razlog osporavanja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Oznaka ovršne isprave ako se tražbina zasniva na ovršnoj ispravi</w:t>
            </w:r>
          </w:p>
        </w:tc>
      </w:tr>
      <w:tr w:rsidTr="00D5791D" w:rsidR="00D5791D" w:rsidRPr="00D5791D">
        <w:trPr>
          <w:trHeight w:val="315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D5791D" w:rsidR="00D5791D" w:rsidRPr="00D5791D">
        <w:trPr>
          <w:trHeight w:val="390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D5791D" w:rsidR="00D5791D" w:rsidRPr="00D5791D">
        <w:trPr>
          <w:trHeight w:val="1815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REPUBLIKA HRVATSKA, Ministarstvo financija, Porezna uprava, Podru</w:t>
            </w: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čni ured Zagreb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18683136487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Boškovićeva 5, 10000 Zagreb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5.036,91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Zakonske obveze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5.036,91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Zakonske obveze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JOPPD obrazac broj 14015, ID obrasci za 11. i 12. mjesec 2013</w:t>
            </w:r>
          </w:p>
        </w:tc>
      </w:tr>
      <w:tr w:rsidTr="00D5791D" w:rsidR="00D5791D" w:rsidRPr="00D5791D">
        <w:trPr>
          <w:trHeight w:val="330"/>
        </w:trPr>
        <w:tc>
          <w:tcPr>
            <w:tcW w:type="auto" w:w="0"/>
            <w:gridSpan w:val="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5.036,91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5.036,91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D5791D" w:rsidR="00D5791D" w:rsidRPr="00D5791D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D5791D" w:rsidR="00D5791D" w:rsidRPr="00D5791D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D5791D" w:rsidR="00D5791D" w:rsidRPr="00D5791D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D5791D" w:rsidR="00D5791D" w:rsidRPr="00D5791D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D5791D" w:rsidR="00D5791D" w:rsidRPr="00D5791D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D5791D" w:rsidR="00D5791D" w:rsidRPr="00D5791D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D5791D" w:rsidR="00D5791D" w:rsidRPr="00D5791D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D5791D" w:rsidR="00D5791D" w:rsidRPr="00D5791D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D5791D" w:rsidR="00D5791D" w:rsidRPr="00D5791D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D5791D" w:rsidR="00D5791D" w:rsidRPr="00D5791D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D5791D" w:rsidR="00D5791D" w:rsidRPr="00D5791D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D5791D" w:rsidR="00D5791D" w:rsidRPr="00D5791D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D5791D" w:rsidR="00D5791D" w:rsidRPr="00D5791D">
        <w:trPr>
          <w:trHeight w:val="33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lang w:eastAsia="hr-HR"/>
              </w:rPr>
              <w:t>II. VIŠI ISPLATNI RED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</w:tr>
      <w:tr w:rsidTr="00D5791D" w:rsidR="00D5791D" w:rsidRPr="00D5791D">
        <w:trPr>
          <w:trHeight w:val="255"/>
        </w:trPr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Ime i prezime / tvrtka ili naziv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Adresa / sjedište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Iznos prijavljene tražbine                                                  (kn)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Pravna osnova prijavljene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Iznos priznate tražbine                                 (kn)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Pravna osnova priznate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Iznos osporene tražbine                                 (kn)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Razlog osporavanja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Oznaka ovršne isprave ako se tražbina zasniva na ovršnoj ispravi</w:t>
            </w:r>
          </w:p>
        </w:tc>
      </w:tr>
      <w:tr w:rsidTr="00D5791D" w:rsidR="00D5791D" w:rsidRPr="00D5791D">
        <w:trPr>
          <w:trHeight w:val="255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D5791D" w:rsidR="00D5791D" w:rsidRPr="00D5791D">
        <w:trPr>
          <w:trHeight w:val="765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D5791D" w:rsidR="00D5791D" w:rsidRPr="00D5791D">
        <w:trPr>
          <w:trHeight w:val="5220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REPUBLIKA HRVATSKA, Ministarstvo financija, Porezna uprava, Područni ured Zagreb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Boškovićeva 5, 10000 Zagreb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28.762,68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Zakonske obveze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28.762,68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Zakonske obveze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Prijava PDV-a za 07/2015, Prijava poreza na dobit za 2013, 2014, 2015, prijava turističke članarine za 2012, 2013, 2014, 2015, prijava spomeničke rente za 2012, 2013, 2014, 2015, ovršno rješenje </w:t>
            </w: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KLASA: UP/I-410-12/15-0/05762, URBROJ:513-07-24-05-15-1 od 17.07.2015.g., ovršno rješenje KLASA: UP/I-410-12/16/03860, URBROJ:513/07-24-05-16-1 od 25.07.2016.g.</w:t>
            </w:r>
          </w:p>
        </w:tc>
      </w:tr>
      <w:tr w:rsidTr="00D5791D" w:rsidR="00D5791D" w:rsidRPr="00D5791D">
        <w:trPr>
          <w:trHeight w:val="255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GRAD ZADAR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9933651854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Narodni trg 1, 23000 Zadar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4.559,93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4.559,93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Rješenje o ovrsi komunalne naknade KLASA: UP/I-363-01/15-06/334 od 31.12.2015.g., Rješenje o ovrsi spomeničke rente KLASA:UP/I-612-08/13-03/149 od 27.12.2013.g.</w:t>
            </w:r>
          </w:p>
        </w:tc>
      </w:tr>
      <w:tr w:rsidTr="00D5791D" w:rsidR="00D5791D" w:rsidRPr="00D5791D">
        <w:trPr>
          <w:trHeight w:val="3885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SEACSUB S.p.A.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77508938454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16040 San Colombano Certenoli (GE), Via Domenico Norero 29, Italija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154.508,32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154.508,32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Sporazum o osiguranju tražbine vjerovnika - predlagatelja osiguranja zasnivanjem fiducijarnog vlasništva na nekretnini protivnika osiguranja, solemniziran kod JB Vladimira Marčinka iz Zagreba pod brojem OV-6807/13 od 04.07.2013.g.</w:t>
            </w:r>
          </w:p>
        </w:tc>
      </w:tr>
      <w:tr w:rsidTr="00D5791D" w:rsidR="00D5791D" w:rsidRPr="00D5791D">
        <w:trPr>
          <w:trHeight w:val="270"/>
        </w:trPr>
        <w:tc>
          <w:tcPr>
            <w:tcW w:type="auto" w:w="0"/>
            <w:gridSpan w:val="4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187.830,93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187.830,93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D5791D" w:rsidR="00D5791D" w:rsidRPr="00D5791D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</w:tr>
      <w:tr w:rsidTr="00D5791D" w:rsidR="00D5791D" w:rsidRPr="00D5791D">
        <w:trPr>
          <w:trHeight w:val="270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SVEUKUPNO I i II VIŠI ISPLATNI RED: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192.867,84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192.867,84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D5791D" w:rsidR="00D5791D" w:rsidRPr="00D5791D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</w:tr>
      <w:tr w:rsidTr="00D5791D" w:rsidR="00D5791D" w:rsidRPr="00D5791D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</w:tr>
      <w:tr w:rsidTr="00D5791D" w:rsidR="00D5791D" w:rsidRPr="00D5791D">
        <w:trPr>
          <w:trHeight w:val="255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 Zagrebu, 11. lipnja 2018.g.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Stečajni upravitelj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D5791D" w:rsidR="00D5791D" w:rsidRPr="00D5791D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Iva Pinjuh Stjepović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Default="00D5791D" w:rsidR="00D5791D"/>
    <w:p w:rsidRDefault="00D5791D" w:rsidR="00D5791D"/>
    <w:p w:rsidRDefault="00D5791D" w:rsidR="00D5791D"/>
    <w:p w:rsidRDefault="00D5791D" w:rsidR="00D5791D"/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614"/>
        <w:gridCol w:w="1201"/>
        <w:gridCol w:w="1434"/>
        <w:gridCol w:w="1688"/>
        <w:gridCol w:w="1068"/>
        <w:gridCol w:w="1212"/>
        <w:gridCol w:w="1489"/>
        <w:gridCol w:w="1621"/>
      </w:tblGrid>
      <w:tr w:rsidTr="00D5791D" w:rsidR="00D5791D" w:rsidRPr="00D5791D">
        <w:trPr>
          <w:trHeight w:val="315"/>
        </w:trPr>
        <w:tc>
          <w:tcPr>
            <w:tcW w:type="auto" w:w="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lang w:eastAsia="hr-HR"/>
              </w:rPr>
              <w:t>II. TABLICA RAZLUČNIH PRAVA</w:t>
            </w:r>
          </w:p>
        </w:tc>
      </w:tr>
      <w:tr w:rsidTr="00D5791D" w:rsidR="00D5791D" w:rsidRPr="00D5791D">
        <w:trPr>
          <w:trHeight w:val="315"/>
        </w:trPr>
        <w:tc>
          <w:tcPr>
            <w:tcW w:type="auto" w:w="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lang w:eastAsia="hr-HR"/>
              </w:rPr>
              <w:t>(Članak 259. Stečajnog zakona)</w:t>
            </w:r>
          </w:p>
        </w:tc>
      </w:tr>
      <w:tr w:rsidTr="00D5791D" w:rsidR="00D5791D" w:rsidRPr="00D5791D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lang w:eastAsia="hr-HR"/>
              </w:rPr>
            </w:pPr>
          </w:p>
        </w:tc>
      </w:tr>
      <w:tr w:rsidTr="00D5791D" w:rsidR="00D5791D" w:rsidRPr="00D5791D">
        <w:trPr>
          <w:trHeight w:val="300"/>
        </w:trPr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R.B.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 xml:space="preserve">Ime i prezime / </w:t>
            </w:r>
            <w:r w:rsidRPr="00D5791D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>tvrtka ili naziv razlučnog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 xml:space="preserve">OIB razlučnog </w:t>
            </w:r>
            <w:r w:rsidRPr="00D5791D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>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 xml:space="preserve">Adresa/sjedište razlučnog </w:t>
            </w:r>
            <w:r w:rsidRPr="00D5791D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>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 xml:space="preserve">Javna knjiga u </w:t>
            </w:r>
            <w:r w:rsidRPr="00D5791D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 xml:space="preserve">koju je razlučno pravo upisano 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 xml:space="preserve">Iznos tražbine </w:t>
            </w:r>
            <w:r w:rsidRPr="00D5791D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>osigurane razlučnim pravom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 xml:space="preserve">Pravna osnova </w:t>
            </w:r>
            <w:r w:rsidRPr="00D5791D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>tražbine osigurane razlučnim pravom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 xml:space="preserve">Dio imovine na koji se </w:t>
            </w:r>
            <w:r w:rsidRPr="00D5791D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>odnosi razlučno pravo</w:t>
            </w:r>
          </w:p>
        </w:tc>
      </w:tr>
      <w:tr w:rsidTr="00D5791D" w:rsidR="00D5791D" w:rsidRPr="00D5791D">
        <w:trPr>
          <w:trHeight w:val="300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D5791D" w:rsidR="00D5791D" w:rsidRPr="00D5791D">
        <w:trPr>
          <w:trHeight w:val="810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D5791D" w:rsidR="00D5791D" w:rsidRPr="00D5791D">
        <w:trPr>
          <w:trHeight w:val="2475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lastRenderedPageBreak/>
              <w:t>1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SEACSUB S.p.A.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77508938454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16040 San Colombano Certenoli (GE), Via Domenico Norero 29, Italija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Zemljišne knjige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154.508,32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Sporazum o osiguranju tražbine vjerovnika - predlagatelja osiguranja zasnivanjem fiducijarnog vlasništva na nekretnini protivnika osiguranja - jamca platca, solemniziran kod JB Vladimira Marčinka iz Zagreba pod brojem OV-6807/13 od 04.07.2013.g., sa klauzulom ovršnosti od 24.04.2015.g.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Nekretnina oznake kat.čest. 884/1 upisana kod Općinskog građanskog suda u Zagrebu, Zemljišnoknjižni odjel Dugo Selo u zk uložak broj 2699, k.o. Prozorje u naravi livada Donje Dvorišće ukupne površine 704 m2</w:t>
            </w:r>
          </w:p>
        </w:tc>
      </w:tr>
      <w:tr w:rsidTr="00D5791D" w:rsidR="00D5791D" w:rsidRPr="00D5791D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</w:tr>
      <w:tr w:rsidTr="00D5791D" w:rsidR="00D5791D" w:rsidRPr="00D5791D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</w:tr>
      <w:tr w:rsidTr="00D5791D" w:rsidR="00D5791D" w:rsidRPr="00D5791D">
        <w:trPr>
          <w:trHeight w:val="300"/>
        </w:trPr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U Zagrebu, 11. lipnja 2018.g.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D5791D" w:rsidR="00D5791D" w:rsidRPr="00D5791D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Stečajni upravitelj</w:t>
            </w:r>
          </w:p>
        </w:tc>
      </w:tr>
      <w:tr w:rsidTr="00D5791D" w:rsidR="00D5791D" w:rsidRPr="00D5791D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Iva Pinjuh Stjepović</w:t>
            </w:r>
          </w:p>
        </w:tc>
      </w:tr>
    </w:tbl>
    <w:p w:rsidRDefault="00D5791D" w:rsidR="00D5791D"/>
    <w:p w:rsidRDefault="00D5791D" w:rsidR="00D5791D"/>
    <w:p w:rsidRDefault="00D5791D" w:rsidR="00D5791D"/>
    <w:p w:rsidRDefault="00D5791D" w:rsidR="00D5791D"/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559"/>
        <w:gridCol w:w="5692"/>
        <w:gridCol w:w="2270"/>
        <w:gridCol w:w="1806"/>
      </w:tblGrid>
      <w:tr w:rsidTr="00D5791D" w:rsidR="00D5791D" w:rsidRPr="00D5791D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lang w:eastAsia="hr-HR"/>
              </w:rPr>
            </w:pPr>
          </w:p>
        </w:tc>
      </w:tr>
      <w:tr w:rsidTr="00D5791D" w:rsidR="00D5791D" w:rsidRPr="00D5791D">
        <w:trPr>
          <w:trHeight w:val="345"/>
        </w:trPr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POPIS PREDMETA STEČAJNE MASE</w:t>
            </w:r>
          </w:p>
        </w:tc>
      </w:tr>
      <w:tr w:rsidTr="00D5791D" w:rsidR="00D5791D" w:rsidRPr="00D5791D">
        <w:trPr>
          <w:trHeight w:val="405"/>
        </w:trPr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(Čl. 221. Stečajnog zakona)</w:t>
            </w:r>
          </w:p>
        </w:tc>
      </w:tr>
      <w:tr w:rsidTr="00D5791D" w:rsidR="00D5791D" w:rsidRPr="00D5791D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lang w:eastAsia="hr-HR"/>
              </w:rPr>
            </w:pPr>
          </w:p>
        </w:tc>
      </w:tr>
      <w:tr w:rsidTr="00D5791D" w:rsidR="00D5791D" w:rsidRPr="00D5791D">
        <w:trPr>
          <w:trHeight w:val="33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lang w:eastAsia="hr-HR"/>
              </w:rPr>
              <w:t>a.) nekretnine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lang w:eastAsia="hr-HR"/>
              </w:rPr>
            </w:pPr>
          </w:p>
        </w:tc>
      </w:tr>
      <w:tr w:rsidTr="00D5791D" w:rsidR="00D5791D" w:rsidRPr="00D5791D">
        <w:trPr>
          <w:trHeight w:val="589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r.b.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Nekretnina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Knjigovodstvena vrijednost u kn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Procijenjena vrijednost u kn</w:t>
            </w:r>
          </w:p>
        </w:tc>
      </w:tr>
      <w:tr w:rsidTr="00D5791D" w:rsidR="00D5791D" w:rsidRPr="00D5791D">
        <w:trPr>
          <w:trHeight w:val="855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Nekretnina oznake kat.čest. 884/1 upisana kod Općinskog građanskog suda u Zagrebu, Zemljišnoknjižni odjel Dugo Selo u zk uložak broj 2699, k.o. Prozorje u naravi livada Donje Dvorišće ukupne površine 704 m2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146.719,00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-</w:t>
            </w:r>
          </w:p>
        </w:tc>
      </w:tr>
      <w:tr w:rsidTr="00D5791D" w:rsidR="00D5791D" w:rsidRPr="00D5791D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</w:tr>
      <w:tr w:rsidTr="00D5791D" w:rsidR="00D5791D" w:rsidRPr="00D5791D">
        <w:trPr>
          <w:trHeight w:val="33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lang w:eastAsia="hr-HR"/>
              </w:rPr>
              <w:t>b.) pokretnine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lang w:eastAsia="hr-HR"/>
              </w:rPr>
            </w:pPr>
          </w:p>
        </w:tc>
      </w:tr>
      <w:tr w:rsidTr="00D5791D" w:rsidR="00D5791D" w:rsidRPr="00D5791D">
        <w:trPr>
          <w:trHeight w:val="315"/>
        </w:trPr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r.b.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Stavka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 xml:space="preserve">Nabavna vrijednost </w:t>
            </w:r>
            <w:r w:rsidRPr="00D5791D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lastRenderedPageBreak/>
              <w:t>u kn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lastRenderedPageBreak/>
              <w:t xml:space="preserve">Procijenjena </w:t>
            </w:r>
            <w:r w:rsidRPr="00D5791D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lastRenderedPageBreak/>
              <w:t>vrijednost u kn</w:t>
            </w:r>
          </w:p>
        </w:tc>
      </w:tr>
      <w:tr w:rsidTr="00D5791D" w:rsidR="00D5791D" w:rsidRPr="00D5791D">
        <w:trPr>
          <w:trHeight w:val="315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</w:tr>
      <w:tr w:rsidTr="00D5791D" w:rsidR="00D5791D" w:rsidRPr="00D5791D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D5791D" w:rsidR="00D5791D" w:rsidRPr="00D5791D">
        <w:trPr>
          <w:trHeight w:val="36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NAPOMENA: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D5791D" w:rsidR="00D5791D" w:rsidRPr="00D5791D">
        <w:trPr>
          <w:trHeight w:val="330"/>
        </w:trPr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Trenutno je u tijeku izrada elaborata o procjeni vrijednosti nekretnine, te će isti u dogledno vrijeme biti dostavljen u spis.</w:t>
            </w:r>
          </w:p>
        </w:tc>
      </w:tr>
      <w:tr w:rsidTr="00D5791D" w:rsidR="00D5791D" w:rsidRPr="00D5791D">
        <w:trPr>
          <w:trHeight w:val="24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D5791D" w:rsidR="00D5791D" w:rsidRPr="00D5791D">
        <w:trPr>
          <w:trHeight w:val="24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D5791D" w:rsidR="00D5791D" w:rsidRPr="00D5791D">
        <w:trPr>
          <w:trHeight w:val="30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U Zagrebu, 11. lipnja 2018.g.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D5791D" w:rsidR="00D5791D" w:rsidRPr="00D5791D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D5791D" w:rsidR="00D5791D" w:rsidRPr="00D5791D">
        <w:trPr>
          <w:trHeight w:val="30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 xml:space="preserve">Stečajni upravitelj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D5791D" w:rsidR="00D5791D" w:rsidRPr="00D5791D">
        <w:trPr>
          <w:trHeight w:val="30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Iva Pinjuh Stjepović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</w:tbl>
    <w:p w:rsidRDefault="00D5791D" w:rsidR="00D5791D"/>
    <w:p w:rsidRDefault="00D5791D" w:rsidR="00D5791D"/>
    <w:p w:rsidRDefault="00D5791D" w:rsidR="00D5791D"/>
    <w:p w:rsidRDefault="00D5791D" w:rsidR="00D5791D"/>
    <w:tbl>
      <w:tblPr>
        <w:tblW w:type="dxa" w:w="13400"/>
        <w:tblInd w:type="dxa" w:w="93"/>
        <w:tblLook w:val="04A0" w:noVBand="1" w:noHBand="0" w:lastColumn="0" w:firstColumn="1" w:lastRow="0" w:firstRow="1"/>
      </w:tblPr>
      <w:tblGrid>
        <w:gridCol w:w="1243"/>
        <w:gridCol w:w="7560"/>
        <w:gridCol w:w="1900"/>
        <w:gridCol w:w="2883"/>
      </w:tblGrid>
      <w:tr w:rsidTr="00D5791D" w:rsidR="00D5791D" w:rsidRPr="00D5791D">
        <w:trPr>
          <w:trHeight w:val="345"/>
        </w:trPr>
        <w:tc>
          <w:tcPr>
            <w:tcW w:type="dxa" w:w="134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POPIS VJEROVNIKA</w:t>
            </w:r>
          </w:p>
        </w:tc>
      </w:tr>
      <w:tr w:rsidTr="00D5791D" w:rsidR="00D5791D" w:rsidRPr="00D5791D">
        <w:trPr>
          <w:trHeight w:val="420"/>
        </w:trPr>
        <w:tc>
          <w:tcPr>
            <w:tcW w:type="dxa" w:w="134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(Članak 222. Stečajnog zakona)</w:t>
            </w:r>
          </w:p>
        </w:tc>
      </w:tr>
      <w:tr w:rsidTr="00D5791D" w:rsidR="00D5791D" w:rsidRPr="00D5791D">
        <w:trPr>
          <w:trHeight w:val="360"/>
        </w:trPr>
        <w:tc>
          <w:tcPr>
            <w:tcW w:type="dxa" w:w="10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dxa" w:w="7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dxa" w:w="28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</w:tr>
      <w:tr w:rsidTr="00D5791D" w:rsidR="00D5791D" w:rsidRPr="00D5791D">
        <w:trPr>
          <w:trHeight w:val="375"/>
        </w:trPr>
        <w:tc>
          <w:tcPr>
            <w:tcW w:type="dxa" w:w="10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dxa" w:w="7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dxa" w:w="28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</w:tr>
      <w:tr w:rsidTr="00D5791D" w:rsidR="00D5791D" w:rsidRPr="00D5791D">
        <w:trPr>
          <w:trHeight w:val="375"/>
        </w:trPr>
        <w:tc>
          <w:tcPr>
            <w:tcW w:type="dxa" w:w="105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lang w:eastAsia="hr-HR"/>
              </w:rPr>
              <w:t>r.b.</w:t>
            </w:r>
          </w:p>
        </w:tc>
        <w:tc>
          <w:tcPr>
            <w:tcW w:type="dxa" w:w="756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lang w:eastAsia="hr-HR"/>
              </w:rPr>
              <w:t>Vjerovnik</w:t>
            </w:r>
          </w:p>
        </w:tc>
        <w:tc>
          <w:tcPr>
            <w:tcW w:type="dxa" w:w="190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lang w:eastAsia="hr-HR"/>
              </w:rPr>
              <w:t>Iznos u kn</w:t>
            </w:r>
          </w:p>
        </w:tc>
        <w:tc>
          <w:tcPr>
            <w:tcW w:type="dxa" w:w="288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lang w:eastAsia="hr-HR"/>
              </w:rPr>
              <w:t>Osnov tražbine</w:t>
            </w:r>
          </w:p>
        </w:tc>
      </w:tr>
      <w:tr w:rsidTr="00D5791D" w:rsidR="00D5791D" w:rsidRPr="00D5791D">
        <w:trPr>
          <w:trHeight w:val="585"/>
        </w:trPr>
        <w:tc>
          <w:tcPr>
            <w:tcW w:type="dxa" w:w="105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7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  <w:t>REPUBLIKA HRVATSKA, Ministarstvo financija, Porezna uprava, Područni ured Zagreb, OIB:18683136487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  <w:t>33.799,59</w:t>
            </w:r>
          </w:p>
        </w:tc>
        <w:tc>
          <w:tcPr>
            <w:tcW w:type="dxa" w:w="288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  <w:t>Zakonske obveze</w:t>
            </w:r>
          </w:p>
        </w:tc>
      </w:tr>
      <w:tr w:rsidTr="00D5791D" w:rsidR="00D5791D" w:rsidRPr="00D5791D">
        <w:trPr>
          <w:trHeight w:val="315"/>
        </w:trPr>
        <w:tc>
          <w:tcPr>
            <w:tcW w:type="dxa" w:w="105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7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GRAD ZADAR, OIB:9933651854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4.559,93</w:t>
            </w:r>
          </w:p>
        </w:tc>
        <w:tc>
          <w:tcPr>
            <w:tcW w:type="dxa" w:w="288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</w:tr>
      <w:tr w:rsidTr="00D5791D" w:rsidR="00D5791D" w:rsidRPr="00D5791D">
        <w:trPr>
          <w:trHeight w:val="315"/>
        </w:trPr>
        <w:tc>
          <w:tcPr>
            <w:tcW w:type="dxa" w:w="105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7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SEACSUB S.p.A., OIB:77508938454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154.508,32</w:t>
            </w:r>
          </w:p>
        </w:tc>
        <w:tc>
          <w:tcPr>
            <w:tcW w:type="dxa" w:w="288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</w:tr>
      <w:tr w:rsidTr="00D5791D" w:rsidR="00D5791D" w:rsidRPr="00D5791D">
        <w:trPr>
          <w:trHeight w:val="315"/>
        </w:trPr>
        <w:tc>
          <w:tcPr>
            <w:tcW w:type="dxa" w:w="105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7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HRVATSKI TELEKOM d.d., OIB:81793146560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106,01</w:t>
            </w:r>
          </w:p>
        </w:tc>
        <w:tc>
          <w:tcPr>
            <w:tcW w:type="dxa" w:w="288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Isporuka roba i usluga</w:t>
            </w:r>
          </w:p>
        </w:tc>
      </w:tr>
      <w:tr w:rsidTr="00D5791D" w:rsidR="00D5791D" w:rsidRPr="00D5791D">
        <w:trPr>
          <w:trHeight w:val="315"/>
        </w:trPr>
        <w:tc>
          <w:tcPr>
            <w:tcW w:type="dxa" w:w="105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7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ČISTOĆA d.o.o. Zadar, OIB:84923155727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76,25</w:t>
            </w:r>
          </w:p>
        </w:tc>
        <w:tc>
          <w:tcPr>
            <w:tcW w:type="dxa" w:w="288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Isporuka roba i usluga</w:t>
            </w:r>
          </w:p>
        </w:tc>
      </w:tr>
      <w:tr w:rsidTr="00D5791D" w:rsidR="00D5791D" w:rsidRPr="00D5791D">
        <w:trPr>
          <w:trHeight w:val="315"/>
        </w:trPr>
        <w:tc>
          <w:tcPr>
            <w:tcW w:type="dxa" w:w="105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7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MEDIA OGLASNI d.o.o., OIB:09479286214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type="dxa" w:w="288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Isporuka roba i usluga</w:t>
            </w:r>
          </w:p>
        </w:tc>
      </w:tr>
      <w:tr w:rsidTr="00D5791D" w:rsidR="00D5791D" w:rsidRPr="00D5791D">
        <w:trPr>
          <w:trHeight w:val="315"/>
        </w:trPr>
        <w:tc>
          <w:tcPr>
            <w:tcW w:type="dxa" w:w="105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7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ADRIANA-ŠPORT- INTERNATIONAL d.o.o., OIB:45771200618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67.436,71</w:t>
            </w:r>
          </w:p>
        </w:tc>
        <w:tc>
          <w:tcPr>
            <w:tcW w:type="dxa" w:w="288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Isporuka roba i usluga</w:t>
            </w:r>
          </w:p>
        </w:tc>
      </w:tr>
      <w:tr w:rsidTr="00D5791D" w:rsidR="00D5791D" w:rsidRPr="00D5791D">
        <w:trPr>
          <w:trHeight w:val="315"/>
        </w:trPr>
        <w:tc>
          <w:tcPr>
            <w:tcW w:type="dxa" w:w="105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7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DHH d.o.o., OIB:25444746329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548,75</w:t>
            </w:r>
          </w:p>
        </w:tc>
        <w:tc>
          <w:tcPr>
            <w:tcW w:type="dxa" w:w="288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Isporuka roba i usluga</w:t>
            </w:r>
          </w:p>
        </w:tc>
      </w:tr>
      <w:tr w:rsidTr="00D5791D" w:rsidR="00D5791D" w:rsidRPr="00D5791D">
        <w:trPr>
          <w:trHeight w:val="315"/>
        </w:trPr>
        <w:tc>
          <w:tcPr>
            <w:tcW w:type="dxa" w:w="105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7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PALAMIDA PROMET j.d.o.o., OIB:98946785361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3.141,12</w:t>
            </w:r>
          </w:p>
        </w:tc>
        <w:tc>
          <w:tcPr>
            <w:tcW w:type="dxa" w:w="288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Isporuka roba i usluga</w:t>
            </w:r>
          </w:p>
        </w:tc>
      </w:tr>
      <w:tr w:rsidTr="00D5791D" w:rsidR="00D5791D" w:rsidRPr="00D5791D">
        <w:trPr>
          <w:trHeight w:val="315"/>
        </w:trPr>
        <w:tc>
          <w:tcPr>
            <w:tcW w:type="dxa" w:w="105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7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Obveze za neto plaće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2.710,14</w:t>
            </w:r>
          </w:p>
        </w:tc>
        <w:tc>
          <w:tcPr>
            <w:tcW w:type="dxa" w:w="288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Radni odnos</w:t>
            </w:r>
          </w:p>
        </w:tc>
      </w:tr>
      <w:tr w:rsidTr="00D5791D" w:rsidR="00D5791D" w:rsidRPr="00D5791D">
        <w:trPr>
          <w:trHeight w:val="330"/>
        </w:trPr>
        <w:tc>
          <w:tcPr>
            <w:tcW w:type="dxa" w:w="1057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75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Obračun troškova za koje nije primljena faktura</w:t>
            </w:r>
          </w:p>
        </w:tc>
        <w:tc>
          <w:tcPr>
            <w:tcW w:type="dxa" w:w="19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11.624,41</w:t>
            </w:r>
          </w:p>
        </w:tc>
        <w:tc>
          <w:tcPr>
            <w:tcW w:type="dxa" w:w="288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Isporuka roba i usluga</w:t>
            </w:r>
          </w:p>
        </w:tc>
      </w:tr>
      <w:tr w:rsidTr="00D5791D" w:rsidR="00D5791D" w:rsidRPr="00D5791D">
        <w:trPr>
          <w:trHeight w:val="315"/>
        </w:trPr>
        <w:tc>
          <w:tcPr>
            <w:tcW w:type="dxa" w:w="105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UKUPNO:</w:t>
            </w:r>
          </w:p>
        </w:tc>
        <w:tc>
          <w:tcPr>
            <w:tcW w:type="dxa" w:w="756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90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281.011,23</w:t>
            </w:r>
          </w:p>
        </w:tc>
        <w:tc>
          <w:tcPr>
            <w:tcW w:type="dxa" w:w="288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 </w:t>
            </w:r>
          </w:p>
        </w:tc>
      </w:tr>
      <w:tr w:rsidTr="00D5791D" w:rsidR="00D5791D" w:rsidRPr="00D5791D">
        <w:trPr>
          <w:trHeight w:val="300"/>
        </w:trPr>
        <w:tc>
          <w:tcPr>
            <w:tcW w:type="dxa" w:w="10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dxa" w:w="7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dxa" w:w="28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D5791D" w:rsidR="00D5791D" w:rsidRPr="00D5791D">
        <w:trPr>
          <w:trHeight w:val="300"/>
        </w:trPr>
        <w:tc>
          <w:tcPr>
            <w:tcW w:type="dxa" w:w="861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NAPOMENA:</w:t>
            </w: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dxa" w:w="28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</w:tr>
      <w:tr w:rsidTr="00D5791D" w:rsidR="00D5791D" w:rsidRPr="00D5791D">
        <w:trPr>
          <w:trHeight w:val="312"/>
        </w:trPr>
        <w:tc>
          <w:tcPr>
            <w:tcW w:type="dxa" w:w="134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Popis vjerovnika sastavljen je prema pristiglim prijavama tražbina te knjigovodstvenoj dokumentaciji stečajnog dužnika.</w:t>
            </w:r>
          </w:p>
        </w:tc>
      </w:tr>
      <w:tr w:rsidTr="00D5791D" w:rsidR="00D5791D" w:rsidRPr="00D5791D">
        <w:trPr>
          <w:trHeight w:val="285"/>
        </w:trPr>
        <w:tc>
          <w:tcPr>
            <w:tcW w:type="dxa" w:w="10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dxa" w:w="7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dxa" w:w="28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D5791D" w:rsidR="00D5791D" w:rsidRPr="00D5791D">
        <w:trPr>
          <w:trHeight w:val="300"/>
        </w:trPr>
        <w:tc>
          <w:tcPr>
            <w:tcW w:type="dxa" w:w="861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U Zagrebu, 11. lipnja 2018.g.</w:t>
            </w: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dxa" w:w="28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D5791D" w:rsidR="00D5791D" w:rsidRPr="00D5791D">
        <w:trPr>
          <w:trHeight w:val="300"/>
        </w:trPr>
        <w:tc>
          <w:tcPr>
            <w:tcW w:type="dxa" w:w="10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dxa" w:w="7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dxa" w:w="28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D5791D" w:rsidR="00D5791D" w:rsidRPr="00D5791D">
        <w:trPr>
          <w:trHeight w:val="300"/>
        </w:trPr>
        <w:tc>
          <w:tcPr>
            <w:tcW w:type="dxa" w:w="861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Stečajni upravitelj</w:t>
            </w: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dxa" w:w="28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D5791D" w:rsidR="00D5791D" w:rsidRPr="00D5791D">
        <w:trPr>
          <w:trHeight w:val="300"/>
        </w:trPr>
        <w:tc>
          <w:tcPr>
            <w:tcW w:type="dxa" w:w="861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Iva Pinjuh Stjepović</w:t>
            </w: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dxa" w:w="28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</w:tbl>
    <w:p w:rsidRDefault="00D5791D" w:rsidR="00D5791D"/>
    <w:p w:rsidRDefault="00D5791D" w:rsidR="00D5791D"/>
    <w:p w:rsidRDefault="00D5791D" w:rsidR="00D5791D"/>
    <w:p w:rsidRDefault="00D5791D" w:rsidR="00D5791D"/>
    <w:tbl>
      <w:tblPr>
        <w:tblW w:type="dxa" w:w="9340"/>
        <w:tblInd w:type="dxa" w:w="93"/>
        <w:tblLook w:val="04A0" w:noVBand="1" w:noHBand="0" w:lastColumn="0" w:firstColumn="1" w:lastRow="0" w:firstRow="1"/>
      </w:tblPr>
      <w:tblGrid>
        <w:gridCol w:w="640"/>
        <w:gridCol w:w="4660"/>
        <w:gridCol w:w="2200"/>
        <w:gridCol w:w="1840"/>
      </w:tblGrid>
      <w:tr w:rsidTr="00D5791D" w:rsidR="00D5791D" w:rsidRPr="00D5791D">
        <w:trPr>
          <w:trHeight w:val="360"/>
        </w:trPr>
        <w:tc>
          <w:tcPr>
            <w:tcW w:type="dxa" w:w="93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PREGLED IMOVINE I OBVEZA</w:t>
            </w:r>
          </w:p>
        </w:tc>
      </w:tr>
      <w:tr w:rsidTr="00D5791D" w:rsidR="00D5791D" w:rsidRPr="00D5791D">
        <w:trPr>
          <w:trHeight w:val="345"/>
        </w:trPr>
        <w:tc>
          <w:tcPr>
            <w:tcW w:type="dxa" w:w="93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(Članak 223. Stečajnog zakona)</w:t>
            </w:r>
          </w:p>
        </w:tc>
      </w:tr>
      <w:tr w:rsidTr="00D5791D" w:rsidR="00D5791D" w:rsidRPr="00D5791D">
        <w:trPr>
          <w:trHeight w:val="315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D5791D" w:rsidR="00D5791D" w:rsidRPr="00D5791D">
        <w:trPr>
          <w:trHeight w:val="315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u w:val="single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u w:val="single"/>
                <w:lang w:eastAsia="hr-HR"/>
              </w:rPr>
              <w:t>a) Imovina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D5791D" w:rsidR="00D5791D" w:rsidRPr="00D5791D">
        <w:trPr>
          <w:trHeight w:val="33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D5791D" w:rsidR="00D5791D" w:rsidRPr="00D5791D">
        <w:trPr>
          <w:trHeight w:val="300"/>
        </w:trPr>
        <w:tc>
          <w:tcPr>
            <w:tcW w:type="dxa" w:w="64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r.b.</w:t>
            </w:r>
          </w:p>
        </w:tc>
        <w:tc>
          <w:tcPr>
            <w:tcW w:type="dxa" w:w="4660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Stavka</w:t>
            </w:r>
          </w:p>
        </w:tc>
        <w:tc>
          <w:tcPr>
            <w:tcW w:type="dxa" w:w="4040"/>
            <w:gridSpan w:val="2"/>
            <w:tcBorders>
              <w:top w:space="0" w:sz="8" w:color="auto" w:val="single"/>
              <w:left w:val="nil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 xml:space="preserve"> Vrijednost u kn</w:t>
            </w:r>
          </w:p>
        </w:tc>
      </w:tr>
      <w:tr w:rsidTr="00D5791D" w:rsidR="00D5791D" w:rsidRPr="00D5791D">
        <w:trPr>
          <w:trHeight w:val="330"/>
        </w:trPr>
        <w:tc>
          <w:tcPr>
            <w:tcW w:type="dxa" w:w="64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660"/>
            <w:vMerge/>
            <w:tcBorders>
              <w:top w:space="0" w:sz="8" w:color="auto" w:val="single"/>
              <w:left w:val="nil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Knjigovodstvena</w:t>
            </w:r>
          </w:p>
        </w:tc>
        <w:tc>
          <w:tcPr>
            <w:tcW w:type="dxa" w:w="18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Procijenjena</w:t>
            </w:r>
          </w:p>
        </w:tc>
      </w:tr>
      <w:tr w:rsidTr="00D5791D" w:rsidR="00D5791D" w:rsidRPr="00D5791D">
        <w:trPr>
          <w:trHeight w:val="300"/>
        </w:trPr>
        <w:tc>
          <w:tcPr>
            <w:tcW w:type="dxa" w:w="64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4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Nekretnine</w:t>
            </w:r>
          </w:p>
        </w:tc>
        <w:tc>
          <w:tcPr>
            <w:tcW w:type="dxa" w:w="2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146.719,00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</w:tr>
      <w:tr w:rsidTr="00D5791D" w:rsidR="00D5791D" w:rsidRPr="00D5791D">
        <w:trPr>
          <w:trHeight w:val="300"/>
        </w:trPr>
        <w:tc>
          <w:tcPr>
            <w:tcW w:type="dxa" w:w="64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4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Pokretnine</w:t>
            </w:r>
          </w:p>
        </w:tc>
        <w:tc>
          <w:tcPr>
            <w:tcW w:type="dxa" w:w="2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</w:tr>
      <w:tr w:rsidTr="00D5791D" w:rsidR="00D5791D" w:rsidRPr="00D5791D">
        <w:trPr>
          <w:trHeight w:val="315"/>
        </w:trPr>
        <w:tc>
          <w:tcPr>
            <w:tcW w:type="dxa" w:w="6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46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Potraživanja</w:t>
            </w:r>
          </w:p>
        </w:tc>
        <w:tc>
          <w:tcPr>
            <w:tcW w:type="dxa" w:w="220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107.434,00</w:t>
            </w:r>
          </w:p>
        </w:tc>
        <w:tc>
          <w:tcPr>
            <w:tcW w:type="dxa" w:w="18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16.700,00</w:t>
            </w:r>
          </w:p>
        </w:tc>
      </w:tr>
      <w:tr w:rsidTr="00D5791D" w:rsidR="00D5791D" w:rsidRPr="00D5791D">
        <w:trPr>
          <w:trHeight w:val="315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UKUPNO IMOVINA: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254.153,00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16.700,00</w:t>
            </w:r>
          </w:p>
        </w:tc>
      </w:tr>
      <w:tr w:rsidTr="00D5791D" w:rsidR="00D5791D" w:rsidRPr="00D5791D">
        <w:trPr>
          <w:trHeight w:val="315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D5791D" w:rsidR="00D5791D" w:rsidRPr="00D5791D">
        <w:trPr>
          <w:trHeight w:val="315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u w:val="single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u w:val="single"/>
                <w:lang w:eastAsia="hr-HR"/>
              </w:rPr>
              <w:t>b) Obveze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D5791D" w:rsidR="00D5791D" w:rsidRPr="00D5791D">
        <w:trPr>
          <w:trHeight w:val="315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D5791D" w:rsidR="00D5791D" w:rsidRPr="00D5791D">
        <w:trPr>
          <w:trHeight w:val="330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lang w:eastAsia="hr-HR"/>
              </w:rPr>
              <w:t>Stečajni vjerovnici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lang w:eastAsia="hr-HR"/>
              </w:rPr>
            </w:pPr>
          </w:p>
        </w:tc>
      </w:tr>
      <w:tr w:rsidTr="00D5791D" w:rsidR="00D5791D" w:rsidRPr="00D5791D">
        <w:trPr>
          <w:trHeight w:val="330"/>
        </w:trPr>
        <w:tc>
          <w:tcPr>
            <w:tcW w:type="dxa" w:w="750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Vjerovnici</w:t>
            </w:r>
          </w:p>
        </w:tc>
        <w:tc>
          <w:tcPr>
            <w:tcW w:type="dxa" w:w="18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Iznos u kn</w:t>
            </w:r>
          </w:p>
        </w:tc>
      </w:tr>
      <w:tr w:rsidTr="00D5791D" w:rsidR="00D5791D" w:rsidRPr="00D5791D">
        <w:trPr>
          <w:trHeight w:val="330"/>
        </w:trPr>
        <w:tc>
          <w:tcPr>
            <w:tcW w:type="dxa" w:w="750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Tražbine I. višeg isplatnog reda - prema tablici ispitanih tražbina</w:t>
            </w:r>
          </w:p>
        </w:tc>
        <w:tc>
          <w:tcPr>
            <w:tcW w:type="dxa" w:w="18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5.036,91</w:t>
            </w:r>
          </w:p>
        </w:tc>
      </w:tr>
      <w:tr w:rsidTr="00D5791D" w:rsidR="00D5791D" w:rsidRPr="00D5791D">
        <w:trPr>
          <w:trHeight w:val="315"/>
        </w:trPr>
        <w:tc>
          <w:tcPr>
            <w:tcW w:type="dxa" w:w="7500"/>
            <w:gridSpan w:val="3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Tražbine II. višeg isplatnog reda - prema tablici ispitanih tražbina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187.830,93</w:t>
            </w:r>
          </w:p>
        </w:tc>
      </w:tr>
      <w:tr w:rsidTr="00D5791D" w:rsidR="00D5791D" w:rsidRPr="00D5791D">
        <w:trPr>
          <w:trHeight w:val="315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UKUPNO OBVEZE: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192.867,84</w:t>
            </w:r>
          </w:p>
        </w:tc>
      </w:tr>
      <w:tr w:rsidTr="00D5791D" w:rsidR="00D5791D" w:rsidRPr="00D5791D">
        <w:trPr>
          <w:trHeight w:val="30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lang w:eastAsia="hr-HR"/>
              </w:rPr>
            </w:pPr>
          </w:p>
        </w:tc>
      </w:tr>
      <w:tr w:rsidTr="00D5791D" w:rsidR="00D5791D" w:rsidRPr="00D5791D">
        <w:trPr>
          <w:trHeight w:val="330"/>
        </w:trPr>
        <w:tc>
          <w:tcPr>
            <w:tcW w:type="dxa" w:w="750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lang w:eastAsia="hr-HR"/>
              </w:rPr>
              <w:t>Vjerovnici s upisanim pravom na odvojeno namirenje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lang w:eastAsia="hr-HR"/>
              </w:rPr>
            </w:pPr>
          </w:p>
        </w:tc>
      </w:tr>
      <w:tr w:rsidTr="00D5791D" w:rsidR="00D5791D" w:rsidRPr="00D5791D">
        <w:trPr>
          <w:trHeight w:val="330"/>
        </w:trPr>
        <w:tc>
          <w:tcPr>
            <w:tcW w:type="dxa" w:w="640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r.b.</w:t>
            </w:r>
          </w:p>
        </w:tc>
        <w:tc>
          <w:tcPr>
            <w:tcW w:type="dxa" w:w="6860"/>
            <w:gridSpan w:val="2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Razlučni vjerovnici</w:t>
            </w:r>
          </w:p>
        </w:tc>
        <w:tc>
          <w:tcPr>
            <w:tcW w:type="dxa" w:w="184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Iznos u kn</w:t>
            </w:r>
          </w:p>
        </w:tc>
      </w:tr>
      <w:tr w:rsidTr="00D5791D" w:rsidR="00D5791D" w:rsidRPr="00D5791D">
        <w:trPr>
          <w:trHeight w:val="585"/>
        </w:trPr>
        <w:tc>
          <w:tcPr>
            <w:tcW w:type="dxa" w:w="6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6860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SEACSUB S.p.A., OIB:77508938454, 16040 San Colombano Certenoli (GE), Via Domenico Norero 29, Italija</w:t>
            </w:r>
          </w:p>
        </w:tc>
        <w:tc>
          <w:tcPr>
            <w:tcW w:type="dxa" w:w="18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154.508,32</w:t>
            </w:r>
          </w:p>
        </w:tc>
      </w:tr>
      <w:tr w:rsidTr="00D5791D" w:rsidR="00D5791D" w:rsidRPr="00D5791D">
        <w:trPr>
          <w:trHeight w:val="315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</w:tr>
      <w:tr w:rsidTr="00D5791D" w:rsidR="00D5791D" w:rsidRPr="00D5791D">
        <w:trPr>
          <w:trHeight w:val="315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NAPOMENA UZ NEKRETNINE: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D5791D" w:rsidR="00D5791D" w:rsidRPr="00D5791D">
        <w:trPr>
          <w:trHeight w:val="570"/>
        </w:trPr>
        <w:tc>
          <w:tcPr>
            <w:tcW w:type="dxa" w:w="93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Trenutno je u tijeku izrada elaborata o procjeni vrijednosti nekretnine, te će isti u dogledno vrijeme biti dostavljen u spis.</w:t>
            </w:r>
          </w:p>
        </w:tc>
      </w:tr>
      <w:tr w:rsidTr="00D5791D" w:rsidR="00D5791D" w:rsidRPr="00D5791D">
        <w:trPr>
          <w:trHeight w:val="255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</w:tr>
      <w:tr w:rsidTr="00D5791D" w:rsidR="00D5791D" w:rsidRPr="00D5791D">
        <w:trPr>
          <w:trHeight w:val="255"/>
        </w:trPr>
        <w:tc>
          <w:tcPr>
            <w:tcW w:type="dxa" w:w="93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NAPOMENA UZ POTRAŽIVANJA:</w:t>
            </w:r>
          </w:p>
        </w:tc>
      </w:tr>
      <w:tr w:rsidTr="00D5791D" w:rsidR="00D5791D" w:rsidRPr="00D5791D">
        <w:trPr>
          <w:trHeight w:val="855"/>
        </w:trPr>
        <w:tc>
          <w:tcPr>
            <w:tcW w:type="dxa" w:w="93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Uvidom u strukturu potraživanja, utvrđujem da je najveći dio ovih potraživanja nenaplativ radi insolventnosti dužnikovih dužnika, te procjenjujem da će se u budućnosti ovaj dužnik uspješno naplatiti u iznosu od cca 16.700,00 kn.</w:t>
            </w:r>
          </w:p>
        </w:tc>
      </w:tr>
      <w:tr w:rsidTr="00D5791D" w:rsidR="00D5791D" w:rsidRPr="00D5791D">
        <w:trPr>
          <w:trHeight w:val="255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</w:tr>
      <w:tr w:rsidTr="00D5791D" w:rsidR="00D5791D" w:rsidRPr="00D5791D">
        <w:trPr>
          <w:trHeight w:val="255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</w:tr>
      <w:tr w:rsidTr="00D5791D" w:rsidR="00D5791D" w:rsidRPr="00D5791D">
        <w:trPr>
          <w:trHeight w:val="255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U Zagrebu, 11. lipnja 2018.g.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</w:tr>
      <w:tr w:rsidTr="00D5791D" w:rsidR="00D5791D" w:rsidRPr="00D5791D">
        <w:trPr>
          <w:trHeight w:val="255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Stečajni upravitelj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</w:tr>
      <w:tr w:rsidTr="00D5791D" w:rsidR="00D5791D" w:rsidRPr="00D5791D">
        <w:trPr>
          <w:trHeight w:val="255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D5791D">
              <w:rPr>
                <w:rFonts w:cs="Arial" w:hAnsi="Arial" w:ascii="Arial"/>
                <w:sz w:val="20"/>
                <w:szCs w:val="20"/>
                <w:lang w:eastAsia="hr-HR"/>
              </w:rPr>
              <w:t>Iva Pinjuh Stjepović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</w:tr>
    </w:tbl>
    <w:p w:rsidRDefault="00D5791D" w:rsidR="00D5791D"/>
    <w:p w:rsidRDefault="00D5791D" w:rsidR="00D5791D"/>
    <w:p w:rsidRDefault="00D5791D" w:rsidR="00D5791D"/>
    <w:p w:rsidRDefault="00D5791D" w:rsidR="00D5791D"/>
    <w:tbl>
      <w:tblPr>
        <w:tblW w:type="dxa" w:w="9020"/>
        <w:tblInd w:type="dxa" w:w="93"/>
        <w:tblLook w:val="04A0" w:noVBand="1" w:noHBand="0" w:lastColumn="0" w:firstColumn="1" w:lastRow="0" w:firstRow="1"/>
      </w:tblPr>
      <w:tblGrid>
        <w:gridCol w:w="840"/>
        <w:gridCol w:w="6600"/>
        <w:gridCol w:w="1580"/>
      </w:tblGrid>
      <w:tr w:rsidTr="00D5791D" w:rsidR="00D5791D" w:rsidRPr="00D5791D">
        <w:trPr>
          <w:trHeight w:val="390"/>
        </w:trPr>
        <w:tc>
          <w:tcPr>
            <w:tcW w:type="dxa" w:w="90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 xml:space="preserve">PREDRAČUN TROŠKOVA STEČAJNOG POSTUPKA  </w:t>
            </w:r>
          </w:p>
        </w:tc>
      </w:tr>
      <w:tr w:rsidTr="00D5791D" w:rsidR="00D5791D" w:rsidRPr="00D5791D">
        <w:trPr>
          <w:trHeight w:val="435"/>
        </w:trPr>
        <w:tc>
          <w:tcPr>
            <w:tcW w:type="dxa" w:w="90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(OBVEZE STEČAJNE MASE)</w:t>
            </w:r>
          </w:p>
        </w:tc>
      </w:tr>
      <w:tr w:rsidTr="00D5791D" w:rsidR="00D5791D" w:rsidRPr="00D5791D">
        <w:trPr>
          <w:trHeight w:val="360"/>
        </w:trPr>
        <w:tc>
          <w:tcPr>
            <w:tcW w:type="dxa" w:w="90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čl. 89. Stečajnog zakona</w:t>
            </w:r>
          </w:p>
        </w:tc>
      </w:tr>
      <w:tr w:rsidTr="00D5791D" w:rsidR="00D5791D" w:rsidRPr="00D5791D">
        <w:trPr>
          <w:trHeight w:val="300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lang w:eastAsia="hr-HR"/>
              </w:rPr>
            </w:pPr>
          </w:p>
        </w:tc>
      </w:tr>
      <w:tr w:rsidTr="00D5791D" w:rsidR="00D5791D" w:rsidRPr="00D5791D">
        <w:trPr>
          <w:trHeight w:val="300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lang w:eastAsia="hr-HR"/>
              </w:rPr>
            </w:pPr>
          </w:p>
        </w:tc>
      </w:tr>
      <w:tr w:rsidTr="00D5791D" w:rsidR="00D5791D" w:rsidRPr="00D5791D">
        <w:trPr>
          <w:trHeight w:val="330"/>
        </w:trPr>
        <w:tc>
          <w:tcPr>
            <w:tcW w:type="dxa" w:w="74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lang w:eastAsia="hr-HR"/>
              </w:rPr>
              <w:t>Po osnovi troškova stečajnog postupka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lang w:eastAsia="hr-HR"/>
              </w:rPr>
            </w:pPr>
          </w:p>
        </w:tc>
      </w:tr>
      <w:tr w:rsidTr="00D5791D" w:rsidR="00D5791D" w:rsidRPr="00D5791D">
        <w:trPr>
          <w:trHeight w:val="330"/>
        </w:trPr>
        <w:tc>
          <w:tcPr>
            <w:tcW w:type="dxa" w:w="8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R. Br.</w:t>
            </w:r>
          </w:p>
        </w:tc>
        <w:tc>
          <w:tcPr>
            <w:tcW w:type="dxa" w:w="660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Stavka</w:t>
            </w:r>
          </w:p>
        </w:tc>
        <w:tc>
          <w:tcPr>
            <w:tcW w:type="dxa" w:w="158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Iznos u kn</w:t>
            </w:r>
          </w:p>
        </w:tc>
      </w:tr>
      <w:tr w:rsidTr="00D5791D" w:rsidR="00D5791D" w:rsidRPr="00D5791D">
        <w:trPr>
          <w:trHeight w:val="315"/>
        </w:trPr>
        <w:tc>
          <w:tcPr>
            <w:tcW w:type="dxa" w:w="8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lastRenderedPageBreak/>
              <w:t>1</w:t>
            </w:r>
          </w:p>
        </w:tc>
        <w:tc>
          <w:tcPr>
            <w:tcW w:type="dxa" w:w="66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D5791D" w:rsidP="00D5791D" w:rsidR="00D5791D" w:rsidRPr="00D5791D">
            <w:pPr>
              <w:jc w:val="both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Nagrada stečajnom upravitelju (trošak)</w:t>
            </w:r>
          </w:p>
        </w:tc>
        <w:tc>
          <w:tcPr>
            <w:tcW w:type="dxa" w:w="158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20.000,00</w:t>
            </w:r>
          </w:p>
        </w:tc>
      </w:tr>
      <w:tr w:rsidTr="00D5791D" w:rsidR="00D5791D" w:rsidRPr="00D5791D">
        <w:trPr>
          <w:trHeight w:val="330"/>
        </w:trPr>
        <w:tc>
          <w:tcPr>
            <w:tcW w:type="dxa" w:w="744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both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Ukupno po osnovi troškova:</w:t>
            </w:r>
          </w:p>
        </w:tc>
        <w:tc>
          <w:tcPr>
            <w:tcW w:type="dxa" w:w="158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20.000,00</w:t>
            </w:r>
          </w:p>
        </w:tc>
      </w:tr>
      <w:tr w:rsidTr="00D5791D" w:rsidR="00D5791D" w:rsidRPr="00D5791D">
        <w:trPr>
          <w:trHeight w:val="315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both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both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D5791D" w:rsidR="00D5791D" w:rsidRPr="00D5791D">
        <w:trPr>
          <w:trHeight w:val="330"/>
        </w:trPr>
        <w:tc>
          <w:tcPr>
            <w:tcW w:type="dxa" w:w="74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lang w:eastAsia="hr-HR"/>
              </w:rPr>
              <w:t>Po osnovi ostalih obveza stečajne mase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lang w:eastAsia="hr-HR"/>
              </w:rPr>
            </w:pPr>
          </w:p>
        </w:tc>
      </w:tr>
      <w:tr w:rsidTr="00D5791D" w:rsidR="00D5791D" w:rsidRPr="00D5791D">
        <w:trPr>
          <w:trHeight w:val="315"/>
        </w:trPr>
        <w:tc>
          <w:tcPr>
            <w:tcW w:type="dxa" w:w="840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R. Br.</w:t>
            </w:r>
          </w:p>
        </w:tc>
        <w:tc>
          <w:tcPr>
            <w:tcW w:type="dxa" w:w="660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Stavka</w:t>
            </w:r>
          </w:p>
        </w:tc>
        <w:tc>
          <w:tcPr>
            <w:tcW w:type="dxa" w:w="158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Iznos u kn</w:t>
            </w:r>
          </w:p>
        </w:tc>
      </w:tr>
      <w:tr w:rsidTr="00D5791D" w:rsidR="00D5791D" w:rsidRPr="00D5791D">
        <w:trPr>
          <w:trHeight w:val="300"/>
        </w:trPr>
        <w:tc>
          <w:tcPr>
            <w:tcW w:type="dxa" w:w="84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660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Troškovi knjigovodstvenog servisa</w:t>
            </w:r>
          </w:p>
        </w:tc>
        <w:tc>
          <w:tcPr>
            <w:tcW w:type="dxa" w:w="1580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15.000,00</w:t>
            </w:r>
          </w:p>
        </w:tc>
      </w:tr>
      <w:tr w:rsidTr="00D5791D" w:rsidR="00D5791D" w:rsidRPr="00D5791D">
        <w:trPr>
          <w:trHeight w:val="585"/>
        </w:trPr>
        <w:tc>
          <w:tcPr>
            <w:tcW w:type="dxa" w:w="840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66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Materijalni troškovi, utrošak uredskog materijala, poštarina, bankarske usluge i sl.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1.500,00</w:t>
            </w:r>
          </w:p>
        </w:tc>
      </w:tr>
      <w:tr w:rsidTr="00D5791D" w:rsidR="00D5791D" w:rsidRPr="00D5791D">
        <w:trPr>
          <w:trHeight w:val="330"/>
        </w:trPr>
        <w:tc>
          <w:tcPr>
            <w:tcW w:type="dxa" w:w="744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both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Ukupno ostale obveze stečajne mase:</w:t>
            </w:r>
          </w:p>
        </w:tc>
        <w:tc>
          <w:tcPr>
            <w:tcW w:type="dxa" w:w="158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16.500,00</w:t>
            </w:r>
          </w:p>
        </w:tc>
      </w:tr>
      <w:tr w:rsidTr="00D5791D" w:rsidR="00D5791D" w:rsidRPr="00D5791D">
        <w:trPr>
          <w:trHeight w:val="315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both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both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D5791D" w:rsidR="00D5791D" w:rsidRPr="00D5791D">
        <w:trPr>
          <w:trHeight w:val="330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both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both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D5791D" w:rsidR="00D5791D" w:rsidRPr="00D5791D">
        <w:trPr>
          <w:trHeight w:val="330"/>
        </w:trPr>
        <w:tc>
          <w:tcPr>
            <w:tcW w:type="dxa" w:w="744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lang w:eastAsia="hr-HR"/>
              </w:rPr>
              <w:t>SVEUKUPNO OBVEZE STEČAJNE MASE:</w:t>
            </w:r>
          </w:p>
        </w:tc>
        <w:tc>
          <w:tcPr>
            <w:tcW w:type="dxa" w:w="158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lang w:eastAsia="hr-HR"/>
              </w:rPr>
              <w:t>36.500,00</w:t>
            </w:r>
          </w:p>
        </w:tc>
      </w:tr>
      <w:tr w:rsidTr="00D5791D" w:rsidR="00D5791D" w:rsidRPr="00D5791D">
        <w:trPr>
          <w:trHeight w:val="315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both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both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D5791D" w:rsidR="00D5791D" w:rsidRPr="00D5791D">
        <w:trPr>
          <w:trHeight w:val="315"/>
        </w:trPr>
        <w:tc>
          <w:tcPr>
            <w:tcW w:type="dxa" w:w="74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 xml:space="preserve">Napomena:  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jc w:val="right"/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D5791D" w:rsidR="00D5791D" w:rsidRPr="00D5791D">
        <w:trPr>
          <w:trHeight w:val="945"/>
        </w:trPr>
        <w:tc>
          <w:tcPr>
            <w:tcW w:type="dxa" w:w="90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Navedeni iznosi obveza stečajne mase okvirno su očekivani pod pretpostavkom trajanja stečajnog postupka od 12 mjeseci, međutim stvarno nastali troškovi, kao i trajanje stečajnog postupka, mogu značajno odstupati od predviđenog u ovom predračunu.</w:t>
            </w:r>
          </w:p>
        </w:tc>
      </w:tr>
      <w:tr w:rsidTr="00D5791D" w:rsidR="00D5791D" w:rsidRPr="00D5791D">
        <w:trPr>
          <w:trHeight w:val="300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D5791D" w:rsidR="00D5791D" w:rsidRPr="00D5791D">
        <w:trPr>
          <w:trHeight w:val="315"/>
        </w:trPr>
        <w:tc>
          <w:tcPr>
            <w:tcW w:type="dxa" w:w="74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U Zagrebu, 11. lipnja 2018.g.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D5791D" w:rsidR="00D5791D" w:rsidRPr="00D5791D">
        <w:trPr>
          <w:trHeight w:val="300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D5791D" w:rsidR="00D5791D" w:rsidRPr="00D5791D">
        <w:trPr>
          <w:trHeight w:val="300"/>
        </w:trPr>
        <w:tc>
          <w:tcPr>
            <w:tcW w:type="dxa" w:w="74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Stečajni upravitelj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D5791D" w:rsidR="00D5791D" w:rsidRPr="00D5791D">
        <w:trPr>
          <w:trHeight w:val="300"/>
        </w:trPr>
        <w:tc>
          <w:tcPr>
            <w:tcW w:type="dxa" w:w="74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D5791D">
              <w:rPr>
                <w:rFonts w:cs="Arial" w:hAnsi="Arial" w:ascii="Arial"/>
                <w:sz w:val="22"/>
                <w:szCs w:val="22"/>
                <w:lang w:eastAsia="hr-HR"/>
              </w:rPr>
              <w:t>Iva Pinjuh Stjepović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791D" w:rsidP="00D5791D" w:rsidR="00D5791D" w:rsidRPr="00D5791D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</w:tbl>
    <w:p w:rsidRDefault="00D5791D" w:rsidR="00D5791D"/>
    <w:sectPr w:rsidSect="003063BA" w:rsidR="00D5791D">
      <w:footerReference w:type="default" r:id="rId9"/>
      <w:pgSz w:h="16838" w:w="11906"/>
      <w:pgMar w:gutter="0" w:footer="709" w:header="709" w:left="851" w:bottom="851" w:right="851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9C2" w:rsidR="00000000">
      <w:r>
        <w:separator/>
      </w:r>
    </w:p>
  </w:endnote>
  <w:endnote w:id="0" w:type="continuationSeparator">
    <w:p w:rsidRDefault="001459C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791D" w:rsidR="00367A0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459C2" w:rsidRPr="001459C2">
      <w:rPr>
        <w:noProof/>
        <w:lang w:val="hr-HR"/>
      </w:rPr>
      <w:t>10</w:t>
    </w:r>
    <w:r>
      <w:fldChar w:fldCharType="end"/>
    </w:r>
  </w:p>
  <w:p w:rsidRDefault="001459C2" w:rsidR="007F1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9C2" w:rsidR="00000000">
      <w:r>
        <w:separator/>
      </w:r>
    </w:p>
  </w:footnote>
  <w:footnote w:id="0" w:type="continuationSeparator">
    <w:p w:rsidRDefault="001459C2" w:rsidR="0000000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4177396"/>
    <w:multiLevelType w:val="hybridMultilevel"/>
    <w:tmpl w:val="85B87CCC"/>
    <w:lvl w:tplc="3CE8DD04" w:ilvl="0">
      <w:numFmt w:val="bullet"/>
      <w:lvlText w:val="-"/>
      <w:lvlJc w:val="left"/>
      <w:pPr>
        <w:ind w:hanging="360" w:left="720"/>
      </w:pPr>
      <w:rPr>
        <w:rFonts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91D"/>
    <w:rsid w:val="00045781"/>
    <w:rsid w:val="001459C2"/>
    <w:rsid w:val="00640FEB"/>
    <w:rsid w:val="00D07412"/>
    <w:rsid w:val="00D5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791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5791D"/>
    <w:pPr>
      <w:keepNext/>
      <w:outlineLvl w:val="0"/>
    </w:pPr>
    <w:rPr>
      <w:szCs w:val="20"/>
      <w:lang w:val="x-none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5791D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5791D"/>
    <w:rPr>
      <w:rFonts w:cs="Times New Roman" w:eastAsia="Times New Roman" w:hAnsi="Times New Roman" w:ascii="Times New Roman"/>
      <w:sz w:val="24"/>
      <w:szCs w:val="20"/>
      <w:lang w:val="x-none"/>
    </w:rPr>
  </w:style>
  <w:style w:customStyle="true" w:styleId="Naslov2Char" w:type="character">
    <w:name w:val="Naslov 2 Char"/>
    <w:basedOn w:val="Zadanifontodlomka"/>
    <w:link w:val="Naslov2"/>
    <w:semiHidden/>
    <w:rsid w:val="00D5791D"/>
    <w:rPr>
      <w:rFonts w:cs="Times New Roman" w:eastAsia="Times New Roman" w:hAnsi="Cambria" w:ascii="Cambria"/>
      <w:b/>
      <w:bCs/>
      <w:i/>
      <w:iCs/>
      <w:sz w:val="28"/>
      <w:szCs w:val="28"/>
      <w:lang w:val="x-none"/>
    </w:rPr>
  </w:style>
  <w:style w:styleId="Podnoje" w:type="paragraph">
    <w:name w:val="footer"/>
    <w:basedOn w:val="Normal"/>
    <w:link w:val="PodnojeChar"/>
    <w:uiPriority w:val="99"/>
    <w:rsid w:val="00D5791D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basedOn w:val="Zadanifontodlomka"/>
    <w:link w:val="Podnoje"/>
    <w:uiPriority w:val="99"/>
    <w:rsid w:val="00D5791D"/>
    <w:rPr>
      <w:rFonts w:cs="Times New Roman" w:eastAsia="Times New Roman" w:hAnsi="Times New Roman" w:ascii="Times New Roman"/>
      <w:sz w:val="24"/>
      <w:szCs w:val="24"/>
      <w:lang w:val="x-none"/>
    </w:rPr>
  </w:style>
  <w:style w:styleId="Tekstrezerviranogmjesta" w:type="character">
    <w:name w:val="Placeholder Text"/>
    <w:basedOn w:val="Zadanifontodlomka"/>
    <w:uiPriority w:val="99"/>
    <w:semiHidden/>
    <w:rsid w:val="001459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9C2"/>
    <w:rPr>
      <w:rFonts w:cs="Times New Roman" w:hAnsi="Times New Roman" w:ascii="Times New Roman"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9C2"/>
    <w:rPr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9C2"/>
    <w:rPr>
      <w:rFonts w:cs="Times New Roman" w:hAnsi="Times New Roman" w:ascii="Times New Roman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9C2"/>
    <w:rPr>
      <w:rFonts w:cs="Times New Roman" w:hAnsi="Times New Roman" w:ascii="Times New Roman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791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5791D"/>
    <w:pPr>
      <w:keepNext/>
      <w:outlineLvl w:val="0"/>
    </w:pPr>
    <w:rPr>
      <w:szCs w:val="20"/>
      <w:lang w:val="x-none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5791D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5791D"/>
    <w:rPr>
      <w:rFonts w:ascii="Times New Roman" w:cs="Times New Roman" w:eastAsia="Times New Roman" w:hAnsi="Times New Roman"/>
      <w:sz w:val="24"/>
      <w:szCs w:val="20"/>
      <w:lang w:val="x-none"/>
    </w:rPr>
  </w:style>
  <w:style w:customStyle="1" w:styleId="Naslov2Char" w:type="character">
    <w:name w:val="Naslov 2 Char"/>
    <w:basedOn w:val="Zadanifontodlomka"/>
    <w:link w:val="Naslov2"/>
    <w:semiHidden/>
    <w:rsid w:val="00D5791D"/>
    <w:rPr>
      <w:rFonts w:ascii="Cambria" w:cs="Times New Roman" w:eastAsia="Times New Roman" w:hAnsi="Cambria"/>
      <w:b/>
      <w:bCs/>
      <w:i/>
      <w:iCs/>
      <w:sz w:val="28"/>
      <w:szCs w:val="28"/>
      <w:lang w:val="x-none"/>
    </w:rPr>
  </w:style>
  <w:style w:styleId="Podnoje" w:type="paragraph">
    <w:name w:val="footer"/>
    <w:basedOn w:val="Normal"/>
    <w:link w:val="PodnojeChar"/>
    <w:uiPriority w:val="99"/>
    <w:rsid w:val="00D5791D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basedOn w:val="Zadanifontodlomka"/>
    <w:link w:val="Podnoje"/>
    <w:uiPriority w:val="99"/>
    <w:rsid w:val="00D5791D"/>
    <w:rPr>
      <w:rFonts w:ascii="Times New Roman" w:cs="Times New Roman" w:eastAsia="Times New Roman" w:hAnsi="Times New Roman"/>
      <w:sz w:val="24"/>
      <w:szCs w:val="24"/>
      <w:lang w:val="x-none"/>
    </w:rPr>
  </w:style>
  <w:style w:styleId="Tekstrezerviranogmjesta" w:type="character">
    <w:name w:val="Placeholder Text"/>
    <w:basedOn w:val="Zadanifontodlomka"/>
    <w:uiPriority w:val="99"/>
    <w:semiHidden/>
    <w:rsid w:val="001459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9C2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9C2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9C2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9C2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670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950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559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236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596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1746</properties:Words>
  <properties:Characters>10738</properties:Characters>
  <properties:Lines>1334</properties:Lines>
  <properties:Paragraphs>309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2018-06-15T08:48:00Z</dcterms:created>
  <dc:creator>Ivana Stampf</dc:creator>
  <cp:lastModifiedBy>Ivana Stampf</cp:lastModifiedBy>
  <dcterms:modified xmlns:xsi="http://www.w3.org/2001/XMLSchema-instance" xsi:type="dcterms:W3CDTF">2018-06-15T08:57:00Z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St-5742/2016-32 / Podnesak - Podnesak (izvješće i 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