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a0d8" w14:paraId="5eba0d8" w:rsidRDefault="0044030D" w:rsidR="0044030D" w:rsidRPr="00537DFF">
      <w:pPr>
        <w:pStyle w:val="Tijeloteksta"/>
        <w:jc w:val="both"/>
        <w:outlineLvl w:val="0"/>
        <w15:collapsed w:val="false"/>
      </w:pPr>
      <w:bookmarkStart w:name="_GoBack" w:id="0"/>
      <w:bookmarkEnd w:id="0"/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537DFF" w:rsidP="00537DFF" w:rsidR="00537DFF" w:rsidRPr="00537DFF">
      <w:pPr>
        <w:jc w:val="center"/>
      </w:pPr>
      <w:r w:rsidRPr="00537DFF">
        <w:t>R E P U B L I K A    H R V A T S K A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</w:t>
      </w:r>
    </w:p>
    <w:p w:rsidRDefault="007646F7" w:rsidP="00537DFF" w:rsidR="007646F7" w:rsidRPr="00537DFF">
      <w:pPr>
        <w:jc w:val="center"/>
      </w:pPr>
      <w:r w:rsidRPr="00537DFF">
        <w:t>R J E Š E N J E</w:t>
      </w:r>
    </w:p>
    <w:p w:rsidRDefault="007646F7" w:rsidP="007646F7" w:rsidR="007646F7" w:rsidRPr="00537DFF"/>
    <w:p w:rsidRDefault="00684EE2" w:rsidP="006777CA" w:rsidR="00B34C81" w:rsidRPr="00537DFF">
      <w:pPr>
        <w:ind w:firstLine="708"/>
        <w:jc w:val="both"/>
      </w:pPr>
      <w:r>
        <w:t>Trgovački sud u Zagrebu po sucu pojedincu</w:t>
      </w:r>
      <w:r w:rsidR="006777CA">
        <w:t xml:space="preserve"> Nevenki Siladi </w:t>
      </w:r>
      <w:r w:rsidR="007646F7" w:rsidRPr="00537DFF">
        <w:t xml:space="preserve">Rstić u stečajnom postupku otvorenim nad stečajnim dužnikom </w:t>
      </w:r>
      <w:r w:rsidR="00035BA6" w:rsidRPr="0034570F">
        <w:t>PARTING TRGOVINA d.o.o. za trgovinu i usluge, OIB: 02077535248, Zagreb (Grad Zagreb), Vike Podgorske 11</w:t>
      </w:r>
      <w:r>
        <w:t>,</w:t>
      </w:r>
      <w:r w:rsidR="00E13551">
        <w:t xml:space="preserve"> dana</w:t>
      </w:r>
      <w:r w:rsidR="007646F7" w:rsidRPr="00537DFF">
        <w:t xml:space="preserve"> </w:t>
      </w:r>
      <w:r w:rsidR="00035BA6">
        <w:t>16</w:t>
      </w:r>
      <w:r w:rsidR="003860A1" w:rsidRPr="00537DFF">
        <w:t xml:space="preserve">. </w:t>
      </w:r>
      <w:r w:rsidR="00035BA6">
        <w:t>ožujka</w:t>
      </w:r>
      <w:r w:rsidR="007646F7" w:rsidRPr="00537DFF">
        <w:t xml:space="preserve"> </w:t>
      </w:r>
      <w:r w:rsidR="00035BA6">
        <w:t>2017</w:t>
      </w:r>
      <w:r w:rsidR="007646F7" w:rsidRPr="00537DFF">
        <w:t>.</w:t>
      </w:r>
      <w:r w:rsidR="00E13551">
        <w:t xml:space="preserve"> godine</w:t>
      </w:r>
    </w:p>
    <w:p w:rsidRDefault="0044030D" w:rsidP="00D9697E" w:rsidR="0044030D" w:rsidRPr="00537DFF">
      <w:pPr>
        <w:jc w:val="center"/>
      </w:pPr>
      <w:r w:rsidRPr="00537DFF">
        <w:t>r i j e š i o    j e</w:t>
      </w:r>
    </w:p>
    <w:p w:rsidRDefault="0044030D" w:rsidP="008F7C1A" w:rsidR="0044030D" w:rsidRPr="00537DFF"/>
    <w:p w:rsidRDefault="00684EE2" w:rsidP="00035BA6" w:rsidR="00035BA6" w:rsidRPr="00F87AD8">
      <w:pPr>
        <w:pStyle w:val="Tijeloteksta"/>
        <w:numPr>
          <w:ilvl w:val="0"/>
          <w:numId w:val="24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F87AD8">
        <w:rPr>
          <w:rFonts w:cs="Times New Roman" w:hAnsi="Times New Roman" w:ascii="Times New Roman"/>
          <w:sz w:val="24"/>
        </w:rPr>
        <w:t>Određuje se prodaja</w:t>
      </w:r>
      <w:r w:rsidR="00C25453">
        <w:rPr>
          <w:rFonts w:cs="Times New Roman" w:hAnsi="Times New Roman" w:ascii="Times New Roman"/>
          <w:sz w:val="24"/>
        </w:rPr>
        <w:t xml:space="preserve"> u stečajnom postupku niže navedenih nekretnina</w:t>
      </w:r>
      <w:r w:rsidRPr="00F87AD8">
        <w:rPr>
          <w:rFonts w:cs="Times New Roman" w:hAnsi="Times New Roman" w:ascii="Times New Roman"/>
          <w:sz w:val="24"/>
        </w:rPr>
        <w:t xml:space="preserve"> </w:t>
      </w:r>
      <w:r w:rsidR="0044030D" w:rsidRPr="00F87AD8">
        <w:rPr>
          <w:rFonts w:cs="Times New Roman" w:hAnsi="Times New Roman" w:ascii="Times New Roman"/>
          <w:sz w:val="24"/>
        </w:rPr>
        <w:t>steča</w:t>
      </w:r>
      <w:r w:rsidR="00536EC2" w:rsidRPr="00F87AD8">
        <w:rPr>
          <w:rFonts w:cs="Times New Roman" w:hAnsi="Times New Roman" w:ascii="Times New Roman"/>
          <w:sz w:val="24"/>
        </w:rPr>
        <w:t>jnog</w:t>
      </w:r>
      <w:r w:rsidR="004B1E94" w:rsidRPr="00F87AD8">
        <w:rPr>
          <w:rFonts w:cs="Times New Roman" w:hAnsi="Times New Roman" w:ascii="Times New Roman"/>
          <w:sz w:val="24"/>
        </w:rPr>
        <w:t xml:space="preserve"> dužnika</w:t>
      </w:r>
      <w:r w:rsidR="00536CF4" w:rsidRPr="00F87AD8">
        <w:rPr>
          <w:rFonts w:cs="Times New Roman" w:hAnsi="Times New Roman" w:ascii="Times New Roman"/>
          <w:sz w:val="24"/>
        </w:rPr>
        <w:t xml:space="preserve"> </w:t>
      </w:r>
      <w:r w:rsidR="00035BA6" w:rsidRPr="00F87AD8">
        <w:rPr>
          <w:rFonts w:hAnsi="Times New Roman" w:ascii="Times New Roman"/>
          <w:sz w:val="24"/>
        </w:rPr>
        <w:t>PARTING TRGOVINA d.o.o. za trgovinu i usluge, OIB: 02077535248, Zagreb (Grad Zagreb), Vike Podgorske 11</w:t>
      </w:r>
      <w:r w:rsidR="00035BA6" w:rsidRPr="00F87AD8">
        <w:rPr>
          <w:rFonts w:cs="Times New Roman" w:hAnsi="Times New Roman" w:ascii="Times New Roman"/>
          <w:sz w:val="24"/>
        </w:rPr>
        <w:t xml:space="preserve">, </w:t>
      </w:r>
      <w:r w:rsidR="006777CA" w:rsidRPr="00F87AD8">
        <w:rPr>
          <w:rFonts w:cs="Times New Roman" w:hAnsi="Times New Roman" w:ascii="Times New Roman"/>
          <w:sz w:val="24"/>
        </w:rPr>
        <w:t>upisanih</w:t>
      </w:r>
      <w:r w:rsidR="00F16AB1" w:rsidRPr="00F87AD8">
        <w:rPr>
          <w:rFonts w:cs="Times New Roman" w:hAnsi="Times New Roman" w:ascii="Times New Roman"/>
          <w:sz w:val="24"/>
        </w:rPr>
        <w:t xml:space="preserve"> u zemljišnim knjigama</w:t>
      </w:r>
      <w:r w:rsidR="00035BA6" w:rsidRPr="00F87AD8">
        <w:rPr>
          <w:rFonts w:cs="Times New Roman" w:hAnsi="Times New Roman" w:ascii="Times New Roman"/>
          <w:sz w:val="24"/>
        </w:rPr>
        <w:t xml:space="preserve"> u Općinskom građanskom sudu u Zagrebu, zemljiš</w:t>
      </w:r>
      <w:r w:rsidR="00C25453">
        <w:rPr>
          <w:rFonts w:cs="Times New Roman" w:hAnsi="Times New Roman" w:ascii="Times New Roman"/>
          <w:sz w:val="24"/>
        </w:rPr>
        <w:t>noknjižnom odjelu Sesvete, i to:</w:t>
      </w:r>
    </w:p>
    <w:p w:rsidRDefault="00035BA6" w:rsidP="00035BA6" w:rsidR="00035BA6">
      <w:pPr>
        <w:pStyle w:val="Odlomakpopisa"/>
        <w:ind w:left="1069"/>
        <w:jc w:val="both"/>
      </w:pPr>
    </w:p>
    <w:p w:rsidRDefault="00035BA6" w:rsidP="00035BA6" w:rsidR="00035BA6">
      <w:pPr>
        <w:pStyle w:val="Odlomakpopisa"/>
        <w:numPr>
          <w:ilvl w:val="0"/>
          <w:numId w:val="26"/>
        </w:numPr>
        <w:contextualSpacing w:val="false"/>
        <w:jc w:val="both"/>
      </w:pPr>
      <w:r>
        <w:t>1. ETAŽA 3115/10000 dijela, kat. čest. br. 2171/857 KUĆA BR. 8 ULICA NIKOLE ŠOPA, površine 169 m</w:t>
      </w:r>
      <w:r w:rsidRPr="00F55D58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DVORIŠTE ULICA NIKOLE ŠOPA, površine 413 m</w:t>
      </w:r>
      <w:r w:rsidRPr="002203CB">
        <w:rPr>
          <w:vertAlign w:val="superscript"/>
        </w:rPr>
        <w:t>2</w:t>
      </w:r>
      <w:r>
        <w:t xml:space="preserve"> (ukupno površine 582 m</w:t>
      </w:r>
      <w:r w:rsidRPr="002203CB">
        <w:rPr>
          <w:vertAlign w:val="superscript"/>
        </w:rPr>
        <w:t>2</w:t>
      </w:r>
      <w:r>
        <w:t xml:space="preserve">) povezano s </w:t>
      </w:r>
      <w:r w:rsidRPr="002203CB">
        <w:t>vlasništvom</w:t>
      </w:r>
      <w:r>
        <w:t xml:space="preserve"> četverosobnog troetažnog stana u prizemlju, katu i potkrovlju građevine, oznake Stan A1, unutarnje korisne površine od 104.68 m</w:t>
      </w:r>
      <w:r w:rsidRPr="00236D75">
        <w:rPr>
          <w:vertAlign w:val="superscript"/>
        </w:rPr>
        <w:t>2</w:t>
      </w:r>
      <w:r>
        <w:t>, koji se sastoji od: hodnika sa stepeništem kroz etaže, wc, izbe, kuhinje, dnevnog boravka + blagavaonica, 3 sobe, 2 kupaonice, te terase u prizemlju oznake 7, korisne površine 7,50 m</w:t>
      </w:r>
      <w:r w:rsidRPr="00236D75">
        <w:rPr>
          <w:vertAlign w:val="superscript"/>
        </w:rPr>
        <w:t>2</w:t>
      </w:r>
      <w:r>
        <w:t>, terase na katu oznake 3, korisne površine 12,50 m</w:t>
      </w:r>
      <w:r w:rsidRPr="00236D75">
        <w:rPr>
          <w:vertAlign w:val="superscript"/>
        </w:rPr>
        <w:t>2</w:t>
      </w:r>
      <w:r>
        <w:t>, terase u potkrovlju oznake 4, korisne površine 14,80 m</w:t>
      </w:r>
      <w:r w:rsidRPr="00236D75">
        <w:rPr>
          <w:vertAlign w:val="superscript"/>
        </w:rPr>
        <w:t>2</w:t>
      </w:r>
      <w:r>
        <w:t xml:space="preserve"> te kojemu pripadaju parkirališno mjesto na parceli, oznake A1, korisne površine 12.50 m</w:t>
      </w:r>
      <w:r w:rsidRPr="00236D75">
        <w:rPr>
          <w:vertAlign w:val="superscript"/>
        </w:rPr>
        <w:t>2</w:t>
      </w:r>
      <w:r>
        <w:t xml:space="preserve"> i vrt na parceli, oznake Vrt A1, korisne površine 46,86 m</w:t>
      </w:r>
      <w:r w:rsidRPr="00236D75">
        <w:rPr>
          <w:vertAlign w:val="superscript"/>
        </w:rPr>
        <w:t>2</w:t>
      </w:r>
      <w:r>
        <w:t xml:space="preserve">, sve upisano u </w:t>
      </w:r>
      <w:r w:rsidRPr="00E20AFA">
        <w:rPr>
          <w:b/>
        </w:rPr>
        <w:t xml:space="preserve">zk. ul. </w:t>
      </w:r>
      <w:r>
        <w:rPr>
          <w:b/>
        </w:rPr>
        <w:t>9169</w:t>
      </w:r>
      <w:r w:rsidRPr="00E20AFA">
        <w:rPr>
          <w:b/>
        </w:rPr>
        <w:t xml:space="preserve"> k.o. </w:t>
      </w:r>
      <w:r>
        <w:rPr>
          <w:b/>
        </w:rPr>
        <w:t xml:space="preserve">Sesvete, </w:t>
      </w:r>
      <w:r>
        <w:t>koja nekretnina je fiducijarno prenesena na vjerovnika IMEX BANKA d.d., Split, Tolstojeva 6, OIB: 99326633206, odnosno pod brojem Z-1886/13, zabilježeno je da je prijenos vlasništva sa imena PARTING TRGOVINA d.o.o., obavljen radi osiguranja potraživanja navedenog vjerovnika kao predlagatelja osiguranja u iznosu od 938.370,00 € u kunskoj protuvrijednosti s naknadama i troškovima.</w:t>
      </w:r>
    </w:p>
    <w:p w:rsidRDefault="00035BA6" w:rsidP="00035BA6" w:rsidR="00035BA6">
      <w:pPr>
        <w:pStyle w:val="Odlomakpopisa"/>
        <w:ind w:left="1069"/>
        <w:jc w:val="both"/>
      </w:pPr>
    </w:p>
    <w:p w:rsidRDefault="00035BA6" w:rsidP="00035BA6" w:rsidR="004B1E6B">
      <w:pPr>
        <w:pStyle w:val="Odlomakpopisa"/>
        <w:numPr>
          <w:ilvl w:val="0"/>
          <w:numId w:val="26"/>
        </w:numPr>
        <w:contextualSpacing w:val="false"/>
        <w:jc w:val="both"/>
      </w:pPr>
      <w:r>
        <w:t>2</w:t>
      </w:r>
      <w:r w:rsidRPr="00236D75">
        <w:t>. ETAŽA 3364/10000 dijela, kat. čest. br. 2171/857 KUĆA BR. 8 ULICA NIKOLE ŠOPA, površine 169 m</w:t>
      </w:r>
      <w:r w:rsidRPr="00236D75">
        <w:rPr>
          <w:vertAlign w:val="superscript"/>
        </w:rPr>
        <w:t xml:space="preserve">2 </w:t>
      </w:r>
      <w:r w:rsidRPr="00236D75">
        <w:t>DVORIŠTE ULICA NIKOLE ŠOPA, površine 413 m</w:t>
      </w:r>
      <w:r w:rsidRPr="00236D75">
        <w:rPr>
          <w:vertAlign w:val="superscript"/>
        </w:rPr>
        <w:t>2</w:t>
      </w:r>
      <w:r w:rsidRPr="00236D75">
        <w:t xml:space="preserve"> (ukupno površine 582 m</w:t>
      </w:r>
      <w:r w:rsidRPr="00236D75">
        <w:rPr>
          <w:vertAlign w:val="superscript"/>
        </w:rPr>
        <w:t>2</w:t>
      </w:r>
      <w:r w:rsidRPr="00236D75">
        <w:t>) povezano s vlasništvom peterosobnog troetažnog stana u prizemlju, katu i potkrovlju građevine, oznake Stan A2, unutarnje korisne površine od 117.32 m</w:t>
      </w:r>
      <w:r w:rsidRPr="00236D75">
        <w:rPr>
          <w:vertAlign w:val="superscript"/>
        </w:rPr>
        <w:t>2</w:t>
      </w:r>
      <w:r w:rsidRPr="00236D75">
        <w:t>, koji se sastoji od: hodnika sa stepeništem kroz etaže, wc, izbe, kuhinje, dnevnog boravka + blagavaonica, 4 sobe, 2 kupaonice, te terase u prizemlju oznake 7, korisne površine 9,90 m</w:t>
      </w:r>
      <w:r w:rsidRPr="00236D75">
        <w:rPr>
          <w:vertAlign w:val="superscript"/>
        </w:rPr>
        <w:t>2</w:t>
      </w:r>
      <w:r w:rsidRPr="00236D75">
        <w:t xml:space="preserve">, terase u </w:t>
      </w:r>
    </w:p>
    <w:p w:rsidRDefault="004B1E6B" w:rsidP="004B1E6B" w:rsidR="004B1E6B">
      <w:pPr>
        <w:pStyle w:val="Odlomakpopisa"/>
      </w:pPr>
    </w:p>
    <w:p w:rsidRDefault="00035BA6" w:rsidP="004B1E6B" w:rsidR="00035BA6" w:rsidRPr="00236D75">
      <w:pPr>
        <w:pStyle w:val="Odlomakpopisa"/>
        <w:ind w:left="1069"/>
        <w:contextualSpacing w:val="false"/>
        <w:jc w:val="both"/>
      </w:pPr>
      <w:r w:rsidRPr="00236D75">
        <w:t>potkrovlju oznake 2, korisne površine 26,60 m</w:t>
      </w:r>
      <w:r w:rsidRPr="00236D75">
        <w:rPr>
          <w:vertAlign w:val="superscript"/>
        </w:rPr>
        <w:t>2</w:t>
      </w:r>
      <w:r w:rsidRPr="00236D75">
        <w:t>, te kojemu pripada parkirališno mjesto na parceli, oznake A2, korisne površine 12.50 m</w:t>
      </w:r>
      <w:r w:rsidRPr="00236D75">
        <w:rPr>
          <w:vertAlign w:val="superscript"/>
        </w:rPr>
        <w:t>2</w:t>
      </w:r>
      <w:r w:rsidRPr="00236D75">
        <w:t xml:space="preserve"> i vrt na parceli, oznake Vrt A2, korisne površine 36,79 m</w:t>
      </w:r>
      <w:r w:rsidRPr="00236D75">
        <w:rPr>
          <w:vertAlign w:val="superscript"/>
        </w:rPr>
        <w:t>2</w:t>
      </w:r>
      <w:r w:rsidRPr="00236D75">
        <w:t xml:space="preserve">, sve upisano u </w:t>
      </w:r>
      <w:r w:rsidRPr="00236D75">
        <w:rPr>
          <w:b/>
        </w:rPr>
        <w:t xml:space="preserve">zk. ul. 9169 k.o. Sesvete, </w:t>
      </w:r>
      <w:r>
        <w:t>koja nekretnina je fiduci</w:t>
      </w:r>
      <w:r w:rsidR="004B1E6B">
        <w:t>j</w:t>
      </w:r>
      <w:r w:rsidRPr="00236D75">
        <w:t>arno prenesena na vjerovnika IMEX BANKA d.d., Split, Tolstojeva 6, OIB: 99326633206, odnosno pod brojem Z-1886/13, zabilježeno je da je prijenos vlasništva sa imena PARTING TRGOVINA d.o.o., obavljen radi osiguranja potraživanja navedenog vjerovnika kao predlagatelja osiguranja u iznosu od 938.370,00 € u kunskoj protuvrijednosti s naknadama i troškovima.</w:t>
      </w:r>
    </w:p>
    <w:p w:rsidRDefault="00035BA6" w:rsidP="00035BA6" w:rsidR="00035BA6" w:rsidRPr="00035BA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035BA6" w:rsidR="00E1355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13551">
        <w:rPr>
          <w:rFonts w:cs="Times New Roman" w:hAnsi="Times New Roman" w:ascii="Times New Roman"/>
          <w:sz w:val="24"/>
        </w:rPr>
        <w:tab/>
      </w:r>
      <w:r w:rsidRPr="00E13551">
        <w:rPr>
          <w:rFonts w:cs="Times New Roman" w:hAnsi="Times New Roman" w:ascii="Times New Roman"/>
          <w:sz w:val="24"/>
        </w:rPr>
        <w:tab/>
      </w:r>
    </w:p>
    <w:p w:rsidRDefault="007B28C5" w:rsidP="00E13551" w:rsidR="00537DFF">
      <w:pPr>
        <w:pStyle w:val="Odlomakpopisa"/>
        <w:numPr>
          <w:ilvl w:val="0"/>
          <w:numId w:val="24"/>
        </w:numPr>
        <w:ind w:left="709"/>
        <w:jc w:val="both"/>
      </w:pPr>
      <w:r w:rsidRPr="00537DFF">
        <w:t>Zaključkom o prodaji utvrdit će se vrijednost nekretnina, način i uvjeti</w:t>
      </w:r>
      <w:r w:rsidR="00685517" w:rsidRPr="00537DFF">
        <w:t xml:space="preserve"> </w:t>
      </w:r>
      <w:r w:rsidRPr="00537DFF">
        <w:t>prodaje nekretnina iz točke I</w:t>
      </w:r>
      <w:r w:rsidR="00537DFF">
        <w:t>.)</w:t>
      </w:r>
      <w:r w:rsidRPr="00537DFF">
        <w:t xml:space="preserve"> ovog rješenja.</w:t>
      </w:r>
      <w:r w:rsidR="00D545B7" w:rsidRPr="00537DFF">
        <w:tab/>
      </w:r>
      <w:r w:rsidR="00D545B7" w:rsidRPr="00537DFF">
        <w:tab/>
      </w:r>
      <w:r w:rsidR="00D545B7" w:rsidRPr="00537DFF">
        <w:tab/>
      </w:r>
    </w:p>
    <w:p w:rsidRDefault="00D545B7" w:rsidP="00417A25" w:rsidR="007B28C5" w:rsidRPr="00537DFF">
      <w:pPr>
        <w:ind w:left="709"/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7B28C5" w:rsidP="00E13551" w:rsidR="007B28C5">
      <w:pPr>
        <w:numPr>
          <w:ilvl w:val="0"/>
          <w:numId w:val="24"/>
        </w:numPr>
        <w:ind w:hanging="709" w:left="709"/>
        <w:jc w:val="both"/>
      </w:pPr>
      <w:r w:rsidRPr="00537DFF">
        <w:t>Određuje se upis zabilježbe ovog rješenja o prodaji nekretnina stečajnog</w:t>
      </w:r>
      <w:r w:rsidR="00051DA2" w:rsidRPr="00537DFF">
        <w:t xml:space="preserve"> </w:t>
      </w:r>
      <w:r w:rsidRPr="00537DFF">
        <w:t>dužnika u zeml</w:t>
      </w:r>
      <w:r w:rsidR="008F7C1A" w:rsidRPr="00537DFF">
        <w:t xml:space="preserve">jišnim knjigama </w:t>
      </w:r>
      <w:r w:rsidR="00FC7124">
        <w:t>Općinskog građanskog suda u Zagrebu, zemljišnoknjižnog odjela</w:t>
      </w:r>
      <w:r w:rsidR="004B1E6B" w:rsidRPr="00035BA6">
        <w:t xml:space="preserve"> Sesvete</w:t>
      </w:r>
      <w:r w:rsidR="004B1E6B">
        <w:t>.</w:t>
      </w:r>
    </w:p>
    <w:p w:rsidRDefault="00537DFF" w:rsidP="008F7C1A" w:rsidR="00537DFF" w:rsidRPr="00537DFF">
      <w:pPr>
        <w:ind w:firstLine="708" w:left="4956"/>
        <w:jc w:val="center"/>
      </w:pPr>
    </w:p>
    <w:p w:rsidRDefault="0044030D" w:rsidP="00D9697E" w:rsidR="0044030D" w:rsidRPr="00537DFF">
      <w:pPr>
        <w:jc w:val="center"/>
      </w:pPr>
      <w:r w:rsidRPr="00537DFF">
        <w:t>Obrazloženje</w:t>
      </w:r>
    </w:p>
    <w:p w:rsidRDefault="008E467D" w:rsidP="00D9697E" w:rsidR="008E467D" w:rsidRPr="00537DFF">
      <w:pPr>
        <w:jc w:val="both"/>
      </w:pPr>
    </w:p>
    <w:p w:rsidRDefault="00E13551" w:rsidP="00D9697E" w:rsidR="00F24B38">
      <w:pPr>
        <w:jc w:val="both"/>
      </w:pPr>
      <w:r>
        <w:tab/>
        <w:t xml:space="preserve">Rješenjem ovog suda, poslovni </w:t>
      </w:r>
      <w:r w:rsidR="00DB5C36" w:rsidRPr="00537DFF">
        <w:t>broj St-</w:t>
      </w:r>
      <w:r w:rsidR="004B1E6B">
        <w:t>1589</w:t>
      </w:r>
      <w:r w:rsidR="003860A1" w:rsidRPr="00537DFF">
        <w:t>/</w:t>
      </w:r>
      <w:r>
        <w:t>15</w:t>
      </w:r>
      <w:r w:rsidR="008F7C1A" w:rsidRPr="00537DFF">
        <w:t xml:space="preserve"> </w:t>
      </w:r>
      <w:r w:rsidR="008E467D" w:rsidRPr="00537DFF">
        <w:t xml:space="preserve">od </w:t>
      </w:r>
      <w:r w:rsidR="004B1E6B">
        <w:t>19</w:t>
      </w:r>
      <w:r w:rsidR="001C46A8">
        <w:t>.</w:t>
      </w:r>
      <w:r w:rsidR="003860A1" w:rsidRPr="00537DFF">
        <w:t xml:space="preserve"> </w:t>
      </w:r>
      <w:r w:rsidR="004B1E6B">
        <w:t>veljače</w:t>
      </w:r>
      <w:r w:rsidR="003860A1" w:rsidRPr="00537DFF">
        <w:t xml:space="preserve"> </w:t>
      </w:r>
      <w:r w:rsidR="004B1E6B">
        <w:t>2016</w:t>
      </w:r>
      <w:r w:rsidR="008E467D" w:rsidRPr="00537DFF">
        <w:t>.</w:t>
      </w:r>
      <w:r w:rsidR="001C46A8">
        <w:t xml:space="preserve"> </w:t>
      </w:r>
      <w:r w:rsidR="008E467D" w:rsidRPr="00537DFF">
        <w:t>godine otvoren je stečajni p</w:t>
      </w:r>
      <w:r w:rsidR="00536EC2" w:rsidRPr="00537DFF">
        <w:t>ostupak nad</w:t>
      </w:r>
      <w:r w:rsidR="008F7C1A" w:rsidRPr="00537DFF">
        <w:t xml:space="preserve"> go</w:t>
      </w:r>
      <w:r w:rsidR="00F24B38" w:rsidRPr="00537DFF">
        <w:t>re navedenim stečajnim dužnikom, a u imovinu koja čini stečajnu masu ulaze i nekretnine navedene u izreci ovog rješenja.</w:t>
      </w:r>
    </w:p>
    <w:p w:rsidRDefault="00394757" w:rsidP="00D9697E" w:rsidR="00394757">
      <w:pPr>
        <w:jc w:val="both"/>
      </w:pPr>
    </w:p>
    <w:p w:rsidRDefault="00F24B38" w:rsidP="00962962" w:rsidR="00AA3B8E">
      <w:pPr>
        <w:jc w:val="both"/>
      </w:pPr>
      <w:r w:rsidRPr="00537DFF">
        <w:tab/>
      </w:r>
      <w:r w:rsidR="00AA3B8E">
        <w:t xml:space="preserve">Budući da se radi o nekretninama na kojima postoji razlučno pravo, jer temeljem odredbe čl. 150. Stečajnog zakona (NN 71/15, dalje SZ), vjerovnik čija prava proizlaze iz sudskog ili javnobilježničkog osiguranja tražbina prijenosom vlasništva stvari ili prijenosom prava ima u stečajnom postupku pravni položaj razlučnog vjerovnika, te otvaranjem stečajnog postupka fiducijarni vjerovnik gubi pravo otuđenja i opterećenja stvari ili prava koja su na njega na navedeni način prenesena, to je stečajni upravitelj predložio sudu prodaju gore navedenih nekretnina u stečajnom postupku uz odgovarajuću primjenu pravila ovršnog postupka o ovrsi na nekretninama, te je stoga odlučeno kao u izreci ovog rješenja pozivom na odredbu čl. </w:t>
      </w:r>
      <w:r w:rsidR="00C25453">
        <w:t xml:space="preserve">169. st. 5. i </w:t>
      </w:r>
      <w:r w:rsidR="00AA3B8E">
        <w:t>247. SZ-a.</w:t>
      </w:r>
    </w:p>
    <w:p w:rsidRDefault="00AA3B8E" w:rsidP="00962962" w:rsidR="00AA3B8E">
      <w:pPr>
        <w:jc w:val="both"/>
      </w:pPr>
    </w:p>
    <w:p w:rsidRDefault="008F7C1A" w:rsidP="00D9697E" w:rsidR="008E467D">
      <w:pPr>
        <w:jc w:val="both"/>
      </w:pPr>
      <w:r w:rsidRPr="00537DFF">
        <w:tab/>
      </w:r>
      <w:r w:rsidR="008E467D" w:rsidRPr="00537DFF">
        <w:t xml:space="preserve">Zaključkom o prodaji odredit </w:t>
      </w:r>
      <w:r w:rsidR="00DB5C36" w:rsidRPr="00537DFF">
        <w:t xml:space="preserve">će se vrijednost nekretnina, </w:t>
      </w:r>
      <w:r w:rsidR="008E467D" w:rsidRPr="00537DFF">
        <w:t>način i uvjeti  p</w:t>
      </w:r>
      <w:r w:rsidRPr="00537DFF">
        <w:t>rodaje sukladno čl.</w:t>
      </w:r>
      <w:r w:rsidR="00962962">
        <w:t xml:space="preserve"> </w:t>
      </w:r>
      <w:r w:rsidR="00AB30E5">
        <w:t>247</w:t>
      </w:r>
      <w:r w:rsidRPr="00537DFF">
        <w:t>.</w:t>
      </w:r>
      <w:r w:rsidR="00962962">
        <w:t xml:space="preserve"> </w:t>
      </w:r>
      <w:r w:rsidRPr="00537DFF">
        <w:t>st.</w:t>
      </w:r>
      <w:r w:rsidR="00632B65">
        <w:t xml:space="preserve"> </w:t>
      </w:r>
      <w:r w:rsidR="00AB30E5">
        <w:t>3</w:t>
      </w:r>
      <w:r w:rsidRPr="00537DFF">
        <w:t>. SZ</w:t>
      </w:r>
      <w:r w:rsidR="00632B65">
        <w:t>-a</w:t>
      </w:r>
      <w:r w:rsidR="005F0EF8" w:rsidRPr="00537DFF">
        <w:t xml:space="preserve">, a </w:t>
      </w:r>
      <w:r w:rsidRPr="00537DFF">
        <w:t>temeljem odredbe čl.</w:t>
      </w:r>
      <w:r w:rsidR="00632B65">
        <w:t xml:space="preserve"> </w:t>
      </w:r>
      <w:r w:rsidRPr="00537DFF">
        <w:t>164. st. 3. SZ</w:t>
      </w:r>
      <w:r w:rsidR="00632B65">
        <w:t>-a</w:t>
      </w:r>
      <w:r w:rsidRPr="00537DFF">
        <w:t xml:space="preserve"> </w:t>
      </w:r>
      <w:r w:rsidR="00394757">
        <w:t xml:space="preserve">nadležni </w:t>
      </w:r>
      <w:r w:rsidR="005F0EF8" w:rsidRPr="00537DFF">
        <w:t>zemljišno knjižni odjel</w:t>
      </w:r>
      <w:r w:rsidR="00394757">
        <w:t xml:space="preserve">, kao gore, </w:t>
      </w:r>
      <w:r w:rsidR="005F0EF8" w:rsidRPr="00537DFF">
        <w:t>izvršit će upis zabilježbe ovog rješenja o prodaji u zemljišne knjige.</w:t>
      </w:r>
    </w:p>
    <w:p w:rsidRDefault="00394757" w:rsidP="00D9697E" w:rsidR="00394757" w:rsidRPr="00537DFF">
      <w:pPr>
        <w:jc w:val="both"/>
      </w:pPr>
    </w:p>
    <w:p w:rsidRDefault="008F7C1A" w:rsidP="00537DFF" w:rsidR="0044030D" w:rsidRPr="00537DFF">
      <w:pPr>
        <w:jc w:val="center"/>
      </w:pPr>
      <w:r w:rsidRPr="00537DFF">
        <w:t xml:space="preserve">U </w:t>
      </w:r>
      <w:r w:rsidR="0044030D" w:rsidRPr="00537DFF">
        <w:t>Zagreb</w:t>
      </w:r>
      <w:r w:rsidRPr="00537DFF">
        <w:t>u</w:t>
      </w:r>
      <w:r w:rsidR="00537DFF" w:rsidRPr="00537DFF">
        <w:t xml:space="preserve">, </w:t>
      </w:r>
      <w:r w:rsidR="004B1E6B">
        <w:t>16</w:t>
      </w:r>
      <w:r w:rsidR="00536CF4" w:rsidRPr="00537DFF">
        <w:t>.</w:t>
      </w:r>
      <w:r w:rsidR="00E7065C" w:rsidRPr="00537DFF">
        <w:t xml:space="preserve"> </w:t>
      </w:r>
      <w:r w:rsidR="004B1E6B">
        <w:t>ožujka</w:t>
      </w:r>
      <w:r w:rsidR="003860A1" w:rsidRPr="00537DFF">
        <w:t xml:space="preserve"> </w:t>
      </w:r>
      <w:r w:rsidR="004B1E6B">
        <w:t>2017</w:t>
      </w:r>
      <w:r w:rsidR="0046089A" w:rsidRPr="00537DFF">
        <w:t>.</w:t>
      </w:r>
      <w:r w:rsidR="008E467D" w:rsidRPr="00537DFF">
        <w:t xml:space="preserve"> </w:t>
      </w:r>
    </w:p>
    <w:p w:rsidRDefault="005F0EF8" w:rsidP="00D9697E" w:rsidR="0044030D" w:rsidRPr="00537DFF">
      <w:pPr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="00537DFF" w:rsidRPr="00537DFF">
        <w:tab/>
        <w:t xml:space="preserve"> </w:t>
      </w:r>
      <w:r w:rsidR="00962962">
        <w:t xml:space="preserve">  </w:t>
      </w:r>
      <w:r w:rsidR="00537DFF" w:rsidRPr="00537DFF">
        <w:t xml:space="preserve">  </w:t>
      </w:r>
      <w:r w:rsidR="0044030D" w:rsidRPr="00537DFF">
        <w:t>SUDAC: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                                   </w:t>
      </w:r>
      <w:r w:rsidR="005F0EF8" w:rsidRPr="00537DFF">
        <w:t xml:space="preserve">                              </w:t>
      </w:r>
      <w:r w:rsidR="00C8221D">
        <w:t xml:space="preserve">        </w:t>
      </w:r>
      <w:r w:rsidR="008F7C1A" w:rsidRPr="00537DFF">
        <w:t>Nevenka Siladi Rstić</w:t>
      </w:r>
      <w:r w:rsidR="006F6435">
        <w:t>,v.r.</w:t>
      </w:r>
    </w:p>
    <w:p w:rsidRDefault="0044030D" w:rsidP="0044030D" w:rsidR="0044030D" w:rsidRPr="00537DFF">
      <w:pPr>
        <w:jc w:val="both"/>
        <w:rPr>
          <w:i/>
        </w:rPr>
      </w:pPr>
      <w:r w:rsidRPr="00537DFF">
        <w:rPr>
          <w:i/>
        </w:rPr>
        <w:t>UPUTA O PRAVNOM LIJEKU:</w:t>
      </w:r>
    </w:p>
    <w:p w:rsidRDefault="0044030D" w:rsidP="0044030D" w:rsidR="008E467D" w:rsidRPr="00537DFF">
      <w:pPr>
        <w:jc w:val="both"/>
        <w:rPr>
          <w:i/>
        </w:rPr>
      </w:pPr>
      <w:r w:rsidRPr="00537DFF">
        <w:rPr>
          <w:i/>
        </w:rPr>
        <w:t xml:space="preserve">Protiv ovog rješenja </w:t>
      </w:r>
      <w:r w:rsidR="008E467D" w:rsidRPr="00537DFF">
        <w:rPr>
          <w:i/>
        </w:rPr>
        <w:t>pravo žalbe imaju stečajni upravitelj i razlučni vjerovnici.</w:t>
      </w:r>
    </w:p>
    <w:p w:rsidRDefault="008E467D" w:rsidP="0044030D" w:rsidR="0044030D" w:rsidRPr="00537DFF">
      <w:pPr>
        <w:jc w:val="both"/>
        <w:rPr>
          <w:i/>
        </w:rPr>
      </w:pPr>
      <w:r w:rsidRPr="00537DFF">
        <w:rPr>
          <w:i/>
        </w:rPr>
        <w:t>Žalba se podn</w:t>
      </w:r>
      <w:r w:rsidR="00E86918" w:rsidRPr="00537DFF">
        <w:rPr>
          <w:i/>
        </w:rPr>
        <w:t>osi ovom sudu u 3 primjerka za V</w:t>
      </w:r>
      <w:r w:rsidRPr="00537DFF">
        <w:rPr>
          <w:i/>
        </w:rPr>
        <w:t xml:space="preserve">isoki trgovački sud RH u roku od 8 dana od dana dostave rješenja.  </w:t>
      </w:r>
    </w:p>
    <w:p w:rsidRDefault="00C8221D" w:rsidP="00810809" w:rsidR="00C8221D">
      <w:pPr>
        <w:jc w:val="both"/>
      </w:pPr>
    </w:p>
    <w:p w:rsidRDefault="006F6435" w:rsidP="00324504" w:rsidR="006F6435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6F6435" w:rsidP="00324504" w:rsidR="006F6435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F6435" w:rsidP="00810809" w:rsidR="006F6435" w:rsidRPr="00537DFF">
      <w:pPr>
        <w:jc w:val="both"/>
      </w:pPr>
    </w:p>
    <w:p w:rsidRDefault="006F6435" w:rsidP="00810809" w:rsidR="006F6435">
      <w:pPr>
        <w:jc w:val="both"/>
      </w:pPr>
    </w:p>
    <w:p w:rsidRDefault="00810809" w:rsidP="006F6435" w:rsidR="00E13551" w:rsidRPr="00537DFF">
      <w:pPr>
        <w:jc w:val="both"/>
      </w:pPr>
      <w:r w:rsidRPr="00537DFF">
        <w:t xml:space="preserve"> </w:t>
      </w:r>
    </w:p>
    <w:sectPr w:rsidSect="00417A25" w:rsidR="00E13551" w:rsidRPr="00537DFF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>
      <w:r>
        <w:separator/>
      </w:r>
    </w:p>
  </w:endnote>
  <w:endnote w:id="0" w:type="continuationSeparator">
    <w:p w:rsidRDefault="00146BF3" w:rsidR="0014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>
      <w:r>
        <w:separator/>
      </w:r>
    </w:p>
  </w:footnote>
  <w:footnote w:id="0" w:type="continuationSeparator">
    <w:p w:rsidRDefault="00146BF3" w:rsidR="0014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F6435">
          <w:rPr>
            <w:noProof/>
          </w:rPr>
          <w:t>- 2 -</w:t>
        </w:r>
        <w:r>
          <w:fldChar w:fldCharType="end"/>
        </w:r>
      </w:p>
    </w:sdtContent>
  </w:sdt>
  <w:p w:rsidRDefault="00417A25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47.St-</w:t>
    </w:r>
    <w:r w:rsidR="00035BA6">
      <w:t>1589/15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537DFF" w:rsidR="00537DFF" w:rsidRPr="00D01D2B">
    <w:pPr>
      <w:pStyle w:val="Zaglavlje"/>
      <w:rPr>
        <w:sz w:val="20"/>
      </w:rPr>
    </w:pPr>
    <w:r>
      <w:tab/>
    </w:r>
    <w:r>
      <w:tab/>
      <w:t>47.</w:t>
    </w:r>
    <w:r w:rsidR="006E7C41">
      <w:t xml:space="preserve"> </w:t>
    </w:r>
    <w:r>
      <w:t>St-</w:t>
    </w:r>
    <w:r w:rsidR="00035BA6">
      <w:t>1589/15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</w:t>
    </w:r>
    <w:r w:rsidR="00035BA6">
      <w:t>, Amruševa 2/II, desno (p.p. 432</w:t>
    </w:r>
    <w:r w:rsidRPr="00953077">
      <w:t>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6"/>
  </w:num>
  <w:num w:numId="12">
    <w:abstractNumId w:val="2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17"/>
  </w:num>
  <w:num w:numId="18">
    <w:abstractNumId w:val="18"/>
  </w:num>
  <w:num w:numId="19">
    <w:abstractNumId w:val="5"/>
  </w:num>
  <w:num w:numId="20">
    <w:abstractNumId w:val="4"/>
  </w:num>
  <w:num w:numId="21">
    <w:abstractNumId w:val="23"/>
  </w:num>
  <w:num w:numId="22">
    <w:abstractNumId w:val="26"/>
  </w:num>
  <w:num w:numId="23">
    <w:abstractNumId w:val="1"/>
  </w:num>
  <w:num w:numId="24">
    <w:abstractNumId w:val="10"/>
  </w:num>
  <w:num w:numId="25">
    <w:abstractNumId w:val="7"/>
  </w:num>
  <w:num w:numId="26">
    <w:abstractNumId w:val="22"/>
  </w:num>
  <w:num w:numId="2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5BA6"/>
    <w:rsid w:val="00051DA2"/>
    <w:rsid w:val="00087DE1"/>
    <w:rsid w:val="00095974"/>
    <w:rsid w:val="000B5FDF"/>
    <w:rsid w:val="00146BF3"/>
    <w:rsid w:val="00176E0D"/>
    <w:rsid w:val="001C46A8"/>
    <w:rsid w:val="002C4E2F"/>
    <w:rsid w:val="0033360E"/>
    <w:rsid w:val="00374BD7"/>
    <w:rsid w:val="003860A1"/>
    <w:rsid w:val="00394757"/>
    <w:rsid w:val="003A7628"/>
    <w:rsid w:val="003B148D"/>
    <w:rsid w:val="00417A25"/>
    <w:rsid w:val="004311EE"/>
    <w:rsid w:val="004323B6"/>
    <w:rsid w:val="0044030D"/>
    <w:rsid w:val="0046089A"/>
    <w:rsid w:val="004A322E"/>
    <w:rsid w:val="004A6596"/>
    <w:rsid w:val="004B1E6B"/>
    <w:rsid w:val="004B1E94"/>
    <w:rsid w:val="004B3247"/>
    <w:rsid w:val="00522029"/>
    <w:rsid w:val="00526672"/>
    <w:rsid w:val="00536CF4"/>
    <w:rsid w:val="00536EC2"/>
    <w:rsid w:val="00537DFF"/>
    <w:rsid w:val="005D70E0"/>
    <w:rsid w:val="005F0EF8"/>
    <w:rsid w:val="00601A8F"/>
    <w:rsid w:val="00627A99"/>
    <w:rsid w:val="0063269D"/>
    <w:rsid w:val="00632B65"/>
    <w:rsid w:val="006777CA"/>
    <w:rsid w:val="00684EE2"/>
    <w:rsid w:val="00685517"/>
    <w:rsid w:val="006E7C41"/>
    <w:rsid w:val="006F6435"/>
    <w:rsid w:val="007646F7"/>
    <w:rsid w:val="007B28C5"/>
    <w:rsid w:val="007E4999"/>
    <w:rsid w:val="00810809"/>
    <w:rsid w:val="008351EC"/>
    <w:rsid w:val="008415A9"/>
    <w:rsid w:val="008A031D"/>
    <w:rsid w:val="008C3440"/>
    <w:rsid w:val="008E467D"/>
    <w:rsid w:val="008F7C1A"/>
    <w:rsid w:val="00903C04"/>
    <w:rsid w:val="00962962"/>
    <w:rsid w:val="00A01FE1"/>
    <w:rsid w:val="00A658EE"/>
    <w:rsid w:val="00A86A38"/>
    <w:rsid w:val="00A90EB9"/>
    <w:rsid w:val="00AA3B8E"/>
    <w:rsid w:val="00AA6456"/>
    <w:rsid w:val="00AB30E5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867E7"/>
    <w:rsid w:val="00B92C55"/>
    <w:rsid w:val="00BB6910"/>
    <w:rsid w:val="00C00782"/>
    <w:rsid w:val="00C25453"/>
    <w:rsid w:val="00C37C4C"/>
    <w:rsid w:val="00C62948"/>
    <w:rsid w:val="00C8221D"/>
    <w:rsid w:val="00CA4086"/>
    <w:rsid w:val="00CB186D"/>
    <w:rsid w:val="00CC00FF"/>
    <w:rsid w:val="00CE06A1"/>
    <w:rsid w:val="00D01D2B"/>
    <w:rsid w:val="00D039C0"/>
    <w:rsid w:val="00D545B7"/>
    <w:rsid w:val="00D65B6F"/>
    <w:rsid w:val="00D85D98"/>
    <w:rsid w:val="00D9697E"/>
    <w:rsid w:val="00DA1040"/>
    <w:rsid w:val="00DB5C36"/>
    <w:rsid w:val="00DE5EE4"/>
    <w:rsid w:val="00E0201E"/>
    <w:rsid w:val="00E13551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87AD8"/>
    <w:rsid w:val="00FB24DF"/>
    <w:rsid w:val="00FB6BBC"/>
    <w:rsid w:val="00FC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6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6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750</properties:Words>
  <properties:Characters>4091</properties:Characters>
  <properties:Lines>91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2016-02-17T09:40:00Z</dcterms:created>
  <dc:creator>BISERKA CALIC</dc:creator>
  <cp:lastModifiedBy>Monika Grbac</cp:lastModifiedBy>
  <cp:lastPrinted>2015-10-15T08:39:00Z</cp:lastPrinted>
  <dcterms:modified xmlns:xsi="http://www.w3.org/2001/XMLSchema-instance" xsi:type="dcterms:W3CDTF">2017-03-16T10:46:00Z</dcterms:modified>
  <cp:revision>17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