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a530" w14:paraId="36fa53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2643" w:rsidP="00C82643" w:rsidR="00C82643" w:rsidRPr="00C82643">
      <w:pPr>
        <w:spacing w:after="0"/>
        <w:jc w:val="right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   9 St 87/2016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REPUBLIKA HRVATSKA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TRGOVAČKI SUD U ZADRU</w:t>
      </w:r>
    </w:p>
    <w:p w:rsidRDefault="00C82643" w:rsidP="00C82643" w:rsidR="00C82643" w:rsidRPr="00C82643">
      <w:pPr>
        <w:spacing w:after="0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STALNA SLUŽBA U  ŠIBENIKU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U I M E  R E P U B L I K E  H R V A T S K E</w:t>
      </w: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 xml:space="preserve">R J E Š E N J E 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MAČAK j.d.o.o. za turizam, sa sjedištem u Put Brošćice 13, Tisno, OIB: 69548430932, dana 04. travnja 2018.g. 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C82643">
        <w:rPr>
          <w:rFonts w:cs="Times New Roman" w:eastAsia="Calibri"/>
          <w:b/>
          <w:bCs/>
          <w:lang w:eastAsia="hr-HR"/>
        </w:rPr>
        <w:t>r i j e š i o    j e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1.        Otvara se stečajni postupak nad dužnikom  MAČAK j.d.o.o. za turizam, sa sjedištem u Put Brošćice 13, Tisno, OIB: 69548430932 dana 04. Svibnja 2017. godine, kada se ovo rješenje objavljuje na mrežnoj stranici e-Oglasna ploča ovog suda.</w:t>
      </w: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II.        Za stečajnog upravitelja imenuje se Saša Stipić iz Zagreba, Ladislava Štritofa 14, OIB 97773150091.</w:t>
      </w: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III.      Zaključuje se stečajni postupak nad dužnikom MAČAK j.d.o.o. za turizam, sa sjedištem u Put Brošćice 13, Tisno, OIB: 69548430932, temeljem odredbe čl. 132. Stečajnog zakona (Narodne novine 71/15 dalje u tekstu SZ).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C82643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C82643">
        <w:rPr>
          <w:rFonts w:cs="Times New Roman" w:eastAsia="Calibri"/>
          <w:b/>
          <w:bCs/>
          <w:lang w:eastAsia="hr-HR"/>
        </w:rPr>
        <w:t>O b r a z l o ž e n j e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lastRenderedPageBreak/>
        <w:t>Predlagatelj Financijska agencija, RC Zagreb je prijedlogom zaprimljenim na Trgovačkom sudu u Zadru, Stalna služba u Šibeniku, dana 19. siječnja 2016. godine predložio otvaranje stečajnog postupka nad dužnikom MAČAK j.d.o.o. za turizam, sa sjedištem u Put Brošćice 13, Tisno, OIB: 69548430932. U prijedlogu se u bitnome navodi da temeljem čl. 444. st. 2. SZ-a podnosi prijedlog, te da na dan 13. siječnja 2016.g. dužnik ima u očevidniku redoslijeda osnova za plaćanje evidentirane osnove za plaćanje u neprekinutom razdoblju od 120 dana u ukupnom iznosu od 46.037,67 kuna u koji iznos je uračunata kamata i naknada predlagatelja za provedbu ovrhe na novčanim sredstvima.      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 xml:space="preserve">       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Kako je predlagatelj učinio vjerojatnim postojanje stečajnog razloga, to je rješenjem ovog suda posl.br. St-87/2016 od 02. veljače 2016.g. pokrenut prethodni postupak radi utvrđivanja uvjeta za otvaranje stečajnog postupka i zakazano ročište  na koje su pozvani predlagatelj, FINA, dužnik, zastupnik po zakonu dužnika.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 xml:space="preserve">Na ročište dana 15. lipnja 2016.g. je pristupio zakonski zastupnik dužnika koji je dostavio popis imovine, iz kojeg proizlazi da dužnik nema imovine.   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St-87/2016 od 13. lipnja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St-87/2016 od 13. lipnja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U Šibeniku, 04. travnja 2018. godine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C82643" w:rsidP="00C82643" w:rsidR="00C82643" w:rsidRPr="00C82643">
      <w:pPr>
        <w:spacing w:after="0"/>
        <w:jc w:val="center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lastRenderedPageBreak/>
        <w:t>                                                            Sudac: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 xml:space="preserve">Terezija Goreta, v.r. </w:t>
      </w:r>
    </w:p>
    <w:p w:rsidRDefault="00C82643" w:rsidP="00C82643" w:rsidR="00C82643" w:rsidRPr="00C8264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C82643" w:rsidP="00C82643" w:rsidR="00C82643" w:rsidRPr="00C8264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C82643" w:rsidP="00C82643" w:rsidR="00C82643" w:rsidRPr="00C8264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bCs/>
          <w:lang w:eastAsia="hr-HR"/>
        </w:rPr>
      </w:pPr>
      <w:r w:rsidRPr="00C82643">
        <w:rPr>
          <w:rFonts w:cs="Times New Roman" w:eastAsia="Calibri"/>
          <w:bCs/>
          <w:lang w:eastAsia="hr-HR"/>
        </w:rPr>
        <w:t>POUKA O PRAVNOM LIJEKU: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DNa:</w:t>
      </w:r>
    </w:p>
    <w:p w:rsidRDefault="00C82643" w:rsidP="00C82643" w:rsidR="00C82643" w:rsidRPr="00C82643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Predlagatelju FINA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2.) Dužniku, zastupniku po zakonu dužnika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3.) ŽDO Šibenik,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4.) Sudski registar odmah i po pravomoćnosti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5.) Porezna uprava, ispostava prema sjedištu dužnika,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6.) Stečajnom upravitelju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  <w:r w:rsidRPr="00C82643">
        <w:rPr>
          <w:rFonts w:cs="Times New Roman" w:eastAsia="Calibri"/>
          <w:lang w:eastAsia="hr-HR"/>
        </w:rPr>
        <w:t>7.) Mrežna stranica e-Oglasna ploča</w:t>
      </w: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jc w:val="both"/>
        <w:rPr>
          <w:rFonts w:cs="Times New Roman" w:eastAsia="Calibri"/>
          <w:lang w:eastAsia="hr-HR"/>
        </w:rPr>
      </w:pPr>
    </w:p>
    <w:p w:rsidRDefault="00C82643" w:rsidP="00C82643" w:rsidR="00C82643" w:rsidRPr="00C82643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C82643" w:rsidP="00C82643" w:rsidR="00C82643" w:rsidRPr="00C82643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6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801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St-87/2016-12</izvorni_sadrzaj>
    <derivirana_varijabla naziv="DomainObject.Oznaka_1">St-87/2016-12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na uvidu u st. pisarnici - istekao rok</izvorni_sadrzaj>
    <derivirana_varijabla naziv="DomainObject.Predmet.PrimjedbaSuca_1">- na uvidu u st. pisarnici 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MAČAK j.d.o.o. za turizam</izvorni_sadrzaj>
    <derivirana_varijabla naziv="DomainObject.Predmet.ProtustrankaFormated_1">  MAČAK j.d.o.o. za turizam</derivirana_varijabla>
  </DomainObject.Predmet.ProtustrankaFormated>
  <DomainObject.Predmet.ProtustrankaFormatedOIB>
    <izvorni_sadrzaj>  MAČAK j.d.o.o. za turizam, OIB 69548430932</izvorni_sadrzaj>
    <derivirana_varijabla naziv="DomainObject.Predmet.ProtustrankaFormatedOIB_1">  MAČAK j.d.o.o. za turizam, OIB 69548430932</derivirana_varijabla>
  </DomainObject.Predmet.ProtustrankaFormatedOIB>
  <DomainObject.Predmet.ProtustrankaFormatedWithAdress>
    <izvorni_sadrzaj> MAČAK j.d.o.o. za turizam, Put Brošćice 13 , 22240 Tisno</izvorni_sadrzaj>
    <derivirana_varijabla naziv="DomainObject.Predmet.ProtustrankaFormatedWithAdress_1"> MAČAK j.d.o.o. za turizam, Put Brošćice 13 , 22240 Tisno</derivirana_varijabla>
  </DomainObject.Predmet.ProtustrankaFormatedWithAdress>
  <DomainObject.Predmet.ProtustrankaFormatedWithAdressOIB>
    <izvorni_sadrzaj> MAČAK j.d.o.o. za turizam, OIB 69548430932, Put Brošćice 13 , 22240 Tisno</izvorni_sadrzaj>
    <derivirana_varijabla naziv="DomainObject.Predmet.ProtustrankaFormatedWithAdressOIB_1"> MAČAK j.d.o.o. za turizam, OIB 69548430932, Put Brošćice 13 , 22240 Tisno</derivirana_varijabla>
  </DomainObject.Predmet.ProtustrankaFormatedWithAdressOIB>
  <DomainObject.Predmet.ProtustrankaWithAdress>
    <izvorni_sadrzaj>MAČAK j.d.o.o. za turizam Put Brošćice 13 , 22240 Tisno</izvorni_sadrzaj>
    <derivirana_varijabla naziv="DomainObject.Predmet.ProtustrankaWithAdress_1">MAČAK j.d.o.o. za turizam Put Brošćice 13 , 22240 Tisno</derivirana_varijabla>
  </DomainObject.Predmet.ProtustrankaWithAdress>
  <DomainObject.Predmet.ProtustrankaWithAdressOIB>
    <izvorni_sadrzaj>MAČAK j.d.o.o. za turizam, OIB 69548430932, Put Brošćice 13 , 22240 Tisno</izvorni_sadrzaj>
    <derivirana_varijabla naziv="DomainObject.Predmet.ProtustrankaWithAdressOIB_1">MAČAK j.d.o.o. za turizam, OIB 69548430932, Put Brošćice 13 , 22240 Tisno</derivirana_varijabla>
  </DomainObject.Predmet.ProtustrankaWithAdressOIB>
  <DomainObject.Predmet.ProtustrankaNazivFormated>
    <izvorni_sadrzaj>MAČAK j.d.o.o. za turizam</izvorni_sadrzaj>
    <derivirana_varijabla naziv="DomainObject.Predmet.ProtustrankaNazivFormated_1">MAČAK j.d.o.o. za turizam</derivirana_varijabla>
  </DomainObject.Predmet.ProtustrankaNazivFormated>
  <DomainObject.Predmet.ProtustrankaNazivFormatedOIB>
    <izvorni_sadrzaj>MAČAK j.d.o.o. za turizam, OIB 69548430932</izvorni_sadrzaj>
    <derivirana_varijabla naziv="DomainObject.Predmet.ProtustrankaNazivFormatedOIB_1">MAČAK j.d.o.o. za turizam, OIB 69548430932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MAČAK j.d.o.o. za turizam</item>
    </izvorni_sadrzaj>
    <derivirana_varijabla naziv="DomainObject.Predmet.ProtuStrankaListFormated_1">
      <item>MAČAK j.d.o.o. za turizam</item>
    </derivirana_varijabla>
  </DomainObject.Predmet.ProtuStrankaListFormated>
  <DomainObject.Predmet.ProtuStrankaListFormatedOIB>
    <izvorni_sadrzaj>
      <item>MAČAK j.d.o.o. za turizam, OIB 69548430932</item>
    </izvorni_sadrzaj>
    <derivirana_varijabla naziv="DomainObject.Predmet.ProtuStrankaListFormatedOIB_1">
      <item>MAČAK j.d.o.o. za turizam, OIB 69548430932</item>
    </derivirana_varijabla>
  </DomainObject.Predmet.ProtuStrankaListFormatedOIB>
  <DomainObject.Predmet.ProtuStrankaListFormatedWithAdress>
    <izvorni_sadrzaj>
      <item>MAČAK j.d.o.o. za turizam, Put Brošćice 13 , 22240 Tisno</item>
    </izvorni_sadrzaj>
    <derivirana_varijabla naziv="DomainObject.Predmet.ProtuStrankaListFormatedWithAdress_1">
      <item>MAČAK j.d.o.o. za turizam, Put Brošćice 13 , 22240 Tisno</item>
    </derivirana_varijabla>
  </DomainObject.Predmet.ProtuStrankaListFormatedWithAdress>
  <DomainObject.Predmet.ProtuStrankaListFormatedWithAdressOIB>
    <izvorni_sadrzaj>
      <item>MAČAK j.d.o.o. za turizam, OIB 69548430932, Put Brošćice 13 , 22240 Tisno</item>
    </izvorni_sadrzaj>
    <derivirana_varijabla naziv="DomainObject.Predmet.ProtuStrankaListFormatedWithAdressOIB_1">
      <item>MAČAK j.d.o.o. za turizam, OIB 69548430932, Put Brošćice 13 , 22240 Tisno</item>
    </derivirana_varijabla>
  </DomainObject.Predmet.ProtuStrankaListFormatedWithAdressOIB>
  <DomainObject.Predmet.ProtuStrankaListNazivFormated>
    <izvorni_sadrzaj>
      <item>MAČAK j.d.o.o. za turizam</item>
    </izvorni_sadrzaj>
    <derivirana_varijabla naziv="DomainObject.Predmet.ProtuStrankaListNazivFormated_1">
      <item>MAČAK j.d.o.o. za turizam</item>
    </derivirana_varijabla>
  </DomainObject.Predmet.ProtuStrankaListNazivFormated>
  <DomainObject.Predmet.ProtuStrankaListNazivFormatedOIB>
    <izvorni_sadrzaj>
      <item>MAČAK j.d.o.o. za turizam, OIB 69548430932</item>
    </izvorni_sadrzaj>
    <derivirana_varijabla naziv="DomainObject.Predmet.ProtuStrankaListNazivFormatedOIB_1">
      <item>MAČAK j.d.o.o. za turizam, OIB 69548430932</item>
    </derivirana_varijabla>
  </DomainObject.Predmet.ProtuStrankaListNazivFormatedOIB>
  <DomainObject.Predmet.OstaliListFormated>
    <izvorni_sadrzaj>
      <item>Toni Čorkalo</item>
    </izvorni_sadrzaj>
    <derivirana_varijabla naziv="DomainObject.Predmet.OstaliListFormated_1">
      <item>Toni Čorkalo</item>
    </derivirana_varijabla>
  </DomainObject.Predmet.OstaliListFormated>
  <DomainObject.Predmet.OstaliListFormatedOIB>
    <izvorni_sadrzaj>
      <item>Toni Čorkalo, OIB 52634306162</item>
    </izvorni_sadrzaj>
    <derivirana_varijabla naziv="DomainObject.Predmet.OstaliListFormatedOIB_1">
      <item>Toni Čorkalo, OIB 52634306162</item>
    </derivirana_varijabla>
  </DomainObject.Predmet.OstaliListFormatedOIB>
  <DomainObject.Predmet.OstaliListFormatedWithAdress>
    <izvorni_sadrzaj>
      <item>Toni Čorkalo, Put Borošćice 13, 22240 Tisno</item>
    </izvorni_sadrzaj>
    <derivirana_varijabla naziv="DomainObject.Predmet.OstaliListFormatedWithAdress_1">
      <item>Toni Čorkalo, Put Borošćice 13, 22240 Tisno</item>
    </derivirana_varijabla>
  </DomainObject.Predmet.OstaliListFormatedWithAdress>
  <DomainObject.Predmet.OstaliListFormatedWithAdressOIB>
    <izvorni_sadrzaj>
      <item>Toni Čorkalo, OIB 52634306162, Put Borošćice 13, 22240 Tisno</item>
    </izvorni_sadrzaj>
    <derivirana_varijabla naziv="DomainObject.Predmet.OstaliListFormatedWithAdressOIB_1">
      <item>Toni Čorkalo, OIB 52634306162, Put Borošćice 13, 22240 Tisno</item>
    </derivirana_varijabla>
  </DomainObject.Predmet.OstaliListFormatedWithAdressOIB>
  <DomainObject.Predmet.OstaliListNazivFormated>
    <izvorni_sadrzaj>
      <item>Toni Čorkalo</item>
    </izvorni_sadrzaj>
    <derivirana_varijabla naziv="DomainObject.Predmet.OstaliListNazivFormated_1">
      <item>Toni Čorkalo</item>
    </derivirana_varijabla>
  </DomainObject.Predmet.OstaliListNazivFormated>
  <DomainObject.Predmet.OstaliListNazivFormatedOIB>
    <izvorni_sadrzaj>
      <item>Toni Čorkalo, OIB 52634306162</item>
    </izvorni_sadrzaj>
    <derivirana_varijabla naziv="DomainObject.Predmet.OstaliListNazivFormatedOIB_1">
      <item>Toni Čorkalo, OIB 52634306162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St-87/2016-12</izvorni_sadrzaj>
    <derivirana_varijabla naziv="DomainObject.PoslovniBrojDokumenta_1">St-87/2016-12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MAČAK j.d.o.o. za turizam</izvorni_sadrzaj>
    <derivirana_varijabla naziv="DomainObject.Predmet.ProtustrankaIDrugi_1">MAČAK j.d.o.o.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MAČAK j.d.o.o. za turizam, OIB 69548430932, Put Brošćice 13 , 22240 Tisno</izvorni_sadrzaj>
    <derivirana_varijabla naziv="DomainObject.Predmet.ProtustrankaIDrugiAdressOIB_1">MAČAK j.d.o.o. za turizam, OIB 69548430932, Put Brošćice 13 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MAČAK j.d.o.o. za turizam</item>
      <item>Toni Čorkalo</item>
    </izvorni_sadrzaj>
    <derivirana_varijabla naziv="DomainObject.Predmet.SudioniciListNaziv_1">
      <item>FINA - Podružnica Šibenik</item>
      <item>MAČAK j.d.o.o. za turizam</item>
      <item>Toni Čorkalo</item>
    </derivirana_varijabla>
  </DomainObject.Predmet.SudioniciListNaziv>
  <DomainObject.Predmet.SudioniciListAdressOIB>
    <izvorni_sadrzaj>
      <item>FINA - Podružnica Šibenik, OIB 85821130368, Perivoj L. Marune 1,22000 Šibenik</item>
      <item>MAČAK j.d.o.o. za turizam, OIB 69548430932, Put Brošćice 13 ,22240 Tisno</item>
      <item>Toni Čorkalo, OIB 52634306162, Put Borošćice 13,22240 Tisno</item>
    </izvorni_sadrzaj>
    <derivirana_varijabla naziv="DomainObject.Predmet.SudioniciListAdressOIB_1">
      <item>FINA - Podružnica Šibenik, OIB 85821130368, Perivoj L. Marune 1,22000 Šibenik</item>
      <item>MAČAK j.d.o.o. za turizam, OIB 69548430932, Put Brošćice 13 ,22240 Tisno</item>
      <item>Toni Čorkalo, OIB 52634306162, Put Borošćice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5A32F-68F4-46E0-8BF5-C76ADDEC1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4538</properties:Characters>
  <properties:Lines>125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2018-04-04T12:06:00Z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