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4912" w14:paraId="ae24912" w:rsidRDefault="00E45603" w:rsidP="00E45603" w:rsidR="00C9489F">
      <w:pPr>
        <w:pStyle w:val="Bezproreda"/>
        <w15:collapsed w:val="false"/>
      </w:pPr>
      <w:bookmarkStart w:name="_GoBack" w:id="0"/>
      <w:bookmarkEnd w:id="0"/>
      <w:r>
        <w:t>RAIN AIR d.o.o.  – Prethodni postupak</w:t>
      </w:r>
    </w:p>
    <w:p w:rsidRDefault="00E45603" w:rsidP="00E45603" w:rsidR="00E45603">
      <w:pPr>
        <w:pStyle w:val="Bezproreda"/>
      </w:pPr>
      <w:r>
        <w:t>Stečajni upravitelj (o98 387 o98)</w:t>
      </w:r>
    </w:p>
    <w:p w:rsidRDefault="00E45603" w:rsidP="00E45603" w:rsidR="00E45603">
      <w:pPr>
        <w:pStyle w:val="Bezproreda"/>
      </w:pPr>
      <w:r>
        <w:t>Dana  1o. lipnja 2o17. godine</w:t>
      </w: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  <w:r>
        <w:t xml:space="preserve">                                                                  Trgovačkom sudu u Zagrebu</w:t>
      </w:r>
    </w:p>
    <w:p w:rsidRDefault="00E45603" w:rsidP="00E45603" w:rsidR="00E45603">
      <w:pPr>
        <w:pStyle w:val="Bezproreda"/>
      </w:pPr>
      <w:r>
        <w:t xml:space="preserve">                                                                           Stečajni predmet: St-6721/15.</w:t>
      </w: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  <w:r>
        <w:t>Predmet: Prethodni postupak,</w:t>
      </w:r>
    </w:p>
    <w:p w:rsidRDefault="00E45603" w:rsidP="00E45603" w:rsidR="00E45603">
      <w:pPr>
        <w:pStyle w:val="Bezproreda"/>
      </w:pPr>
      <w:r>
        <w:t xml:space="preserve">                  izvješće  d o s t a v l j a  se.</w:t>
      </w: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</w:pPr>
    </w:p>
    <w:p w:rsidRDefault="00E45603" w:rsidP="00E45603" w:rsidR="00E45603">
      <w:pPr>
        <w:pStyle w:val="Bezproreda"/>
        <w:jc w:val="both"/>
      </w:pPr>
      <w:r>
        <w:t xml:space="preserve">                 Rješenjem Suda , broj: St-6721/15. od 22. svibnja 2o17. godine  imenovan sam privremenim stečajnim upraviteljem nad dužnikom  </w:t>
      </w:r>
      <w:proofErr w:type="spellStart"/>
      <w:r>
        <w:t>Rain</w:t>
      </w:r>
      <w:proofErr w:type="spellEnd"/>
      <w:r>
        <w:t xml:space="preserve"> Air d.o.o. iz Zagreba u cilju utvrđivanja postojanja </w:t>
      </w:r>
      <w:proofErr w:type="spellStart"/>
      <w:r>
        <w:t>stečajn</w:t>
      </w:r>
      <w:proofErr w:type="spellEnd"/>
      <w:r>
        <w:t xml:space="preserve"> ih razloga.</w:t>
      </w:r>
    </w:p>
    <w:p w:rsidRDefault="00E45603" w:rsidP="00E45603" w:rsidR="00E45603">
      <w:pPr>
        <w:pStyle w:val="Bezproreda"/>
        <w:jc w:val="both"/>
      </w:pPr>
    </w:p>
    <w:p w:rsidRDefault="00E45603" w:rsidP="00E45603" w:rsidR="00E45603">
      <w:pPr>
        <w:pStyle w:val="Bezproreda"/>
        <w:jc w:val="both"/>
      </w:pPr>
      <w:r>
        <w:t xml:space="preserve">             U tome cilju utvrđeno je , i to:</w:t>
      </w:r>
    </w:p>
    <w:p w:rsidRDefault="00E45603" w:rsidP="00E45603" w:rsidR="00E45603">
      <w:pPr>
        <w:pStyle w:val="Bezproreda"/>
        <w:jc w:val="both"/>
      </w:pPr>
    </w:p>
    <w:p w:rsidRDefault="00E45603" w:rsidP="00E45603" w:rsidR="00E45603">
      <w:pPr>
        <w:pStyle w:val="Bezproreda"/>
        <w:numPr>
          <w:ilvl w:val="0"/>
          <w:numId w:val="1"/>
        </w:numPr>
        <w:jc w:val="both"/>
      </w:pPr>
      <w:r>
        <w:t>Stečajni dužnik  osnovan je 2oo1. godine s širokim  spektrom  obavljanja djelatnosti. Osnovna  djelatnost bila je  nabava i prodaja  tehničkih</w:t>
      </w:r>
      <w:r w:rsidR="00B96A60">
        <w:t xml:space="preserve"> i kemijskih </w:t>
      </w:r>
      <w:r>
        <w:t xml:space="preserve"> sredstava  za  obavljanje čistoće u poslovnim  prostorima  i u domaćinstvima,</w:t>
      </w:r>
    </w:p>
    <w:p w:rsidRDefault="00E45603" w:rsidP="00E45603" w:rsidR="00E45603">
      <w:pPr>
        <w:pStyle w:val="Bezproreda"/>
        <w:numPr>
          <w:ilvl w:val="0"/>
          <w:numId w:val="1"/>
        </w:numPr>
        <w:jc w:val="both"/>
      </w:pPr>
      <w:r>
        <w:t>Obavljan</w:t>
      </w:r>
      <w:r w:rsidR="00F702D8">
        <w:t>je djelatnosti prestalo je  tijekom 2o12. godine,</w:t>
      </w:r>
      <w:r w:rsidR="002E31CF">
        <w:t xml:space="preserve"> zbog nastanka blokade računa koja traje  i dalje.</w:t>
      </w:r>
      <w:r w:rsidR="00F702D8">
        <w:t xml:space="preserve"> Tada prestaju ugovori o ra</w:t>
      </w:r>
      <w:r w:rsidR="002E31CF">
        <w:t>du do  tad svim zaposlenim.</w:t>
      </w:r>
    </w:p>
    <w:p w:rsidRDefault="00F702D8" w:rsidP="00E45603" w:rsidR="00F702D8">
      <w:pPr>
        <w:pStyle w:val="Bezproreda"/>
        <w:numPr>
          <w:ilvl w:val="0"/>
          <w:numId w:val="1"/>
        </w:numPr>
        <w:jc w:val="both"/>
      </w:pPr>
      <w:r>
        <w:t>Postupak pred stečajne nagodbe bio je pokrenut 2o15. godine, te je iste godine i obustavljen iz razloga što</w:t>
      </w:r>
      <w:r w:rsidR="00A25012">
        <w:t xml:space="preserve"> je </w:t>
      </w:r>
      <w:r>
        <w:t>većina vjerovnika glasala protiv  Plana pred stečajne nagod</w:t>
      </w:r>
      <w:r w:rsidR="00943CC5">
        <w:t>be</w:t>
      </w:r>
      <w:r>
        <w:t>,</w:t>
      </w:r>
    </w:p>
    <w:p w:rsidRDefault="00F702D8" w:rsidP="00E45603" w:rsidR="00F702D8">
      <w:pPr>
        <w:pStyle w:val="Bezproreda"/>
        <w:numPr>
          <w:ilvl w:val="0"/>
          <w:numId w:val="1"/>
        </w:numPr>
        <w:jc w:val="both"/>
      </w:pPr>
      <w:r>
        <w:t>Poslovni račun   Dužnika u neprestanoj je blokadi  od 12. siječnja 2o13. godine,</w:t>
      </w:r>
    </w:p>
    <w:p w:rsidRDefault="00F702D8" w:rsidP="00E45603" w:rsidR="00F702D8">
      <w:pPr>
        <w:pStyle w:val="Bezproreda"/>
        <w:numPr>
          <w:ilvl w:val="0"/>
          <w:numId w:val="1"/>
        </w:numPr>
        <w:jc w:val="both"/>
      </w:pPr>
      <w:r>
        <w:t xml:space="preserve">Ukopan iznos  nepodmirenih obveza  na dan o7. lipnja 2o17. godine iznosi </w:t>
      </w:r>
      <w:r>
        <w:rPr>
          <w:b/>
        </w:rPr>
        <w:t xml:space="preserve"> 8.89o.981,72 kuna,</w:t>
      </w:r>
    </w:p>
    <w:p w:rsidRDefault="00943CC5" w:rsidP="00E45603" w:rsidR="00F702D8">
      <w:pPr>
        <w:pStyle w:val="Bezproreda"/>
        <w:numPr>
          <w:ilvl w:val="0"/>
          <w:numId w:val="1"/>
        </w:numPr>
        <w:jc w:val="both"/>
      </w:pPr>
      <w:r>
        <w:t>Nije utvrđeno da D</w:t>
      </w:r>
      <w:r w:rsidR="00F702D8">
        <w:t>užnik nema  pokretnina koje bi činile stečajnu masu,</w:t>
      </w:r>
    </w:p>
    <w:p w:rsidRDefault="00A25012" w:rsidP="00E45603" w:rsidR="00F702D8">
      <w:pPr>
        <w:pStyle w:val="Bezproreda"/>
        <w:numPr>
          <w:ilvl w:val="0"/>
          <w:numId w:val="1"/>
        </w:numPr>
        <w:jc w:val="both"/>
      </w:pPr>
      <w:r>
        <w:t xml:space="preserve">Imovinu </w:t>
      </w:r>
      <w:r w:rsidR="00F702D8">
        <w:t>Dužnik</w:t>
      </w:r>
      <w:r>
        <w:t xml:space="preserve"> koja čini stečajnu  masu  jest </w:t>
      </w:r>
      <w:r w:rsidR="00F702D8">
        <w:t xml:space="preserve"> nekretnina, i to:</w:t>
      </w:r>
    </w:p>
    <w:p w:rsidRDefault="00F702D8" w:rsidP="00F702D8" w:rsidR="00B050D8" w:rsidRPr="00B050D8">
      <w:pPr>
        <w:pStyle w:val="Bezproreda"/>
        <w:numPr>
          <w:ilvl w:val="0"/>
          <w:numId w:val="2"/>
        </w:numPr>
        <w:jc w:val="both"/>
      </w:pPr>
      <w:r>
        <w:t>Zgrada u Zagrebu, Savska cesta broj 144</w:t>
      </w:r>
      <w:r w:rsidR="00B050D8">
        <w:t>-a, katastarska čestica, broj: 46</w:t>
      </w:r>
      <w:r w:rsidR="00B32E4C">
        <w:t>31</w:t>
      </w:r>
      <w:r w:rsidR="00B050D8">
        <w:t xml:space="preserve">/4, zemljišno </w:t>
      </w:r>
      <w:proofErr w:type="spellStart"/>
      <w:r w:rsidR="00B050D8">
        <w:t>knjni</w:t>
      </w:r>
      <w:proofErr w:type="spellEnd"/>
      <w:r w:rsidR="00B050D8">
        <w:t xml:space="preserve"> uložak, broj: 3o159, katastarska općina Grad Zagreb, suvlasnički dio 2o6/1oooo, </w:t>
      </w:r>
      <w:proofErr w:type="spellStart"/>
      <w:r w:rsidR="00B050D8">
        <w:t>etažino</w:t>
      </w:r>
      <w:proofErr w:type="spellEnd"/>
      <w:r w:rsidR="00B050D8">
        <w:t xml:space="preserve"> vlasništvo , Etaža – 8, poslovni prostor u prizemlju površine </w:t>
      </w:r>
      <w:r w:rsidR="00B050D8">
        <w:rPr>
          <w:b/>
        </w:rPr>
        <w:t xml:space="preserve"> 83,89  m2</w:t>
      </w:r>
      <w:r w:rsidR="00B050D8">
        <w:t xml:space="preserve"> u nacrtu označeno oznakom </w:t>
      </w:r>
      <w:r w:rsidR="00B050D8">
        <w:rPr>
          <w:b/>
        </w:rPr>
        <w:t>PP8,</w:t>
      </w:r>
    </w:p>
    <w:p w:rsidRDefault="00B050D8" w:rsidP="00F702D8" w:rsidR="00B050D8" w:rsidRPr="001C2082">
      <w:pPr>
        <w:pStyle w:val="Bezproreda"/>
        <w:numPr>
          <w:ilvl w:val="0"/>
          <w:numId w:val="2"/>
        </w:numPr>
        <w:jc w:val="both"/>
      </w:pPr>
      <w:r>
        <w:t xml:space="preserve">Zgrada  u Zagrebu,  Savska   cesta broj 144-a katastarska čestica   4631/4 ,suvlasnički dio  546/1oooo, etažno vlasništvo E – 18, poslovni prostor na V katu površine </w:t>
      </w:r>
      <w:r w:rsidR="001C2082">
        <w:rPr>
          <w:b/>
        </w:rPr>
        <w:t xml:space="preserve"> 222,33 m2, </w:t>
      </w:r>
      <w:r w:rsidR="001C2082">
        <w:t xml:space="preserve">u nacrtu označeno oznakom  </w:t>
      </w:r>
      <w:r w:rsidR="001C2082">
        <w:rPr>
          <w:b/>
        </w:rPr>
        <w:t>PP18,</w:t>
      </w:r>
    </w:p>
    <w:p w:rsidRDefault="001C2082" w:rsidP="00F702D8" w:rsidR="001C2082" w:rsidRPr="00B32E4C">
      <w:pPr>
        <w:pStyle w:val="Bezproreda"/>
        <w:numPr>
          <w:ilvl w:val="0"/>
          <w:numId w:val="2"/>
        </w:numPr>
        <w:jc w:val="both"/>
      </w:pPr>
      <w:r>
        <w:t xml:space="preserve">Zgrada u Zagrebu, Savska cesta  broj 144-a , katastarska čestica broj: 4631/4, suvlasnički dio  51o/1oooo, etažno vlasništvo E-19, poslovni prostor n a V  katu površine  </w:t>
      </w:r>
      <w:r>
        <w:rPr>
          <w:b/>
        </w:rPr>
        <w:t>2o7,63 m2</w:t>
      </w:r>
      <w:r>
        <w:t xml:space="preserve">, u nacrtu označeno  oznakom </w:t>
      </w:r>
      <w:r>
        <w:rPr>
          <w:b/>
        </w:rPr>
        <w:t>PP19.</w:t>
      </w:r>
      <w:r w:rsidR="00B96A60">
        <w:rPr>
          <w:b/>
        </w:rPr>
        <w:t xml:space="preserve"> </w:t>
      </w:r>
      <w:r w:rsidR="00B96A60">
        <w:t xml:space="preserve">Zemljišnoknjižni uložak </w:t>
      </w:r>
      <w:r w:rsidR="00B96A60">
        <w:rPr>
          <w:b/>
        </w:rPr>
        <w:t xml:space="preserve">3o159, podulošci , broj: 8, 18, i 19 sve k.o. Grad </w:t>
      </w:r>
      <w:proofErr w:type="spellStart"/>
      <w:r w:rsidR="00B96A60">
        <w:rPr>
          <w:b/>
        </w:rPr>
        <w:t>zagreb</w:t>
      </w:r>
      <w:proofErr w:type="spellEnd"/>
      <w:r w:rsidR="00B96A60">
        <w:rPr>
          <w:b/>
        </w:rPr>
        <w:t>.</w:t>
      </w:r>
    </w:p>
    <w:p w:rsidRDefault="00B32E4C" w:rsidP="00B32E4C" w:rsidR="00B32E4C" w:rsidRPr="00B32E4C">
      <w:pPr>
        <w:pStyle w:val="Bezproreda"/>
        <w:ind w:left="1365"/>
        <w:jc w:val="both"/>
        <w:rPr>
          <w:b/>
        </w:rPr>
      </w:pPr>
      <w:r>
        <w:t xml:space="preserve">Ukupna  površina ta tri poslovna prostora iznosi  </w:t>
      </w:r>
      <w:r>
        <w:rPr>
          <w:b/>
        </w:rPr>
        <w:t xml:space="preserve"> 513 m2.</w:t>
      </w:r>
    </w:p>
    <w:p w:rsidRDefault="00103EEE" w:rsidP="00B96A60" w:rsidR="00103EEE">
      <w:pPr>
        <w:pStyle w:val="Bezproreda"/>
        <w:ind w:left="1365"/>
        <w:jc w:val="both"/>
      </w:pPr>
      <w:r>
        <w:t xml:space="preserve">Na svoj  nekretnini je založno, sada  </w:t>
      </w:r>
      <w:proofErr w:type="spellStart"/>
      <w:r>
        <w:t>razlučno</w:t>
      </w:r>
      <w:proofErr w:type="spellEnd"/>
      <w:r>
        <w:t xml:space="preserve"> pravo Zagrebačka Banke d.d. za iznos od </w:t>
      </w:r>
      <w:r>
        <w:rPr>
          <w:b/>
        </w:rPr>
        <w:t xml:space="preserve"> 563.ooo,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eura, </w:t>
      </w:r>
      <w:r>
        <w:t xml:space="preserve"> Z-2815o/11. od 31.o5.2o11. </w:t>
      </w:r>
      <w:proofErr w:type="spellStart"/>
      <w:r>
        <w:t>Rain</w:t>
      </w:r>
      <w:proofErr w:type="spellEnd"/>
      <w:r>
        <w:t xml:space="preserve"> Air </w:t>
      </w:r>
      <w:proofErr w:type="spellStart"/>
      <w:r>
        <w:t>Swis</w:t>
      </w:r>
      <w:proofErr w:type="spellEnd"/>
      <w:r>
        <w:t xml:space="preserve"> iz Švicarske za  iznos od </w:t>
      </w:r>
      <w:r>
        <w:rPr>
          <w:b/>
        </w:rPr>
        <w:t>457.22o,89 USD,</w:t>
      </w:r>
      <w:r>
        <w:t xml:space="preserve"> Z-48557/12. od 11.1o.2o12. godine i Republika Hrvatska, Ministarstvo financija  za iznos od </w:t>
      </w:r>
      <w:r>
        <w:rPr>
          <w:b/>
        </w:rPr>
        <w:t xml:space="preserve"> 8o8.514,93 kuna</w:t>
      </w:r>
      <w:r>
        <w:t xml:space="preserve"> – porezni </w:t>
      </w:r>
      <w:proofErr w:type="spellStart"/>
      <w:r>
        <w:t>dog</w:t>
      </w:r>
      <w:proofErr w:type="spellEnd"/>
      <w:r>
        <w:t>, Z-52o49/13. od 19.11.2o12. godine</w:t>
      </w:r>
      <w:r w:rsidR="00B96A60">
        <w:t xml:space="preserve">. </w:t>
      </w:r>
      <w:r>
        <w:t xml:space="preserve">Po ovršnom prijedlogu  Zagrebačke Banke d.d. Općinski građanski sud u Zagrebu, zabilježio je ovrhu </w:t>
      </w:r>
      <w:proofErr w:type="spellStart"/>
      <w:r>
        <w:rPr>
          <w:b/>
        </w:rPr>
        <w:t>Ovr</w:t>
      </w:r>
      <w:proofErr w:type="spellEnd"/>
      <w:r>
        <w:rPr>
          <w:b/>
        </w:rPr>
        <w:t>-678/2o15. od 31. ožujka 2o15. godine.</w:t>
      </w:r>
      <w:r>
        <w:t xml:space="preserve"> Zagrebačka ban</w:t>
      </w:r>
      <w:r w:rsidR="00E119FB">
        <w:t>ka d.d.</w:t>
      </w:r>
    </w:p>
    <w:p w:rsidRDefault="00B32E4C" w:rsidP="00B32E4C" w:rsidR="00B96A60">
      <w:pPr>
        <w:pStyle w:val="Bezproreda"/>
        <w:jc w:val="both"/>
      </w:pPr>
      <w:r>
        <w:lastRenderedPageBreak/>
        <w:t xml:space="preserve">                    U</w:t>
      </w:r>
      <w:r w:rsidR="002E31CF">
        <w:t xml:space="preserve"> ožujku 2o16. godine </w:t>
      </w:r>
      <w:r>
        <w:t xml:space="preserve">  </w:t>
      </w:r>
      <w:r w:rsidR="002E31CF">
        <w:t xml:space="preserve"> izvršena </w:t>
      </w:r>
      <w:r w:rsidR="00B96A60">
        <w:t xml:space="preserve"> je  procijene naznačene nekretnine , te je </w:t>
      </w:r>
    </w:p>
    <w:p w:rsidRDefault="00B96A60" w:rsidP="00B32E4C" w:rsidR="00B32E4C">
      <w:pPr>
        <w:pStyle w:val="Bezproreda"/>
        <w:jc w:val="both"/>
      </w:pPr>
      <w:r>
        <w:t xml:space="preserve">                    utvrđen</w:t>
      </w:r>
      <w:r w:rsidR="002E31CF">
        <w:t>a tržišna  vrijednost</w:t>
      </w:r>
      <w:r>
        <w:t>, i to:</w:t>
      </w:r>
    </w:p>
    <w:p w:rsidRDefault="00B96A60" w:rsidP="00B32E4C" w:rsidR="00B96A60" w:rsidRPr="00B96A60">
      <w:pPr>
        <w:pStyle w:val="Bezproreda"/>
        <w:jc w:val="both"/>
        <w:rPr>
          <w:b/>
        </w:rPr>
      </w:pPr>
      <w:r>
        <w:t xml:space="preserve">                     927.633,o7 eura ili </w:t>
      </w:r>
      <w:r>
        <w:rPr>
          <w:b/>
        </w:rPr>
        <w:t>6.99o.ooo,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kuna.</w:t>
      </w:r>
    </w:p>
    <w:p w:rsidRDefault="001C2082" w:rsidP="002B6675" w:rsidR="00B32E4C">
      <w:pPr>
        <w:pStyle w:val="Bezproreda"/>
        <w:numPr>
          <w:ilvl w:val="0"/>
          <w:numId w:val="1"/>
        </w:numPr>
        <w:jc w:val="both"/>
      </w:pPr>
      <w:r>
        <w:t>Bilanca na dan 31.12. 2o14. godine  bilježi Dugotrajna imovina 3.473,2o2,</w:t>
      </w:r>
      <w:proofErr w:type="spellStart"/>
      <w:r>
        <w:t>oo</w:t>
      </w:r>
      <w:proofErr w:type="spellEnd"/>
      <w:r>
        <w:t xml:space="preserve"> kuna i Račun  dobiti i gubitka  za isto razdoblje bilježi gubitak u iznosu od  </w:t>
      </w:r>
      <w:r>
        <w:rPr>
          <w:b/>
        </w:rPr>
        <w:t>1.269,685,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kuna.</w:t>
      </w:r>
      <w:r w:rsidR="00B32E4C">
        <w:rPr>
          <w:b/>
        </w:rPr>
        <w:t xml:space="preserve"> Za 2o15. i 2o16. </w:t>
      </w:r>
      <w:r w:rsidR="00B32E4C">
        <w:t xml:space="preserve"> godinu  knjigovodstveni i  računovodstveni  poslovi nisu   obavljani.</w:t>
      </w:r>
    </w:p>
    <w:p w:rsidRDefault="00943CC5" w:rsidP="00943CC5" w:rsidR="00943CC5">
      <w:pPr>
        <w:pStyle w:val="Bezproreda"/>
        <w:ind w:left="1005"/>
        <w:jc w:val="both"/>
      </w:pPr>
    </w:p>
    <w:p w:rsidRDefault="00943CC5" w:rsidP="00943CC5" w:rsidR="00943CC5">
      <w:pPr>
        <w:pStyle w:val="Bezproreda"/>
        <w:ind w:left="1005"/>
        <w:jc w:val="both"/>
      </w:pPr>
      <w:r>
        <w:t>S zastupnikom po zakonu Dužnika, zbog nastanka bolesti nije  bilo moguće komunicirati, te su potrebni podaci i saznanja utvrđeni   na drugi način.</w:t>
      </w:r>
    </w:p>
    <w:p w:rsidRDefault="002E31CF" w:rsidP="002E31CF" w:rsidR="002E31CF">
      <w:pPr>
        <w:pStyle w:val="Bezproreda"/>
        <w:jc w:val="both"/>
      </w:pPr>
    </w:p>
    <w:p w:rsidRDefault="002E31CF" w:rsidP="002E31CF" w:rsidR="002E31CF">
      <w:pPr>
        <w:pStyle w:val="Bezproreda"/>
        <w:jc w:val="both"/>
        <w:rPr>
          <w:b/>
        </w:rPr>
      </w:pPr>
      <w:r>
        <w:t xml:space="preserve">                Slijedom do sad utvrđenog  kod  dužnika  RAIN AIR d.o.o. iz  Zagreba  nastupili su stečajni razlozi iz članka  5. Stečajnog zakona  - </w:t>
      </w:r>
      <w:r>
        <w:rPr>
          <w:b/>
        </w:rPr>
        <w:t>nesposobnost za plaćanje i prezaduženost.</w:t>
      </w:r>
    </w:p>
    <w:p w:rsidRDefault="002E31CF" w:rsidP="002E31CF" w:rsidR="002E31CF">
      <w:pPr>
        <w:pStyle w:val="Bezproreda"/>
        <w:jc w:val="both"/>
      </w:pPr>
      <w:r>
        <w:rPr>
          <w:b/>
        </w:rPr>
        <w:t xml:space="preserve">             </w:t>
      </w:r>
      <w:r>
        <w:t>Dužnik ima  imovinu koja čini stečajni masu  pa i za  namirenje troškova stečajnog postupka.</w:t>
      </w:r>
    </w:p>
    <w:p w:rsidRDefault="002B6675" w:rsidP="002E31CF" w:rsidR="002B6675">
      <w:pPr>
        <w:pStyle w:val="Bezproreda"/>
        <w:jc w:val="both"/>
      </w:pPr>
    </w:p>
    <w:p w:rsidRDefault="002B6675" w:rsidP="002E31CF" w:rsidR="002B6675">
      <w:pPr>
        <w:pStyle w:val="Bezproreda"/>
        <w:jc w:val="both"/>
        <w:rPr>
          <w:b/>
        </w:rPr>
      </w:pPr>
      <w:r>
        <w:t xml:space="preserve">            Predlažem da se nad  dužnikom </w:t>
      </w:r>
      <w:proofErr w:type="spellStart"/>
      <w:r>
        <w:t>Rain</w:t>
      </w:r>
      <w:proofErr w:type="spellEnd"/>
      <w:r>
        <w:t xml:space="preserve"> Air d.o.o. iz Zagreba, Savska cesta broj 144-a </w:t>
      </w:r>
      <w:r>
        <w:rPr>
          <w:b/>
        </w:rPr>
        <w:t>otvori stečajni postupak.</w:t>
      </w:r>
    </w:p>
    <w:p w:rsidRDefault="00943CC5" w:rsidP="002E31CF" w:rsidR="00943CC5">
      <w:pPr>
        <w:pStyle w:val="Bezproreda"/>
        <w:jc w:val="both"/>
        <w:rPr>
          <w:b/>
        </w:rPr>
      </w:pPr>
    </w:p>
    <w:p w:rsidRDefault="002B6675" w:rsidP="002E31CF" w:rsidR="002B6675">
      <w:pPr>
        <w:pStyle w:val="Bezproreda"/>
        <w:jc w:val="both"/>
        <w:rPr>
          <w:b/>
        </w:rPr>
      </w:pPr>
    </w:p>
    <w:p w:rsidRDefault="002B6675" w:rsidP="002E31CF" w:rsidR="002B6675">
      <w:pPr>
        <w:pStyle w:val="Bezproreda"/>
        <w:jc w:val="both"/>
        <w:rPr>
          <w:b/>
        </w:rPr>
      </w:pPr>
    </w:p>
    <w:p w:rsidRDefault="002B6675" w:rsidP="002E31CF" w:rsidR="002B6675">
      <w:pPr>
        <w:pStyle w:val="Bezproreda"/>
        <w:jc w:val="both"/>
        <w:rPr>
          <w:b/>
        </w:rPr>
      </w:pPr>
    </w:p>
    <w:p w:rsidRDefault="002B6675" w:rsidP="002E31CF" w:rsidR="002B6675">
      <w:pPr>
        <w:pStyle w:val="Bezproreda"/>
        <w:jc w:val="both"/>
      </w:pPr>
      <w:r>
        <w:t xml:space="preserve">                                                                                                                                     Mate Balenović</w:t>
      </w:r>
    </w:p>
    <w:p w:rsidRDefault="00943CC5" w:rsidP="002E31CF" w:rsidR="00943CC5">
      <w:pPr>
        <w:pStyle w:val="Bezproreda"/>
        <w:jc w:val="both"/>
      </w:pPr>
    </w:p>
    <w:p w:rsidRDefault="002B6675" w:rsidP="002E31CF" w:rsidR="002B6675">
      <w:pPr>
        <w:pStyle w:val="Bezproreda"/>
        <w:jc w:val="both"/>
      </w:pPr>
    </w:p>
    <w:p w:rsidRDefault="002B6675" w:rsidP="002E31CF" w:rsidR="002B6675">
      <w:pPr>
        <w:pStyle w:val="Bezproreda"/>
        <w:jc w:val="both"/>
      </w:pPr>
      <w:r>
        <w:t>Prilog:  1. Izvadak iz zemljišne knjige</w:t>
      </w:r>
    </w:p>
    <w:p w:rsidRDefault="002B6675" w:rsidP="002E31CF" w:rsidR="002B6675">
      <w:pPr>
        <w:pStyle w:val="Bezproreda"/>
        <w:jc w:val="both"/>
      </w:pPr>
      <w:r>
        <w:t xml:space="preserve">              2.Bilanca na dan 31.12. 2o14. godine</w:t>
      </w:r>
    </w:p>
    <w:p w:rsidRDefault="002B6675" w:rsidP="002E31CF" w:rsidR="002B6675">
      <w:pPr>
        <w:pStyle w:val="Bezproreda"/>
        <w:jc w:val="both"/>
      </w:pPr>
      <w:r>
        <w:t xml:space="preserve">              3. Račun dobiti i gubitka  o1.o1. do 31.12. 2o14. godine</w:t>
      </w:r>
    </w:p>
    <w:p w:rsidRDefault="002B6675" w:rsidP="002E31CF" w:rsidR="002B6675">
      <w:pPr>
        <w:pStyle w:val="Bezproreda"/>
        <w:jc w:val="both"/>
      </w:pPr>
      <w:r>
        <w:t xml:space="preserve">              4.  Izvadak iz Očevidnika o redoslijedu plaćanja</w:t>
      </w:r>
    </w:p>
    <w:p w:rsidRDefault="002B6675" w:rsidP="002E31CF" w:rsidR="002B6675">
      <w:pPr>
        <w:pStyle w:val="Bezproreda"/>
        <w:jc w:val="both"/>
      </w:pPr>
      <w:r>
        <w:t xml:space="preserve">              5.</w:t>
      </w:r>
      <w:r w:rsidR="00943CC5">
        <w:t xml:space="preserve"> Izvadak iz Procjene  tržišne vrijednosti  nekretnine</w:t>
      </w:r>
    </w:p>
    <w:p w:rsidRDefault="00943CC5" w:rsidP="002E31CF" w:rsidR="00943CC5">
      <w:pPr>
        <w:pStyle w:val="Bezproreda"/>
        <w:jc w:val="both"/>
      </w:pPr>
      <w:r>
        <w:t xml:space="preserve"> </w:t>
      </w:r>
    </w:p>
    <w:p w:rsidRDefault="00943CC5" w:rsidP="002E31CF" w:rsidR="00943CC5" w:rsidRPr="002B6675">
      <w:pPr>
        <w:pStyle w:val="Bezproreda"/>
        <w:jc w:val="both"/>
      </w:pPr>
      <w:r>
        <w:t xml:space="preserve">                                Ukupno  1o listova.</w:t>
      </w:r>
    </w:p>
    <w:p w:rsidRDefault="002E31CF" w:rsidP="002E31CF" w:rsidR="002E31CF">
      <w:pPr>
        <w:pStyle w:val="Bezproreda"/>
        <w:jc w:val="both"/>
      </w:pPr>
    </w:p>
    <w:p w:rsidRDefault="002E31CF" w:rsidP="002E31CF" w:rsidR="002E31CF" w:rsidRPr="002E31CF">
      <w:pPr>
        <w:pStyle w:val="Bezproreda"/>
        <w:jc w:val="both"/>
      </w:pPr>
      <w:r>
        <w:t xml:space="preserve">             </w:t>
      </w:r>
    </w:p>
    <w:p w:rsidRDefault="00B050D8" w:rsidP="00B050D8" w:rsidR="00F702D8">
      <w:pPr>
        <w:pStyle w:val="Bezproreda"/>
        <w:ind w:left="1365"/>
        <w:jc w:val="both"/>
      </w:pPr>
      <w:r>
        <w:t xml:space="preserve"> </w:t>
      </w:r>
    </w:p>
    <w:p w:rsidRDefault="00E45603" w:rsidP="00E45603" w:rsidR="00E45603">
      <w:pPr>
        <w:pStyle w:val="Bezproreda"/>
        <w:ind w:left="645"/>
        <w:jc w:val="both"/>
      </w:pPr>
    </w:p>
    <w:sectPr w:rsidR="00E456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C0F10"/>
    <w:multiLevelType w:val="hybridMultilevel"/>
    <w:tmpl w:val="78FE1CCC"/>
    <w:lvl w:tplc="B5784416" w:ilvl="0">
      <w:start w:val="1"/>
      <w:numFmt w:val="bullet"/>
      <w:lvlText w:val="-"/>
      <w:lvlJc w:val="left"/>
      <w:pPr>
        <w:ind w:hanging="360" w:left="13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5"/>
      </w:pPr>
      <w:rPr>
        <w:rFonts w:hAnsi="Wingdings" w:ascii="Wingdings" w:hint="default"/>
      </w:rPr>
    </w:lvl>
  </w:abstractNum>
  <w:abstractNum w:abstractNumId="1">
    <w:nsid w:val="24201A80"/>
    <w:multiLevelType w:val="hybridMultilevel"/>
    <w:tmpl w:val="239C9156"/>
    <w:lvl w:tplc="A8F8BE82" w:ilvl="0">
      <w:start w:val="1"/>
      <w:numFmt w:val="decimal"/>
      <w:lvlText w:val="%1."/>
      <w:lvlJc w:val="left"/>
      <w:pPr>
        <w:ind w:hanging="360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5"/>
      </w:pPr>
    </w:lvl>
    <w:lvl w:tentative="true" w:tplc="041A001B" w:ilvl="2">
      <w:start w:val="1"/>
      <w:numFmt w:val="lowerRoman"/>
      <w:lvlText w:val="%3."/>
      <w:lvlJc w:val="right"/>
      <w:pPr>
        <w:ind w:hanging="180" w:left="2445"/>
      </w:pPr>
    </w:lvl>
    <w:lvl w:tentative="true" w:tplc="041A000F" w:ilvl="3">
      <w:start w:val="1"/>
      <w:numFmt w:val="decimal"/>
      <w:lvlText w:val="%4."/>
      <w:lvlJc w:val="left"/>
      <w:pPr>
        <w:ind w:hanging="360" w:left="3165"/>
      </w:pPr>
    </w:lvl>
    <w:lvl w:tentative="true" w:tplc="041A0019" w:ilvl="4">
      <w:start w:val="1"/>
      <w:numFmt w:val="lowerLetter"/>
      <w:lvlText w:val="%5."/>
      <w:lvlJc w:val="left"/>
      <w:pPr>
        <w:ind w:hanging="360" w:left="3885"/>
      </w:pPr>
    </w:lvl>
    <w:lvl w:tentative="true" w:tplc="041A001B" w:ilvl="5">
      <w:start w:val="1"/>
      <w:numFmt w:val="lowerRoman"/>
      <w:lvlText w:val="%6."/>
      <w:lvlJc w:val="right"/>
      <w:pPr>
        <w:ind w:hanging="180" w:left="4605"/>
      </w:pPr>
    </w:lvl>
    <w:lvl w:tentative="true" w:tplc="041A000F" w:ilvl="6">
      <w:start w:val="1"/>
      <w:numFmt w:val="decimal"/>
      <w:lvlText w:val="%7."/>
      <w:lvlJc w:val="left"/>
      <w:pPr>
        <w:ind w:hanging="360" w:left="5325"/>
      </w:pPr>
    </w:lvl>
    <w:lvl w:tentative="true" w:tplc="041A0019" w:ilvl="7">
      <w:start w:val="1"/>
      <w:numFmt w:val="lowerLetter"/>
      <w:lvlText w:val="%8."/>
      <w:lvlJc w:val="left"/>
      <w:pPr>
        <w:ind w:hanging="360" w:left="6045"/>
      </w:pPr>
    </w:lvl>
    <w:lvl w:tentative="true" w:tplc="041A001B" w:ilvl="8">
      <w:start w:val="1"/>
      <w:numFmt w:val="lowerRoman"/>
      <w:lvlText w:val="%9."/>
      <w:lvlJc w:val="right"/>
      <w:pPr>
        <w:ind w:hanging="180" w:left="676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03"/>
    <w:rsid w:val="00086030"/>
    <w:rsid w:val="00103EEE"/>
    <w:rsid w:val="001C2082"/>
    <w:rsid w:val="002B6675"/>
    <w:rsid w:val="002D4EA8"/>
    <w:rsid w:val="002E31CF"/>
    <w:rsid w:val="00943CC5"/>
    <w:rsid w:val="00953B99"/>
    <w:rsid w:val="00A25012"/>
    <w:rsid w:val="00B050D8"/>
    <w:rsid w:val="00B32E4C"/>
    <w:rsid w:val="00B96A60"/>
    <w:rsid w:val="00C9489F"/>
    <w:rsid w:val="00E119FB"/>
    <w:rsid w:val="00E45603"/>
    <w:rsid w:val="00F7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560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86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560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86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St-6721/2015-4</izvorni_sadrzaj>
    <derivirana_varijabla naziv="DomainObject.Oznaka_1">St-6721/2015-4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588</properties:Words>
  <properties:Characters>3258</properties:Characters>
  <properties:Lines>85</properties:Lines>
  <properties:Paragraphs>36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2017-06-07T13:19:00Z</dcterms:created>
  <dc:creator>Mate</dc:creator>
  <cp:lastModifiedBy>Sonja Pilić</cp:lastModifiedBy>
  <cp:lastPrinted>2017-06-12T12:54:00Z</cp:lastPrinted>
  <dcterms:modified xmlns:xsi="http://www.w3.org/2001/XMLSchema-instance" xsi:type="dcterms:W3CDTF">2017-06-14T07:34:00Z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St-6721/2015-4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