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06b7f" w14:paraId="5a06b7f" w:rsidRDefault="001215F5" w:rsidP="001215F5" w:rsidR="001215F5">
      <w:pPr>
        <w:pStyle w:val="Zaglavlje"/>
        <w15:collapsed w:val="false"/>
      </w:pPr>
      <w:bookmarkStart w:name="_GoBack" w:id="0"/>
      <w:bookmarkEnd w:id="0"/>
    </w:p>
    <w:p w:rsidRDefault="001215F5" w:rsidP="001215F5" w:rsidR="001215F5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bCs/>
          <w:snapToGrid w:val="false"/>
        </w:rPr>
        <w:t xml:space="preserve">                     </w:t>
      </w:r>
      <w:r>
        <w:rPr>
          <w:rFonts w:eastAsia="Times New Roman"/>
          <w:noProof/>
          <w:lang w:eastAsia="hr-HR"/>
        </w:rPr>
        <w:drawing>
          <wp:inline distR="0" distL="0" distB="0" distT="0">
            <wp:extent cy="724535" cx="554355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4535" cx="55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1215F5" w:rsidP="001215F5" w:rsidR="001215F5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 xml:space="preserve">       REPUBLIKA HRVATSKA</w:t>
      </w:r>
    </w:p>
    <w:p w:rsidRDefault="001215F5" w:rsidP="001215F5" w:rsidR="001215F5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>TRGOVAČKI SUD U VARAŽDINU</w:t>
      </w:r>
    </w:p>
    <w:p w:rsidRDefault="001215F5" w:rsidP="001215F5" w:rsidR="001215F5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>
        <w:rPr>
          <w:rFonts w:eastAsia="Times New Roman"/>
          <w:snapToGrid w:val="false"/>
        </w:rPr>
        <w:t xml:space="preserve">                  B. Radić 2</w:t>
      </w:r>
      <w:r>
        <w:rPr>
          <w:rFonts w:eastAsia="Times New Roman"/>
          <w:bCs/>
          <w:snapToGrid w:val="false"/>
        </w:rPr>
        <w:t xml:space="preserve">                   </w:t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</w:p>
    <w:p w:rsidRDefault="001215F5" w:rsidP="001215F5" w:rsidR="001215F5">
      <w:pPr>
        <w:pStyle w:val="Zaglavlje"/>
        <w:jc w:val="left"/>
      </w:pPr>
    </w:p>
    <w:p w:rsidRDefault="001215F5" w:rsidP="001215F5" w:rsidR="001215F5">
      <w:pPr>
        <w:pStyle w:val="Zaglavlje"/>
        <w:jc w:val="center"/>
      </w:pPr>
      <w:r>
        <w:t>Z A K LJ U Č A K</w:t>
      </w:r>
    </w:p>
    <w:p w:rsidRDefault="001215F5" w:rsidP="001215F5" w:rsidR="001215F5">
      <w:pPr>
        <w:spacing w:lineRule="auto" w:line="240" w:after="0"/>
      </w:pPr>
    </w:p>
    <w:p w:rsidRDefault="001215F5" w:rsidP="001215F5" w:rsidR="001215F5">
      <w:pPr>
        <w:spacing w:lineRule="auto" w:line="240"/>
        <w:ind w:firstLine="720"/>
        <w:jc w:val="both"/>
      </w:pPr>
      <w:r>
        <w:t xml:space="preserve">Trgovački sud u Varaždinu, po sucu toga suda Iris Hatvalić Nemec, kao stečajnom sucu, u stečajnom predmetu povodom prijedloga podnositelja FINA, RC Zagreb, Podružnica Varaždin, A. Cesarca 2, OIB: 85821130368, za pokretanje stečajnog postupka nad dužnikom </w:t>
      </w:r>
      <w:r>
        <w:t>RECIKLAŽA ZADRUGA ZA SKUPLJANJE ZBRINJAVANJE I PRERADU OTPADA, OIB: 69641644009 sa sjedištem u Stiska 60, Đurđevac</w:t>
      </w:r>
      <w:r>
        <w:t>, dana 1</w:t>
      </w:r>
      <w:r>
        <w:t>4</w:t>
      </w:r>
      <w:r>
        <w:t xml:space="preserve">. rujna 2016.               </w:t>
      </w:r>
    </w:p>
    <w:p w:rsidRDefault="001215F5" w:rsidP="001215F5" w:rsidR="001215F5">
      <w:pPr>
        <w:spacing w:lineRule="auto" w:line="240" w:after="0"/>
      </w:pPr>
    </w:p>
    <w:p w:rsidRDefault="001215F5" w:rsidP="001215F5" w:rsidR="001215F5">
      <w:pPr>
        <w:spacing w:lineRule="auto" w:line="240" w:after="0"/>
        <w:jc w:val="center"/>
      </w:pPr>
      <w:r>
        <w:t xml:space="preserve">  z a k lj u č i o   j e</w:t>
      </w:r>
    </w:p>
    <w:p w:rsidRDefault="001215F5" w:rsidP="001215F5" w:rsidR="001215F5">
      <w:pPr>
        <w:spacing w:lineRule="auto" w:line="240" w:after="0"/>
        <w:jc w:val="center"/>
      </w:pPr>
    </w:p>
    <w:p w:rsidRDefault="001215F5" w:rsidP="001215F5" w:rsidR="001215F5">
      <w:pPr>
        <w:spacing w:lineRule="auto" w:line="240" w:after="0"/>
        <w:jc w:val="center"/>
      </w:pPr>
    </w:p>
    <w:p w:rsidRDefault="001215F5" w:rsidP="001215F5" w:rsidR="001215F5">
      <w:pPr>
        <w:pStyle w:val="Odlomakpopisa"/>
        <w:numPr>
          <w:ilvl w:val="0"/>
          <w:numId w:val="47"/>
        </w:numPr>
        <w:tabs>
          <w:tab w:pos="708" w:val="left"/>
        </w:tabs>
        <w:spacing w:lineRule="auto" w:line="240" w:after="0"/>
        <w:ind w:hanging="720"/>
        <w:contextualSpacing/>
      </w:pPr>
      <w:r>
        <w:t xml:space="preserve">Nalaže se </w:t>
      </w:r>
      <w:r>
        <w:t>upravitelju zadruge</w:t>
      </w:r>
      <w:r>
        <w:t xml:space="preserve"> dužnika RECIKLAŽA ZADRUGA ZA SKUPLJANJE ZBRINJAVANJE I PRERADU OTPADA, OIB: 69641644009 sa sjedištem u Stiska 60, Đurđevac,</w:t>
      </w:r>
      <w:r>
        <w:t xml:space="preserve"> Đuri Horvat, Stiska 60, Đurđevac,</w:t>
      </w:r>
      <w:r>
        <w:t xml:space="preserve"> </w:t>
      </w:r>
      <w:r>
        <w:rPr>
          <w:color w:themeColor="text1" w:val="000000"/>
        </w:rPr>
        <w:t xml:space="preserve">da sukladno </w:t>
      </w:r>
      <w:r>
        <w:t>članku 17. Stečajnog zakona ("Narodne novine" broj 71/15, u daljnjem tekstu SZ) u roku od 8 dana od dana primitka ovog zaključka, dostavi popis imovine i obveza dužnika koji se sastoji od naznake:</w:t>
      </w:r>
    </w:p>
    <w:p w:rsidRDefault="001215F5" w:rsidP="001215F5" w:rsidR="001215F5">
      <w:pPr>
        <w:spacing w:lineRule="auto" w:line="240" w:after="0"/>
        <w:jc w:val="both"/>
      </w:pPr>
    </w:p>
    <w:p w:rsidRDefault="001215F5" w:rsidP="001215F5" w:rsidR="001215F5">
      <w:pPr>
        <w:spacing w:lineRule="auto" w:line="240" w:after="0"/>
        <w:jc w:val="both"/>
      </w:pPr>
      <w:r>
        <w:t>1. nekretnina i pokretnina dužnika</w:t>
      </w:r>
    </w:p>
    <w:p w:rsidRDefault="001215F5" w:rsidP="001215F5" w:rsidR="001215F5">
      <w:pPr>
        <w:spacing w:lineRule="auto" w:line="240" w:after="0"/>
        <w:jc w:val="both"/>
      </w:pPr>
      <w:r>
        <w:t>2. imovinskih prava dužnika na tuđim stvarima</w:t>
      </w:r>
    </w:p>
    <w:p w:rsidRDefault="001215F5" w:rsidP="001215F5" w:rsidR="001215F5">
      <w:pPr>
        <w:spacing w:lineRule="auto" w:line="240" w:after="0"/>
        <w:jc w:val="both"/>
      </w:pPr>
      <w:r>
        <w:t>3. novčanih i nenovčanih tražbina dužnika</w:t>
      </w:r>
    </w:p>
    <w:p w:rsidRDefault="001215F5" w:rsidP="001215F5" w:rsidR="001215F5">
      <w:pPr>
        <w:spacing w:lineRule="auto" w:line="240" w:after="0"/>
        <w:jc w:val="both"/>
      </w:pPr>
      <w:r>
        <w:t>4. drugih prava koja čine imovinu dužnika</w:t>
      </w:r>
    </w:p>
    <w:p w:rsidRDefault="001215F5" w:rsidP="001215F5" w:rsidR="001215F5">
      <w:pPr>
        <w:spacing w:lineRule="auto" w:line="240" w:after="0"/>
        <w:jc w:val="both"/>
      </w:pPr>
      <w:r>
        <w:t>5. novčanih sredstava na računima</w:t>
      </w:r>
    </w:p>
    <w:p w:rsidRDefault="001215F5" w:rsidP="001215F5" w:rsidR="001215F5">
      <w:pPr>
        <w:spacing w:lineRule="auto" w:line="240" w:after="0"/>
        <w:jc w:val="both"/>
      </w:pPr>
      <w:r>
        <w:t>6. druge imovine dužnika</w:t>
      </w:r>
    </w:p>
    <w:p w:rsidRDefault="001215F5" w:rsidP="001215F5" w:rsidR="001215F5">
      <w:pPr>
        <w:spacing w:lineRule="auto" w:line="240" w:after="0"/>
        <w:jc w:val="both"/>
      </w:pPr>
      <w:r>
        <w:t>7. obveza dužnika unesenih u njegove poslovne knjige</w:t>
      </w:r>
    </w:p>
    <w:p w:rsidRDefault="001215F5" w:rsidP="001215F5" w:rsidR="001215F5">
      <w:pPr>
        <w:spacing w:lineRule="auto" w:line="240" w:after="0"/>
        <w:jc w:val="both"/>
      </w:pPr>
      <w:r>
        <w:t>8. drugih novčanih i nenovčanih obveza dužnika</w:t>
      </w:r>
    </w:p>
    <w:p w:rsidRDefault="001215F5" w:rsidP="001215F5" w:rsidR="001215F5">
      <w:pPr>
        <w:spacing w:lineRule="auto" w:line="240" w:after="0"/>
        <w:jc w:val="both"/>
      </w:pPr>
      <w:r>
        <w:t>9. razlučnih prava na imovini dužnika</w:t>
      </w:r>
    </w:p>
    <w:p w:rsidRDefault="001215F5" w:rsidP="001215F5" w:rsidR="001215F5">
      <w:pPr>
        <w:spacing w:lineRule="auto" w:line="240" w:after="0"/>
        <w:jc w:val="both"/>
      </w:pPr>
      <w:r>
        <w:t>10. izlučnih prava</w:t>
      </w:r>
    </w:p>
    <w:p w:rsidRDefault="001215F5" w:rsidP="001215F5" w:rsidR="001215F5">
      <w:pPr>
        <w:spacing w:lineRule="auto" w:line="240" w:after="0"/>
        <w:jc w:val="both"/>
      </w:pPr>
      <w:r>
        <w:t>11. prosječnih mjesečnih troškova redovnoga poslovanja dužnika u posljednjih godinu dana</w:t>
      </w:r>
    </w:p>
    <w:p w:rsidRDefault="001215F5" w:rsidP="001215F5" w:rsidR="001215F5">
      <w:pPr>
        <w:spacing w:lineRule="auto" w:line="240" w:after="0"/>
        <w:jc w:val="both"/>
      </w:pPr>
      <w:r>
        <w:t>12. postupaka pred sudovima ili javnopravnim tijelima u kojima je dužnik stranka i visinu ili opis tražbine koja je predmet postupka.</w:t>
      </w:r>
    </w:p>
    <w:p w:rsidRDefault="001215F5" w:rsidP="001215F5" w:rsidR="001215F5">
      <w:pPr>
        <w:spacing w:lineRule="auto" w:line="240" w:after="0"/>
        <w:jc w:val="both"/>
      </w:pPr>
    </w:p>
    <w:p w:rsidRDefault="001215F5" w:rsidP="001215F5" w:rsidR="001215F5">
      <w:pPr>
        <w:pStyle w:val="Odlomakpopisa"/>
        <w:numPr>
          <w:ilvl w:val="0"/>
          <w:numId w:val="47"/>
        </w:numPr>
        <w:tabs>
          <w:tab w:pos="708" w:val="left"/>
        </w:tabs>
        <w:spacing w:lineRule="auto" w:line="240" w:after="0"/>
        <w:ind w:firstLine="0" w:left="0"/>
        <w:contextualSpacing/>
      </w:pPr>
      <w:r>
        <w:lastRenderedPageBreak/>
        <w:t>Dužnik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1215F5" w:rsidP="001215F5" w:rsidR="001215F5">
      <w:pPr>
        <w:spacing w:lineRule="auto" w:line="240" w:after="0"/>
        <w:jc w:val="both"/>
      </w:pPr>
    </w:p>
    <w:p w:rsidRDefault="001215F5" w:rsidP="001215F5" w:rsidR="001215F5">
      <w:pPr>
        <w:pStyle w:val="Odlomakpopisa"/>
        <w:numPr>
          <w:ilvl w:val="0"/>
          <w:numId w:val="47"/>
        </w:numPr>
        <w:tabs>
          <w:tab w:pos="708" w:val="left"/>
        </w:tabs>
        <w:spacing w:lineRule="auto" w:line="240" w:after="0"/>
        <w:ind w:firstLine="0" w:left="0"/>
        <w:contextualSpacing/>
      </w:pPr>
      <w:r>
        <w:t xml:space="preserve">Upozorava se </w:t>
      </w:r>
      <w:r>
        <w:t>upravitelj zadruge</w:t>
      </w:r>
      <w:r>
        <w:t xml:space="preserve"> dužnika da za davanje neistinitoga ili nepotpunoga popisa imovine i obveza, odgovara kao za davanje lažnoga iskaza u postupku pred sudom.</w:t>
      </w:r>
    </w:p>
    <w:p w:rsidRDefault="001215F5" w:rsidP="001215F5" w:rsidR="001215F5">
      <w:pPr>
        <w:pStyle w:val="Odlomakpopisa"/>
        <w:spacing w:lineRule="auto" w:line="240" w:after="0"/>
      </w:pPr>
    </w:p>
    <w:p w:rsidRDefault="001215F5" w:rsidP="001215F5" w:rsidR="001215F5">
      <w:pPr>
        <w:spacing w:lineRule="auto" w:line="240"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Obrazloženje</w:t>
      </w:r>
    </w:p>
    <w:p w:rsidRDefault="001215F5" w:rsidP="001215F5" w:rsidR="001215F5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1215F5" w:rsidP="001215F5" w:rsidR="001215F5">
      <w:pPr>
        <w:spacing w:lineRule="auto" w:line="240" w:after="0"/>
        <w:ind w:left="3540"/>
        <w:jc w:val="both"/>
        <w:rPr>
          <w:rFonts w:eastAsia="Times New Roman"/>
          <w:lang w:eastAsia="hr-HR"/>
        </w:rPr>
      </w:pPr>
    </w:p>
    <w:p w:rsidRDefault="001215F5" w:rsidP="001215F5" w:rsidR="001215F5">
      <w:pPr>
        <w:pStyle w:val="Tijeloteksta"/>
        <w:jc w:val="both"/>
        <w:rPr>
          <w:rFonts w:eastAsia="Times New Roman"/>
          <w:lang w:eastAsia="hr-HR"/>
        </w:rPr>
      </w:pPr>
      <w:r>
        <w:tab/>
        <w:t xml:space="preserve">Predlagatelj Financijska agencija, Podružnica Varaždin podnio je prijedlog za otvaranje stečajnog postupka nad dužnikom navodeći da dužnik na dan 1. rujna 2015. u Očevidniku redoslijeda osnova za plaćanje ima evidentirane neizvršene osnove za plaćanje u ukupnom iznosu od </w:t>
      </w:r>
      <w:r>
        <w:t>9</w:t>
      </w:r>
      <w:r>
        <w:t>7</w:t>
      </w:r>
      <w:r>
        <w:t>.676</w:t>
      </w:r>
      <w:r>
        <w:t>,</w:t>
      </w:r>
      <w:r>
        <w:t>04</w:t>
      </w:r>
      <w:r>
        <w:t xml:space="preserve"> kn te da dužnik ima 1 zaposlenog.</w:t>
      </w:r>
    </w:p>
    <w:p w:rsidRDefault="001215F5" w:rsidP="001215F5" w:rsidR="001215F5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1215F5" w:rsidP="001215F5" w:rsidR="001215F5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>Stoga je sud sukladno čl. 16. st 1, 2 i 3 SZ-a, odlučio kao u izreci ovog zaključka.</w:t>
      </w:r>
    </w:p>
    <w:p w:rsidRDefault="001215F5" w:rsidP="001215F5" w:rsidR="001215F5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1215F5" w:rsidP="001215F5" w:rsidR="001215F5">
      <w:pPr>
        <w:spacing w:lineRule="auto" w:line="240"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U Varaždinu, 1</w:t>
      </w:r>
      <w:r>
        <w:rPr>
          <w:rFonts w:eastAsia="Times New Roman"/>
          <w:lang w:eastAsia="hr-HR"/>
        </w:rPr>
        <w:t>4</w:t>
      </w:r>
      <w:r>
        <w:rPr>
          <w:rFonts w:eastAsia="Times New Roman"/>
          <w:lang w:eastAsia="hr-HR"/>
        </w:rPr>
        <w:t>. rujna 2016.</w:t>
      </w:r>
    </w:p>
    <w:p w:rsidRDefault="001215F5" w:rsidP="001215F5" w:rsidR="001215F5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1215F5" w:rsidP="001215F5" w:rsidR="001215F5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1215F5" w:rsidP="001215F5" w:rsidR="001215F5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tbl>
      <w:tblPr>
        <w:tblStyle w:val="Reetkatablice"/>
        <w:tblW w:type="dxa" w:w="974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28"/>
        <w:gridCol w:w="4819"/>
      </w:tblGrid>
      <w:tr w:rsidTr="001215F5" w:rsidR="001215F5">
        <w:trPr>
          <w:trHeight w:val="2009"/>
        </w:trPr>
        <w:tc>
          <w:tcPr>
            <w:tcW w:type="dxa" w:w="4928"/>
          </w:tcPr>
          <w:p w:rsidRDefault="001215F5" w:rsidR="001215F5">
            <w:pPr>
              <w:rPr>
                <w:sz w:val="20"/>
                <w:szCs w:val="20"/>
                <w:lang w:eastAsia="hr-HR"/>
              </w:rPr>
            </w:pPr>
          </w:p>
        </w:tc>
        <w:tc>
          <w:tcPr>
            <w:tcW w:type="dxa" w:w="4819"/>
          </w:tcPr>
          <w:p w:rsidRDefault="001215F5" w:rsidR="001215F5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>STEČAJNI SUDAC:</w:t>
            </w:r>
          </w:p>
          <w:p w:rsidRDefault="001215F5" w:rsidR="001215F5">
            <w:pPr>
              <w:jc w:val="center"/>
              <w:rPr>
                <w:lang w:eastAsia="hr-HR"/>
              </w:rPr>
            </w:pPr>
          </w:p>
          <w:p w:rsidRDefault="001215F5" w:rsidP="001215F5" w:rsidR="001215F5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>Iris Hatvalić Nemec</w:t>
            </w:r>
            <w:r>
              <w:rPr>
                <w:lang w:eastAsia="hr-HR"/>
              </w:rPr>
              <w:t>, v.r.</w:t>
            </w:r>
          </w:p>
          <w:p w:rsidRDefault="001215F5" w:rsidR="001215F5">
            <w:pPr>
              <w:jc w:val="center"/>
              <w:rPr>
                <w:lang w:eastAsia="hr-HR"/>
              </w:rPr>
            </w:pPr>
          </w:p>
          <w:p w:rsidRDefault="001215F5" w:rsidR="001215F5">
            <w:pPr>
              <w:rPr>
                <w:lang w:eastAsia="hr-HR"/>
              </w:rPr>
            </w:pPr>
          </w:p>
          <w:p w:rsidRDefault="001215F5" w:rsidR="001215F5">
            <w:pPr>
              <w:jc w:val="center"/>
              <w:rPr>
                <w:lang w:eastAsia="hr-HR"/>
              </w:rPr>
            </w:pPr>
          </w:p>
        </w:tc>
      </w:tr>
    </w:tbl>
    <w:p w:rsidRDefault="001215F5" w:rsidP="001215F5" w:rsidR="001215F5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1215F5" w:rsidP="001215F5" w:rsidR="001215F5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 </w:t>
      </w:r>
    </w:p>
    <w:p w:rsidRDefault="001215F5" w:rsidP="001215F5" w:rsidR="001215F5">
      <w:pPr>
        <w:spacing w:lineRule="auto" w:line="240" w:after="0"/>
        <w:jc w:val="both"/>
      </w:pPr>
      <w:r>
        <w:t>UPUTA O PRAVNOM LIJEKU :</w:t>
      </w:r>
    </w:p>
    <w:p w:rsidRDefault="001215F5" w:rsidP="001215F5" w:rsidR="001215F5">
      <w:pPr>
        <w:spacing w:lineRule="auto" w:line="240" w:after="0"/>
        <w:jc w:val="both"/>
      </w:pPr>
      <w:r>
        <w:t>Protiv ovoga zaključka žalba nije dopuštena (čl. 19. st. 7. SZ-a).</w:t>
      </w:r>
    </w:p>
    <w:p w:rsidRDefault="001215F5" w:rsidP="001215F5" w:rsidR="001215F5">
      <w:pPr>
        <w:spacing w:lineRule="auto" w:line="240" w:after="0"/>
        <w:jc w:val="both"/>
      </w:pPr>
    </w:p>
    <w:p w:rsidRDefault="001215F5" w:rsidP="001215F5" w:rsidR="001215F5">
      <w:pPr>
        <w:spacing w:lineRule="auto" w:line="240" w:after="0"/>
        <w:jc w:val="both"/>
      </w:pPr>
      <w:r>
        <w:t>DNA:</w:t>
      </w:r>
    </w:p>
    <w:p w:rsidRDefault="001215F5" w:rsidP="001215F5" w:rsidR="001215F5">
      <w:pPr>
        <w:spacing w:lineRule="auto" w:line="240" w:after="0"/>
        <w:jc w:val="both"/>
      </w:pPr>
      <w:r>
        <w:t>1.</w:t>
      </w:r>
      <w:r>
        <w:rPr>
          <w:color w:themeColor="text1" w:val="000000"/>
        </w:rPr>
        <w:t xml:space="preserve"> </w:t>
      </w:r>
      <w:r>
        <w:t>upravitelju zadruge</w:t>
      </w:r>
      <w:r>
        <w:t xml:space="preserve"> dužnika, </w:t>
      </w:r>
      <w:r>
        <w:t>Đuro Horvat, Đurđevac, Stiska 60</w:t>
      </w:r>
    </w:p>
    <w:p w:rsidRDefault="001215F5" w:rsidP="001215F5" w:rsidR="001215F5">
      <w:pPr>
        <w:spacing w:lineRule="auto" w:line="240" w:after="0"/>
        <w:jc w:val="both"/>
      </w:pPr>
      <w:r>
        <w:t>2. e-Oglasna ploča suda</w:t>
      </w:r>
    </w:p>
    <w:p w:rsidRDefault="001215F5" w:rsidP="001215F5" w:rsidR="001215F5">
      <w:pPr>
        <w:spacing w:lineRule="auto" w:line="240" w:after="0"/>
        <w:jc w:val="both"/>
      </w:pPr>
    </w:p>
    <w:p w:rsidRDefault="001215F5" w:rsidP="001215F5" w:rsidR="001215F5"/>
    <w:p w:rsidRDefault="00DA0242" w:rsidP="001215F5" w:rsidR="00DA0242" w:rsidRPr="001215F5"/>
    <w:sectPr w:rsidSect="0032366B" w:rsidR="00DA0242" w:rsidRPr="001215F5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15F5" w:rsidR="008333A9">
    <w:pPr>
      <w:pStyle w:val="Zaglavlje"/>
    </w:pPr>
    <w:r>
      <w:rPr>
        <w:rStyle w:val="PozadinaSvijetloCrvena"/>
        <w:shd w:fill="auto" w:color="auto" w:val="clear"/>
      </w:rPr>
      <w:t>Poslovni broj: 4 St-614/16-4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77F1E1D"/>
    <w:multiLevelType w:val="hybridMultilevel"/>
    <w:tmpl w:val="CFC40F0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6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5F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1215F5"/>
    <w:rPr>
      <w:rFonts w:cs="Times New Roman"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1215F5"/>
    <w:rPr>
      <w:rFonts w:ascii="Times New Roman" w:cs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8164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rujna 2016.</izvorni_sadrzaj>
    <derivirana_varijabla naziv="DomainObject.DatumDonosenjaOdluke_1">14.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St-614/2016-4</izvorni_sadrzaj>
    <derivirana_varijabla naziv="DomainObject.Oznaka_1">St-614/2016-4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614</izvorni_sadrzaj>
    <derivirana_varijabla naziv="DomainObject.Predmet.Broj_1">614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St-614/2016</izvorni_sadrzaj>
    <derivirana_varijabla naziv="DomainObject.Predmet.OznakaBroj_1">St-614/2016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RECIKLAŽA ZADRUGA ZA SKUPLJANJE, ZBRINJAVANJE I PRERADU OTPADA</izvorni_sadrzaj>
    <derivirana_varijabla naziv="DomainObject.Predmet.ProtustrankaFormated_1">  RECIKLAŽA ZADRUGA ZA SKUPLJANJE, ZBRINJAVANJE I PRERADU OTPADA</derivirana_varijabla>
  </DomainObject.Predmet.ProtustrankaFormated>
  <DomainObject.Predmet.ProtustrankaFormatedOIB>
    <izvorni_sadrzaj>  RECIKLAŽA ZADRUGA ZA SKUPLJANJE, ZBRINJAVANJE I PRERADU OTPADA, OIB 69641644009</izvorni_sadrzaj>
    <derivirana_varijabla naziv="DomainObject.Predmet.ProtustrankaFormatedOIB_1">  RECIKLAŽA ZADRUGA ZA SKUPLJANJE, ZBRINJAVANJE I PRERADU OTPADA, OIB 69641644009</derivirana_varijabla>
  </DomainObject.Predmet.ProtustrankaFormatedOIB>
  <DomainObject.Predmet.ProtustrankaFormatedWithAdress>
    <izvorni_sadrzaj> RECIKLAŽA ZADRUGA ZA SKUPLJANJE, ZBRINJAVANJE I PRERADU OTPADA, Stiska 60, 48350 Đurđevac</izvorni_sadrzaj>
    <derivirana_varijabla naziv="DomainObject.Predmet.ProtustrankaFormatedWithAdress_1"> RECIKLAŽA ZADRUGA ZA SKUPLJANJE, ZBRINJAVANJE I PRERADU OTPADA, Stiska 60, 48350 Đurđevac</derivirana_varijabla>
  </DomainObject.Predmet.ProtustrankaFormatedWithAdress>
  <DomainObject.Predmet.ProtustrankaFormatedWithAdressOIB>
    <izvorni_sadrzaj> RECIKLAŽA ZADRUGA ZA SKUPLJANJE, ZBRINJAVANJE I PRERADU OTPADA, OIB 69641644009, Stiska 60, 48350 Đurđevac</izvorni_sadrzaj>
    <derivirana_varijabla naziv="DomainObject.Predmet.ProtustrankaFormatedWithAdressOIB_1"> RECIKLAŽA ZADRUGA ZA SKUPLJANJE, ZBRINJAVANJE I PRERADU OTPADA, OIB 69641644009, Stiska 60, 48350 Đurđevac</derivirana_varijabla>
  </DomainObject.Predmet.ProtustrankaFormatedWithAdressOIB>
  <DomainObject.Predmet.ProtustrankaWithAdress>
    <izvorni_sadrzaj>RECIKLAŽA ZADRUGA ZA SKUPLJANJE, ZBRINJAVANJE I PRERADU OTPADA Stiska 60, 48350 Đurđevac</izvorni_sadrzaj>
    <derivirana_varijabla naziv="DomainObject.Predmet.ProtustrankaWithAdress_1">RECIKLAŽA ZADRUGA ZA SKUPLJANJE, ZBRINJAVANJE I PRERADU OTPADA Stiska 60, 48350 Đurđevac</derivirana_varijabla>
  </DomainObject.Predmet.ProtustrankaWithAdress>
  <DomainObject.Predmet.ProtustrankaWithAdressOIB>
    <izvorni_sadrzaj>RECIKLAŽA ZADRUGA ZA SKUPLJANJE, ZBRINJAVANJE I PRERADU OTPADA, OIB 69641644009, Stiska 60, 48350 Đurđevac</izvorni_sadrzaj>
    <derivirana_varijabla naziv="DomainObject.Predmet.ProtustrankaWithAdressOIB_1">RECIKLAŽA ZADRUGA ZA SKUPLJANJE, ZBRINJAVANJE I PRERADU OTPADA, OIB 69641644009, Stiska 60, 48350 Đurđevac</derivirana_varijabla>
  </DomainObject.Predmet.ProtustrankaWithAdressOIB>
  <DomainObject.Predmet.ProtustrankaNazivFormated>
    <izvorni_sadrzaj>RECIKLAŽA ZADRUGA ZA SKUPLJANJE, ZBRINJAVANJE I PRERADU OTPADA</izvorni_sadrzaj>
    <derivirana_varijabla naziv="DomainObject.Predmet.ProtustrankaNazivFormated_1">RECIKLAŽA ZADRUGA ZA SKUPLJANJE, ZBRINJAVANJE I PRERADU OTPADA</derivirana_varijabla>
  </DomainObject.Predmet.ProtustrankaNazivFormated>
  <DomainObject.Predmet.ProtustrankaNazivFormatedOIB>
    <izvorni_sadrzaj>RECIKLAŽA ZADRUGA ZA SKUPLJANJE, ZBRINJAVANJE I PRERADU OTPADA, OIB 69641644009</izvorni_sadrzaj>
    <derivirana_varijabla naziv="DomainObject.Predmet.ProtustrankaNazivFormatedOIB_1">RECIKLAŽA ZADRUGA ZA SKUPLJANJE, ZBRINJAVANJE I PRERADU OTPADA, OIB 69641644009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97676.04</izvorni_sadrzaj>
    <derivirana_varijabla naziv="DomainObject.Predmet.TrenutnaVrijednost_1">97676.04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RECIKLAŽA ZADRUGA ZA SKUPLJANJE, ZBRINJAVANJE I PRERADU OTPADA</item>
    </izvorni_sadrzaj>
    <derivirana_varijabla naziv="DomainObject.Predmet.ProtuStrankaListFormated_1">
      <item>RECIKLAŽA ZADRUGA ZA SKUPLJANJE, ZBRINJAVANJE I PRERADU OTPADA</item>
    </derivirana_varijabla>
  </DomainObject.Predmet.ProtuStrankaListFormated>
  <DomainObject.Predmet.ProtuStrankaListFormatedOIB>
    <izvorni_sadrzaj>
      <item>RECIKLAŽA ZADRUGA ZA SKUPLJANJE, ZBRINJAVANJE I PRERADU OTPADA, OIB 69641644009</item>
    </izvorni_sadrzaj>
    <derivirana_varijabla naziv="DomainObject.Predmet.ProtuStrankaListFormatedOIB_1">
      <item>RECIKLAŽA ZADRUGA ZA SKUPLJANJE, ZBRINJAVANJE I PRERADU OTPADA, OIB 69641644009</item>
    </derivirana_varijabla>
  </DomainObject.Predmet.ProtuStrankaListFormatedOIB>
  <DomainObject.Predmet.ProtuStrankaListFormatedWithAdress>
    <izvorni_sadrzaj>
      <item>RECIKLAŽA ZADRUGA ZA SKUPLJANJE, ZBRINJAVANJE I PRERADU OTPADA, Stiska 60, 48350 Đurđevac</item>
    </izvorni_sadrzaj>
    <derivirana_varijabla naziv="DomainObject.Predmet.ProtuStrankaListFormatedWithAdress_1">
      <item>RECIKLAŽA ZADRUGA ZA SKUPLJANJE, ZBRINJAVANJE I PRERADU OTPADA, Stiska 60, 48350 Đurđevac</item>
    </derivirana_varijabla>
  </DomainObject.Predmet.ProtuStrankaListFormatedWithAdress>
  <DomainObject.Predmet.ProtuStrankaListFormatedWithAdressOIB>
    <izvorni_sadrzaj>
      <item>RECIKLAŽA ZADRUGA ZA SKUPLJANJE, ZBRINJAVANJE I PRERADU OTPADA, OIB 69641644009, Stiska 60, 48350 Đurđevac</item>
    </izvorni_sadrzaj>
    <derivirana_varijabla naziv="DomainObject.Predmet.ProtuStrankaListFormatedWithAdressOIB_1">
      <item>RECIKLAŽA ZADRUGA ZA SKUPLJANJE, ZBRINJAVANJE I PRERADU OTPADA, OIB 69641644009, Stiska 60, 48350 Đurđevac</item>
    </derivirana_varijabla>
  </DomainObject.Predmet.ProtuStrankaListFormatedWithAdressOIB>
  <DomainObject.Predmet.ProtuStrankaListNazivFormated>
    <izvorni_sadrzaj>
      <item>RECIKLAŽA ZADRUGA ZA SKUPLJANJE, ZBRINJAVANJE I PRERADU OTPADA</item>
    </izvorni_sadrzaj>
    <derivirana_varijabla naziv="DomainObject.Predmet.ProtuStrankaListNazivFormated_1">
      <item>RECIKLAŽA ZADRUGA ZA SKUPLJANJE, ZBRINJAVANJE I PRERADU OTPADA</item>
    </derivirana_varijabla>
  </DomainObject.Predmet.ProtuStrankaListNazivFormated>
  <DomainObject.Predmet.ProtuStrankaListNazivFormatedOIB>
    <izvorni_sadrzaj>
      <item>RECIKLAŽA ZADRUGA ZA SKUPLJANJE, ZBRINJAVANJE I PRERADU OTPADA, OIB 69641644009</item>
    </izvorni_sadrzaj>
    <derivirana_varijabla naziv="DomainObject.Predmet.ProtuStrankaListNazivFormatedOIB_1">
      <item>RECIKLAŽA ZADRUGA ZA SKUPLJANJE, ZBRINJAVANJE I PRERADU OTPADA, OIB 69641644009</item>
    </derivirana_varijabla>
  </DomainObject.Predmet.ProtuStrankaListNazivFormatedOIB>
  <DomainObject.Predmet.OstaliListFormated>
    <izvorni_sadrzaj>
      <item>Sudski registar</item>
      <item>Županijsko državno odvjetništvo u Varaždinu</item>
      <item>Đuro Horvat</item>
    </izvorni_sadrzaj>
    <derivirana_varijabla naziv="DomainObject.Predmet.OstaliListFormated_1">
      <item>Sudski registar</item>
      <item>Županijsko državno odvjetništvo u Varaždinu</item>
      <item>Đuro Horvat</item>
    </derivirana_varijabla>
  </DomainObject.Predmet.OstaliListFormated>
  <DomainObject.Predmet.OstaliListFormatedOIB>
    <izvorni_sadrzaj>
      <item>Sudski registar</item>
      <item>Županijsko državno odvjetništvo u Varaždinu</item>
      <item>Đuro Horvat</item>
    </izvorni_sadrzaj>
    <derivirana_varijabla naziv="DomainObject.Predmet.OstaliListFormatedOIB_1">
      <item>Sudski registar</item>
      <item>Županijsko državno odvjetništvo u Varaždinu</item>
      <item>Đuro Horvat</item>
    </derivirana_varijabla>
  </DomainObject.Predmet.OstaliListFormatedOIB>
  <DomainObject.Predmet.OstaliListFormatedWithAdress>
    <izvorni_sadrzaj>
      <item>Sudski registar</item>
      <item>Županijsko državno odvjetništvo u Varaždinu</item>
      <item>Đuro Horvat, Stiska 60, 48350 Đurđevac</item>
    </izvorni_sadrzaj>
    <derivirana_varijabla naziv="DomainObject.Predmet.OstaliListFormatedWithAdress_1">
      <item>Sudski registar</item>
      <item>Županijsko državno odvjetništvo u Varaždinu</item>
      <item>Đuro Horvat, Stiska 60, 48350 Đurđevac</item>
    </derivirana_varijabla>
  </DomainObject.Predmet.OstaliListFormatedWithAdress>
  <DomainObject.Predmet.OstaliListFormatedWithAdressOIB>
    <izvorni_sadrzaj>
      <item>Sudski registar</item>
      <item>Županijsko državno odvjetništvo u Varaždinu</item>
      <item>Đuro Horvat, Stiska 60, 48350 Đurđevac</item>
    </izvorni_sadrzaj>
    <derivirana_varijabla naziv="DomainObject.Predmet.OstaliListFormatedWithAdressOIB_1">
      <item>Sudski registar</item>
      <item>Županijsko državno odvjetništvo u Varaždinu</item>
      <item>Đuro Horvat, Stiska 60, 48350 Đurđevac</item>
    </derivirana_varijabla>
  </DomainObject.Predmet.OstaliListFormatedWithAdressOIB>
  <DomainObject.Predmet.OstaliListNazivFormated>
    <izvorni_sadrzaj>
      <item>Sudski registar</item>
      <item>Županijsko državno odvjetništvo u Varaždinu</item>
      <item>Đuro Horvat</item>
    </izvorni_sadrzaj>
    <derivirana_varijabla naziv="DomainObject.Predmet.OstaliListNazivFormated_1">
      <item>Sudski registar</item>
      <item>Županijsko državno odvjetništvo u Varaždinu</item>
      <item>Đuro Horvat</item>
    </derivirana_varijabla>
  </DomainObject.Predmet.OstaliListNazivFormated>
  <DomainObject.Predmet.OstaliListNazivFormatedOIB>
    <izvorni_sadrzaj>
      <item>Sudski registar</item>
      <item>Županijsko državno odvjetništvo u Varaždinu</item>
      <item>Đuro Horvat</item>
    </izvorni_sadrzaj>
    <derivirana_varijabla naziv="DomainObject.Predmet.OstaliListNazivFormatedOIB_1">
      <item>Sudski registar</item>
      <item>Županijsko državno odvjetništvo u Varaždinu</item>
      <item>Đuro Horvat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2016.</izvorni_sadrzaj>
    <derivirana_varijabla naziv="DomainObject.Datum_1">14. rujna 2016.</derivirana_varijabla>
  </DomainObject.Datum>
  <DomainObject.PoslovniBrojDokumenta>
    <izvorni_sadrzaj>St-614/2016-4</izvorni_sadrzaj>
    <derivirana_varijabla naziv="DomainObject.PoslovniBrojDokumenta_1">St-614/2016-4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RECIKLAŽA ZADRUGA ZA SKUPLJANJE, ZBRINJAVANJE I PRERADU OTPADA</izvorni_sadrzaj>
    <derivirana_varijabla naziv="DomainObject.Predmet.ProtustrankaIDrugi_1">RECIKLAŽA ZADRUGA ZA SKUPLJANJE, ZBRINJAVANJE I PRERADU OTPADA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RECIKLAŽA ZADRUGA ZA SKUPLJANJE, ZBRINJAVANJE I PRERADU OTPADA, OIB 69641644009, Stiska 60, 48350 Đurđevac</izvorni_sadrzaj>
    <derivirana_varijabla naziv="DomainObject.Predmet.ProtustrankaIDrugiAdressOIB_1">RECIKLAŽA ZADRUGA ZA SKUPLJANJE, ZBRINJAVANJE I PRERADU OTPADA, OIB 69641644009, Stiska 60,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RECIKLAŽA ZADRUGA ZA SKUPLJANJE, ZBRINJAVANJE I PRERADU OTPADA</item>
      <item>Sudski registar</item>
      <item>Županijsko državno odvjetništvo u Varaždinu</item>
      <item>Đuro Horvat</item>
    </izvorni_sadrzaj>
    <derivirana_varijabla naziv="DomainObject.Predmet.SudioniciListNaziv_1">
      <item>Financijska agencija</item>
      <item>RECIKLAŽA ZADRUGA ZA SKUPLJANJE, ZBRINJAVANJE I PRERADU OTPADA</item>
      <item>Sudski registar</item>
      <item>Županijsko državno odvjetništvo u Varaždinu</item>
      <item>Đuro Horvat</item>
    </derivirana_varijabla>
  </DomainObject.Predmet.SudioniciListNaziv>
  <DomainObject.Predmet.SudioniciListAdressOIB>
    <izvorni_sadrzaj>
      <item>Financijska agencija, OIB 85821130368</item>
      <item>RECIKLAŽA ZADRUGA ZA SKUPLJANJE, ZBRINJAVANJE I PRERADU OTPADA, OIB 69641644009, Stiska 60,48350 Đurđevac</item>
      <item>Sudski registar</item>
      <item>Županijsko državno odvjetništvo u Varaždinu</item>
      <item>Đuro Horvat, Stiska 60,48350 Đurđevac</item>
    </izvorni_sadrzaj>
    <derivirana_varijabla naziv="DomainObject.Predmet.SudioniciListAdressOIB_1">
      <item>Financijska agencija, OIB 85821130368</item>
      <item>RECIKLAŽA ZADRUGA ZA SKUPLJANJE, ZBRINJAVANJE I PRERADU OTPADA, OIB 69641644009, Stiska 60,48350 Đurđevac</item>
      <item>Sudski registar</item>
      <item>Županijsko državno odvjetništvo u Varaždinu</item>
      <item>Đuro Horvat, Stiska 60,48350 Đurđevac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96B4D0-EC1F-4389-BC5D-A8EC9C1155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424</properties:Words>
  <properties:Characters>2236</properties:Characters>
  <properties:Lines>77</properties:Lines>
  <properties:Paragraphs>32</properties:Paragraphs>
  <properties:TotalTime>33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2750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2016-09-14T07:13:00Z</cp:lastPrinted>
  <dcterms:modified xmlns:xsi="http://www.w3.org/2001/XMLSchema-instance" xsi:type="dcterms:W3CDTF">2016-09-14T07:13:00Z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St-614/2016-4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