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904f" w14:paraId="1ba904f" w:rsidRDefault="00B71C04" w:rsidP="00B71C04" w:rsidR="00B71C0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C04" w:rsidP="00B71C04" w:rsidR="00B71C04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B71C04" w:rsidP="00B71C04" w:rsidR="00B71C04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B71C04" w:rsidP="00B71C04" w:rsidR="00B71C04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B71C04" w:rsidP="00B71C04" w:rsidR="00B71C04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B71C04" w:rsidP="00B71C04" w:rsidR="00B71C04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B71C04" w:rsidP="00B71C04" w:rsidR="00B71C0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71C04" w:rsidP="00B71C04" w:rsidR="00B71C0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71C04" w:rsidP="00B71C04" w:rsidR="00B71C04">
      <w:pPr>
        <w:jc w:val="center"/>
        <w:rPr>
          <w:b/>
        </w:rPr>
      </w:pPr>
    </w:p>
    <w:p w:rsidRDefault="00B71C04" w:rsidP="00B71C04" w:rsidR="00B71C04">
      <w:pPr>
        <w:jc w:val="center"/>
      </w:pPr>
      <w:r>
        <w:rPr>
          <w:b/>
        </w:rPr>
        <w:t>R J E Š E N J E</w:t>
      </w:r>
    </w:p>
    <w:p w:rsidRDefault="00B71C04" w:rsidP="00B71C04" w:rsidR="00B71C04">
      <w:r>
        <w:rPr>
          <w:b/>
        </w:rPr>
        <w:t xml:space="preserve">                       </w:t>
      </w:r>
    </w:p>
    <w:p w:rsidRDefault="00B71C04" w:rsidP="00B71C04" w:rsidR="00B71C04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>
        <w:rPr>
          <w:b/>
        </w:rPr>
        <w:t>,</w:t>
      </w:r>
      <w:r>
        <w:t xml:space="preserve">  po stečajnoj sutkinji Mirni Vujčić, </w:t>
      </w:r>
      <w:r w:rsidR="00723A05">
        <w:t xml:space="preserve">nakon upisa u sudski registar Stečajne mase iza stečajnog dužnika ZVJEDAN PALENKIĆ </w:t>
      </w:r>
      <w:proofErr w:type="spellStart"/>
      <w:r w:rsidR="00723A05">
        <w:t>vl</w:t>
      </w:r>
      <w:proofErr w:type="spellEnd"/>
      <w:r w:rsidR="00723A05">
        <w:t>. ENERGETIKA obrt za instalacije i inženjerstvo u stečaju, Slavonski Brod, A. Cesarca 12, OIB 14210402249</w:t>
      </w:r>
      <w:r>
        <w:t>, dana 14. siječnja 2019. godine</w:t>
      </w:r>
    </w:p>
    <w:p w:rsidRDefault="00B71C04" w:rsidP="00B71C04" w:rsidR="00B71C04">
      <w:pPr>
        <w:jc w:val="both"/>
        <w:rPr>
          <w:b/>
        </w:rPr>
      </w:pPr>
    </w:p>
    <w:p w:rsidRDefault="00B71C04" w:rsidP="00B71C04" w:rsidR="00B71C04" w:rsidRPr="00C65AAA">
      <w:pPr>
        <w:jc w:val="center"/>
      </w:pPr>
      <w:r w:rsidRPr="00C65AAA">
        <w:t>r i j e š i o    j e</w:t>
      </w:r>
    </w:p>
    <w:p w:rsidRDefault="00B71C04" w:rsidP="00B71C04" w:rsidR="00B71C04" w:rsidRPr="00C65AAA">
      <w:pPr>
        <w:jc w:val="both"/>
      </w:pPr>
    </w:p>
    <w:p w:rsidRDefault="00B71C04" w:rsidP="00B71C04" w:rsidR="00B71C04">
      <w:pPr>
        <w:jc w:val="both"/>
      </w:pPr>
      <w:r w:rsidRPr="00C65AAA">
        <w:t xml:space="preserve">                           I.</w:t>
      </w:r>
      <w:r>
        <w:rPr>
          <w:b/>
        </w:rPr>
        <w:t xml:space="preserve"> </w:t>
      </w:r>
      <w:r>
        <w:t xml:space="preserve">Stečajnoj upraviteljici Almi </w:t>
      </w:r>
      <w:proofErr w:type="spellStart"/>
      <w:r>
        <w:t>Opačak</w:t>
      </w:r>
      <w:proofErr w:type="spellEnd"/>
      <w:r>
        <w:t xml:space="preserve"> iz Slavonskog Broda</w:t>
      </w:r>
      <w:r w:rsidRPr="00E735C9">
        <w:t xml:space="preserve">, </w:t>
      </w:r>
      <w:r>
        <w:t>Augusta Cesarca 12</w:t>
      </w:r>
      <w:r w:rsidRPr="00E735C9">
        <w:t xml:space="preserve">, OIB </w:t>
      </w:r>
      <w:r>
        <w:t xml:space="preserve">36068029114 određuje se nagrada za </w:t>
      </w:r>
      <w:r w:rsidR="003A5470">
        <w:t xml:space="preserve">rad </w:t>
      </w:r>
      <w:r>
        <w:t>u iznosu od</w:t>
      </w:r>
      <w:r w:rsidR="00C37BED">
        <w:t xml:space="preserve"> 1.786,55 Kn bruto odnosno u iznosu od</w:t>
      </w:r>
      <w:r>
        <w:t xml:space="preserve"> </w:t>
      </w:r>
      <w:r w:rsidR="00976ABD">
        <w:t xml:space="preserve">1.920,54 </w:t>
      </w:r>
      <w:r w:rsidR="00BD3DCD">
        <w:t>Kn</w:t>
      </w:r>
      <w:r w:rsidR="00C37BED">
        <w:t xml:space="preserve"> ukupni trošak. </w:t>
      </w:r>
    </w:p>
    <w:p w:rsidRDefault="00B71C04" w:rsidP="00B71C04" w:rsidR="00B71C04">
      <w:pPr>
        <w:jc w:val="both"/>
      </w:pPr>
      <w:r>
        <w:tab/>
      </w:r>
    </w:p>
    <w:p w:rsidRDefault="00B71C04" w:rsidP="00B71C04" w:rsidR="00B71C04">
      <w:pPr>
        <w:ind w:firstLine="1440"/>
        <w:jc w:val="both"/>
      </w:pPr>
      <w:r w:rsidRPr="00C65AAA">
        <w:t>II.</w:t>
      </w:r>
      <w:r>
        <w:t xml:space="preserve"> </w:t>
      </w:r>
      <w:r w:rsidR="003A5470">
        <w:t>Nalaže se računovodstvu suda nagradu</w:t>
      </w:r>
      <w:r>
        <w:t xml:space="preserve"> iz točke I. izreke ovoga rješenja </w:t>
      </w:r>
      <w:r w:rsidR="003A5470">
        <w:t>isplatiti na poslovni račun stečajne upraviteljice</w:t>
      </w:r>
      <w:r w:rsidR="00D108ED">
        <w:t xml:space="preserve"> broj HR44 23400093111018648</w:t>
      </w:r>
      <w:r>
        <w:t>, a po pravomoćnosti ovoga rješenja.</w:t>
      </w:r>
    </w:p>
    <w:p w:rsidRDefault="00B71C04" w:rsidP="00B71C04" w:rsidR="00B71C04">
      <w:pPr>
        <w:jc w:val="both"/>
      </w:pPr>
    </w:p>
    <w:p w:rsidRDefault="00B71C04" w:rsidP="00B71C04" w:rsidR="00B71C04">
      <w:pPr>
        <w:jc w:val="both"/>
      </w:pPr>
    </w:p>
    <w:p w:rsidRDefault="00B71C04" w:rsidP="00B71C04" w:rsidR="00B71C04" w:rsidRPr="00C65AAA">
      <w:pPr>
        <w:jc w:val="center"/>
      </w:pPr>
      <w:r w:rsidRPr="00C65AAA">
        <w:t>Obrazloženje</w:t>
      </w:r>
    </w:p>
    <w:p w:rsidRDefault="00B71C04" w:rsidP="00B71C04" w:rsidR="00B71C04">
      <w:pPr>
        <w:jc w:val="center"/>
      </w:pPr>
    </w:p>
    <w:p w:rsidRDefault="00DF36B9" w:rsidP="00DF36B9" w:rsidR="00DF36B9">
      <w:pPr>
        <w:jc w:val="both"/>
      </w:pPr>
      <w:r>
        <w:t xml:space="preserve">  </w:t>
      </w:r>
      <w:r>
        <w:tab/>
      </w:r>
      <w:r>
        <w:tab/>
        <w:t xml:space="preserve">Rješenjem </w:t>
      </w:r>
      <w:proofErr w:type="spellStart"/>
      <w:r>
        <w:t>posl</w:t>
      </w:r>
      <w:proofErr w:type="spellEnd"/>
      <w:r>
        <w:t xml:space="preserve">. br. 7/St-157/2015-43 od 03. siječnja 2017. godine obustavljen je i zaključen stečajni postupak nad stečajni dužnikom ZVJEDAN PALENKIĆ </w:t>
      </w:r>
      <w:proofErr w:type="spellStart"/>
      <w:r>
        <w:t>vl</w:t>
      </w:r>
      <w:proofErr w:type="spellEnd"/>
      <w:r>
        <w:t xml:space="preserve">. ENERGETIKA obrt za instalacije i inženjerstvo u stečaju, Slavonski Brod, A. Cesarca 12, </w:t>
      </w:r>
      <w:r w:rsidRPr="00DF36B9">
        <w:t>OIB 13881681062</w:t>
      </w:r>
      <w:r>
        <w:t xml:space="preserve">, te je određen upis stečajne mase u sudski registar koji upis je i proveo sudski registar ovoga suda. </w:t>
      </w:r>
    </w:p>
    <w:p w:rsidRDefault="002E1160" w:rsidP="002E1160" w:rsidR="005C7DDA">
      <w:pPr>
        <w:jc w:val="both"/>
      </w:pPr>
      <w:r>
        <w:t xml:space="preserve"> </w:t>
      </w:r>
      <w:r>
        <w:tab/>
      </w:r>
      <w:r>
        <w:tab/>
        <w:t xml:space="preserve">Upis stečajne mase u sudski registar izvršen je iz razloga što su se u ovršnom postupku pred Općinskim sudom u Slavonskom Brodu unovčavale nekretnine upisane u </w:t>
      </w:r>
      <w:proofErr w:type="spellStart"/>
      <w:r>
        <w:t>zk</w:t>
      </w:r>
      <w:proofErr w:type="spellEnd"/>
      <w:r>
        <w:t xml:space="preserve">. ul. 1075 k.o. </w:t>
      </w:r>
      <w:proofErr w:type="spellStart"/>
      <w:r>
        <w:t>Slobodnica</w:t>
      </w:r>
      <w:proofErr w:type="spellEnd"/>
      <w:r w:rsidR="00201684">
        <w:t xml:space="preserve"> opterećene </w:t>
      </w:r>
      <w:proofErr w:type="spellStart"/>
      <w:r w:rsidR="00201684">
        <w:t>razlučnim</w:t>
      </w:r>
      <w:proofErr w:type="spellEnd"/>
      <w:r w:rsidR="00201684">
        <w:t xml:space="preserve"> pravom</w:t>
      </w:r>
      <w:r>
        <w:t xml:space="preserve">, te je ovaj sud nakon unovčenja istih u ovršnom postupku donio pravomoćno rješenje o namirenju </w:t>
      </w:r>
      <w:proofErr w:type="spellStart"/>
      <w:r>
        <w:t>posl</w:t>
      </w:r>
      <w:proofErr w:type="spellEnd"/>
      <w:r>
        <w:t>. br. 7/St-157/2015-6</w:t>
      </w:r>
      <w:r w:rsidR="009F3E7A">
        <w:t>8 od 22. listopada 2018. godine, te je stečajna upraviteljica zatražila nagradu za rad.</w:t>
      </w:r>
      <w:r w:rsidR="00126247">
        <w:t xml:space="preserve"> Ka</w:t>
      </w:r>
      <w:r w:rsidR="005C7DDA">
        <w:t>ko nisu ostvareni uvjeti za nastavak postupka radi naknadne diobe</w:t>
      </w:r>
      <w:r w:rsidR="00434D9E">
        <w:t>,</w:t>
      </w:r>
      <w:r w:rsidR="005C7DDA">
        <w:t xml:space="preserve"> trebalo je odlučiti o</w:t>
      </w:r>
      <w:r w:rsidR="00434D9E">
        <w:t xml:space="preserve"> ovom</w:t>
      </w:r>
      <w:r w:rsidR="005C7DDA">
        <w:t xml:space="preserve"> zahtjevu po osnovi troškova postupka. </w:t>
      </w:r>
    </w:p>
    <w:p w:rsidRDefault="009F3E7A" w:rsidP="002E1160" w:rsidR="009F3E7A">
      <w:pPr>
        <w:jc w:val="both"/>
      </w:pPr>
      <w:r>
        <w:t xml:space="preserve"> </w:t>
      </w:r>
      <w:r>
        <w:tab/>
      </w:r>
      <w:r>
        <w:tab/>
        <w:t xml:space="preserve">Iz predmetnog rješenja o namirenju vidljivo je da su nekretnine </w:t>
      </w:r>
      <w:r w:rsidR="004C1435">
        <w:t xml:space="preserve">u ovršnom postupku </w:t>
      </w:r>
      <w:r>
        <w:t>unovčene za iznos od 11.165,91 Kn</w:t>
      </w:r>
      <w:r w:rsidR="004C1435">
        <w:t>,</w:t>
      </w:r>
      <w:r>
        <w:t xml:space="preserve"> pa nagrada primjenom postotka iz  Tablice za izračun nagrade stečajnom upravitelju iz čl. 7. Uredbe o kriterijima i načinu obračuna i plaćanja nagrade stečajnim upraviteljima ( NN 105/15, dalje: Uredba ) iznosi 1.786,55 Kn, a potrebno ju je uvećati za 7,5% dopri</w:t>
      </w:r>
      <w:r w:rsidR="00C718FD">
        <w:t>nosa za zdravstveno osiguranje odnosno za iznos od 133,99 Kn</w:t>
      </w:r>
      <w:r w:rsidR="003A223F">
        <w:t xml:space="preserve"> što ukupno iznosi </w:t>
      </w:r>
      <w:r w:rsidR="00B97752">
        <w:t xml:space="preserve">1.920,54 Kn. </w:t>
      </w:r>
    </w:p>
    <w:p w:rsidRDefault="006E5F13" w:rsidP="00A31D58" w:rsidR="00B71C04">
      <w:pPr>
        <w:jc w:val="both"/>
      </w:pPr>
      <w:r>
        <w:lastRenderedPageBreak/>
        <w:t xml:space="preserve"> </w:t>
      </w:r>
      <w:r>
        <w:tab/>
      </w:r>
      <w:r>
        <w:tab/>
        <w:t xml:space="preserve">Stoga je uz poziv na citiranu Uredbu i odredbu čl. 94.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 xml:space="preserve">. 1. SZ-a odlučeno kao u izreci rješenja. </w:t>
      </w:r>
      <w:r w:rsidR="00B71C04">
        <w:t xml:space="preserve">  </w:t>
      </w:r>
    </w:p>
    <w:p w:rsidRDefault="00B71C04" w:rsidP="00B71C04" w:rsidR="00B71C04">
      <w:pPr>
        <w:jc w:val="both"/>
      </w:pPr>
    </w:p>
    <w:p w:rsidRDefault="00B71C04" w:rsidP="00B71C04" w:rsidR="00B71C04">
      <w:r>
        <w:tab/>
      </w:r>
      <w:r>
        <w:tab/>
        <w:t>U Slavonskom Brodu, 14. siječnja 2019. godine</w:t>
      </w:r>
    </w:p>
    <w:p w:rsidRDefault="00B71C04" w:rsidP="00B71C04" w:rsidR="00B71C04"/>
    <w:p w:rsidRDefault="00B71C04" w:rsidP="00B71C04" w:rsidR="00B71C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Stečajna sutkinja</w:t>
      </w:r>
    </w:p>
    <w:p w:rsidRDefault="00B71C04" w:rsidP="00A31D58" w:rsidR="00B71C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Mirna Vujčić </w:t>
      </w:r>
    </w:p>
    <w:p w:rsidRDefault="00B71C04" w:rsidP="00B71C04" w:rsidR="00B71C04">
      <w:r>
        <w:t xml:space="preserve">                                                                                </w:t>
      </w:r>
    </w:p>
    <w:p w:rsidRDefault="00B71C04" w:rsidP="00B71C04" w:rsidR="00B71C04"/>
    <w:p w:rsidRDefault="00B71C04" w:rsidP="00B71C04" w:rsidR="00B71C0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B71C04" w:rsidP="00B71C04" w:rsidR="00B71C04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B71C04" w:rsidP="00B71C04" w:rsidR="00B71C04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B71C04" w:rsidP="00B71C04" w:rsidR="00B71C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B71C04" w:rsidP="00B71C04" w:rsidR="00B71C04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B71C04" w:rsidP="00B71C04" w:rsidR="00B71C04"/>
    <w:p w:rsidRDefault="00B71C04" w:rsidP="00B71C04" w:rsidR="00B71C04"/>
    <w:p w:rsidRDefault="00B71C04" w:rsidP="00B71C04" w:rsidR="00B71C04">
      <w:r>
        <w:t>DNA:</w:t>
      </w:r>
    </w:p>
    <w:p w:rsidRDefault="00B71C04" w:rsidP="00B71C04" w:rsidR="00B71C04">
      <w:pPr>
        <w:numPr>
          <w:ilvl w:val="0"/>
          <w:numId w:val="1"/>
        </w:numPr>
      </w:pPr>
      <w:r>
        <w:t>Rješenje nepravomoćno</w:t>
      </w:r>
    </w:p>
    <w:p w:rsidRDefault="00B71C04" w:rsidP="00B71C04" w:rsidR="00B71C04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B71C04" w:rsidP="00B71C04" w:rsidR="00B71C04">
      <w:r>
        <w:t xml:space="preserve">       3. Dostaviti stečajnoj upraviteljici</w:t>
      </w:r>
      <w:r>
        <w:tab/>
        <w:t xml:space="preserve">             </w:t>
      </w:r>
    </w:p>
    <w:p w:rsidRDefault="00B71C04" w:rsidP="00B71C04" w:rsidR="00B71C04">
      <w:pPr>
        <w:jc w:val="both"/>
      </w:pPr>
    </w:p>
    <w:p w:rsidRDefault="00B71C04" w:rsidP="00B71C04" w:rsidR="00B71C04" w:rsidRPr="003F3E77"/>
    <w:p w:rsidRDefault="00DB052E" w:rsidP="00B71C04" w:rsidR="00DB052E" w:rsidRPr="00B71C04"/>
    <w:sectPr w:rsidR="00DB052E" w:rsidRPr="00B71C0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A8F" w:rsidP="000001D1" w:rsidR="002C6A8F">
      <w:r>
        <w:separator/>
      </w:r>
    </w:p>
  </w:endnote>
  <w:endnote w:id="0" w:type="continuationSeparator">
    <w:p w:rsidRDefault="002C6A8F" w:rsidP="000001D1" w:rsidR="002C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A8F" w:rsidP="000001D1" w:rsidR="002C6A8F">
      <w:r>
        <w:separator/>
      </w:r>
    </w:p>
  </w:footnote>
  <w:footnote w:id="0" w:type="continuationSeparator">
    <w:p w:rsidRDefault="002C6A8F" w:rsidP="000001D1" w:rsidR="002C6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FCF" w:rsidP="000001D1" w:rsidR="000001D1">
    <w:pPr>
      <w:pStyle w:val="Zaglavlje"/>
      <w:jc w:val="right"/>
    </w:pPr>
    <w:r>
      <w:rPr>
        <w:b/>
      </w:rPr>
      <w:t>Broj: 7/St-</w:t>
    </w:r>
    <w:r w:rsidR="008920F0">
      <w:rPr>
        <w:b/>
      </w:rPr>
      <w:t>157/2015-</w:t>
    </w:r>
    <w:r w:rsidR="00C37BED">
      <w:rPr>
        <w:b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C22C6"/>
    <w:rsid w:val="00126247"/>
    <w:rsid w:val="00201684"/>
    <w:rsid w:val="002155E7"/>
    <w:rsid w:val="00223FCF"/>
    <w:rsid w:val="00287F69"/>
    <w:rsid w:val="002B48AE"/>
    <w:rsid w:val="002C07C6"/>
    <w:rsid w:val="002C6A8F"/>
    <w:rsid w:val="002D3F18"/>
    <w:rsid w:val="002E1160"/>
    <w:rsid w:val="002F2F58"/>
    <w:rsid w:val="003226E6"/>
    <w:rsid w:val="003A223F"/>
    <w:rsid w:val="003A5470"/>
    <w:rsid w:val="003C316B"/>
    <w:rsid w:val="003D2DBD"/>
    <w:rsid w:val="003F3E77"/>
    <w:rsid w:val="00434D9E"/>
    <w:rsid w:val="00437AFB"/>
    <w:rsid w:val="0045109C"/>
    <w:rsid w:val="004546D0"/>
    <w:rsid w:val="004B4789"/>
    <w:rsid w:val="004C1435"/>
    <w:rsid w:val="005156B1"/>
    <w:rsid w:val="00577822"/>
    <w:rsid w:val="005854DA"/>
    <w:rsid w:val="005C7DDA"/>
    <w:rsid w:val="00620CD5"/>
    <w:rsid w:val="00681ED0"/>
    <w:rsid w:val="0069079D"/>
    <w:rsid w:val="006E5F13"/>
    <w:rsid w:val="006F4121"/>
    <w:rsid w:val="00723A05"/>
    <w:rsid w:val="00732D2F"/>
    <w:rsid w:val="007B053F"/>
    <w:rsid w:val="007E0223"/>
    <w:rsid w:val="008269F1"/>
    <w:rsid w:val="0084033E"/>
    <w:rsid w:val="00845329"/>
    <w:rsid w:val="00866F01"/>
    <w:rsid w:val="008920F0"/>
    <w:rsid w:val="008A3A3C"/>
    <w:rsid w:val="008B0B3B"/>
    <w:rsid w:val="008B0E28"/>
    <w:rsid w:val="008C4DDC"/>
    <w:rsid w:val="008D6EAE"/>
    <w:rsid w:val="00976ABD"/>
    <w:rsid w:val="009D38BE"/>
    <w:rsid w:val="009F3E7A"/>
    <w:rsid w:val="00A04590"/>
    <w:rsid w:val="00A200B7"/>
    <w:rsid w:val="00A31D58"/>
    <w:rsid w:val="00A446EF"/>
    <w:rsid w:val="00AB39C5"/>
    <w:rsid w:val="00AD72C6"/>
    <w:rsid w:val="00B20835"/>
    <w:rsid w:val="00B71C04"/>
    <w:rsid w:val="00B9560E"/>
    <w:rsid w:val="00B97752"/>
    <w:rsid w:val="00BD3DCD"/>
    <w:rsid w:val="00BF2654"/>
    <w:rsid w:val="00C37BED"/>
    <w:rsid w:val="00C50E9B"/>
    <w:rsid w:val="00C65AAA"/>
    <w:rsid w:val="00C718FD"/>
    <w:rsid w:val="00CD0198"/>
    <w:rsid w:val="00D04052"/>
    <w:rsid w:val="00D108ED"/>
    <w:rsid w:val="00D4642A"/>
    <w:rsid w:val="00D47E33"/>
    <w:rsid w:val="00D61206"/>
    <w:rsid w:val="00D663C3"/>
    <w:rsid w:val="00D932E1"/>
    <w:rsid w:val="00DB052E"/>
    <w:rsid w:val="00DF36B9"/>
    <w:rsid w:val="00E2273D"/>
    <w:rsid w:val="00E6129A"/>
    <w:rsid w:val="00E735C9"/>
    <w:rsid w:val="00E939EF"/>
    <w:rsid w:val="00EB2A31"/>
    <w:rsid w:val="00ED6B13"/>
    <w:rsid w:val="00F30699"/>
    <w:rsid w:val="00F33AAC"/>
    <w:rsid w:val="00FD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6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6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6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6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6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6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6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6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 II dio</izvorni_sadrzaj>
    <derivirana_varijabla naziv="DomainObject.Predmet.PrimjedbaSuca_1">I, II dio</derivirana_varijabla>
  </DomainObject.Predmet.PrimjedbaSuc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St-157/2015-43</izvorni_sadrzaj>
    <derivirana_varijabla naziv="DomainObject.Predmet.OdlukaRjesenje.Oznaka_1">St-157/2015-43</derivirana_varijabla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St-157/2015-68</izvorni_sadrzaj>
    <derivirana_varijabla naziv="DomainObject.PredzadnjaOdlukaIzPredmeta.Oznaka_1">St-157/2015-68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486</properties:Words>
  <properties:Characters>2528</properties:Characters>
  <properties:Lines>70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2019-01-14T09:37:00Z</dcterms:created>
  <dc:creator>wsadmin</dc:creator>
  <cp:lastModifiedBy>wsadmin</cp:lastModifiedBy>
  <cp:lastPrinted>2019-01-14T09:59:00Z</cp:lastPrinted>
  <dcterms:modified xmlns:xsi="http://www.w3.org/2001/XMLSchema-instance" xsi:type="dcterms:W3CDTF">2019-01-14T10:15:00Z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(st-157-2015 PALENKIĆ nagrada st.upravitelju 14.01.2019..docx)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