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2c91" w14:paraId="0132c91" w:rsidRDefault="004933E9" w:rsidP="00091E02" w:rsidR="00091E02" w:rsidRPr="00E8739A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 xml:space="preserve">  REPUBLIKA HRVATSKA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>TRGOVAČKI SUD U ZAGREBU</w:t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>Zagreb, Amruševa 2/II</w:t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  <w:t>31-ST-</w:t>
      </w:r>
      <w:r w:rsidR="00640560">
        <w:rPr>
          <w:bCs/>
        </w:rPr>
        <w:t>92/15-18</w:t>
      </w:r>
    </w:p>
    <w:p w:rsidRDefault="00091E02" w:rsidP="00091E02" w:rsidR="00091E02" w:rsidRPr="00E8739A">
      <w:pPr>
        <w:rPr>
          <w:bCs/>
        </w:rPr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R E P U B L I K A   H R V A T S K A </w:t>
      </w:r>
    </w:p>
    <w:p w:rsidRDefault="00091E02" w:rsidP="00091E02" w:rsidR="00091E02" w:rsidRPr="00E8739A">
      <w:pPr>
        <w:pStyle w:val="Naslov1"/>
        <w:jc w:val="center"/>
        <w:rPr>
          <w:rFonts w:cs="Times New Roman" w:hAnsi="Times New Roman" w:ascii="Times New Roman"/>
          <w:b w:val="false"/>
        </w:rPr>
      </w:pPr>
      <w:r w:rsidRPr="00E8739A">
        <w:rPr>
          <w:rFonts w:cs="Times New Roman" w:hAnsi="Times New Roman" w:ascii="Times New Roman"/>
          <w:b w:val="false"/>
        </w:rPr>
        <w:t>R J E Š E N J E</w:t>
      </w:r>
    </w:p>
    <w:p w:rsidRDefault="00091E02" w:rsidP="00091E02" w:rsidR="00091E02" w:rsidRPr="00E8739A"/>
    <w:p w:rsidRDefault="00091E02" w:rsidP="00091E02" w:rsidR="00091E02">
      <w:pPr>
        <w:ind w:firstLine="708"/>
      </w:pPr>
      <w:r w:rsidRPr="00E8739A">
        <w:t xml:space="preserve">TRGOVAČKI SUD U ZAGREBU po stečajnom sucu Nadi Kraljić povodom prijedloga predlagatelja </w:t>
      </w:r>
      <w:r w:rsidR="00D92582">
        <w:t xml:space="preserve">MIROSLAV KOPIĆ, Vrhovina, Kardinala A. Stepinca 99 OIB: 7064856460 </w:t>
      </w:r>
      <w:r w:rsidR="00D92582" w:rsidRPr="00947923">
        <w:t>za ot</w:t>
      </w:r>
      <w:r w:rsidR="00D92582">
        <w:t xml:space="preserve">varanje stečajnog postupka nad dužnikom OREH d.o.o. Zagreb, Ilica 87 MBS: 08439611 OIB: 90069423246 </w:t>
      </w:r>
      <w:r w:rsidR="00E36B66">
        <w:t xml:space="preserve">za </w:t>
      </w:r>
      <w:r w:rsidR="00E36B66" w:rsidRPr="00947923">
        <w:t>ot</w:t>
      </w:r>
      <w:r w:rsidR="00E36B66">
        <w:t xml:space="preserve">varanje stečajnog postupka nad istim  </w:t>
      </w:r>
      <w:r w:rsidRPr="00E8739A">
        <w:t xml:space="preserve">dana </w:t>
      </w:r>
      <w:r w:rsidR="00875C25">
        <w:t xml:space="preserve">23. </w:t>
      </w:r>
      <w:r w:rsidR="004933E9">
        <w:t>rujna</w:t>
      </w:r>
      <w:r w:rsidR="00875C25">
        <w:t xml:space="preserve"> </w:t>
      </w:r>
      <w:r w:rsidR="00C95539">
        <w:t xml:space="preserve"> 2015.</w:t>
      </w:r>
      <w:r w:rsidRPr="00E8739A">
        <w:t xml:space="preserve"> godine </w:t>
      </w:r>
    </w:p>
    <w:p w:rsidRDefault="00396E21" w:rsidP="00091E02" w:rsidR="00396E21" w:rsidRPr="00E8739A">
      <w:pPr>
        <w:ind w:firstLine="708"/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r i j e š i o   j e </w:t>
      </w:r>
    </w:p>
    <w:p w:rsidRDefault="00091E02" w:rsidP="00091E02" w:rsidR="00091E02" w:rsidRPr="00E8739A">
      <w:r w:rsidRPr="00E8739A">
        <w:rPr>
          <w:bCs/>
        </w:rPr>
        <w:t xml:space="preserve">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ab/>
        <w:t>I</w:t>
      </w:r>
      <w:r w:rsidRPr="00E8739A">
        <w:rPr>
          <w:bCs/>
        </w:rPr>
        <w:tab/>
        <w:t>Pozivaju se vjerovnici stečajnog dužnika</w:t>
      </w:r>
      <w:r w:rsidR="00875C25" w:rsidRPr="00875C25">
        <w:t xml:space="preserve"> </w:t>
      </w:r>
      <w:r w:rsidR="00D92582">
        <w:t xml:space="preserve">OREH d.o.o. Zagreb, Ilica 87 MBS: 08439611 OIB: 90069423246 </w:t>
      </w:r>
      <w:r w:rsidRPr="00E8739A">
        <w:rPr>
          <w:bCs/>
        </w:rPr>
        <w:t xml:space="preserve">da u roku od 15 dana predujme iznos od </w:t>
      </w:r>
      <w:r w:rsidRPr="00E8739A">
        <w:t xml:space="preserve">50.000,00 </w:t>
      </w:r>
      <w:r w:rsidRPr="00E8739A">
        <w:rPr>
          <w:bCs/>
        </w:rPr>
        <w:t xml:space="preserve">kuna za pokriće troškova prethodnog i stečajnog postupka na račun Trgovačkog suda Zagreb otvorenog pri Hrvatskoj poštanskoj banci d.d. Zagreb broj 2390001-1300000460 </w:t>
      </w:r>
      <w:r w:rsidRPr="00E8739A">
        <w:t xml:space="preserve">(IBAN:HR9223900011300000460) </w:t>
      </w:r>
      <w:r w:rsidRPr="00E8739A">
        <w:rPr>
          <w:bCs/>
        </w:rPr>
        <w:t xml:space="preserve"> pozivom na broj 05-</w:t>
      </w:r>
      <w:r w:rsidR="00D92582">
        <w:rPr>
          <w:bCs/>
        </w:rPr>
        <w:t>92</w:t>
      </w:r>
      <w:r w:rsidR="00875C25">
        <w:rPr>
          <w:bCs/>
        </w:rPr>
        <w:t>-15</w:t>
      </w:r>
      <w:r w:rsidR="00C95539">
        <w:rPr>
          <w:bCs/>
        </w:rPr>
        <w:t>.</w:t>
      </w:r>
      <w:r w:rsidRPr="00E8739A">
        <w:rPr>
          <w:bCs/>
        </w:rPr>
        <w:t xml:space="preserve">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ab/>
        <w:t>II</w:t>
      </w:r>
      <w:r w:rsidRPr="00E8739A">
        <w:rPr>
          <w:bCs/>
        </w:rPr>
        <w:tab/>
        <w:t xml:space="preserve">Ukoliko vjerovnici stečajnog dužnika ne postupe u skladu sa točkom I ovog rješenja stečajni sudac će donijeti rješenje o otvaranju i zaključenju stečajnog postupka. </w:t>
      </w:r>
    </w:p>
    <w:p w:rsidRDefault="00091E02" w:rsidP="00091E02" w:rsidR="00091E02" w:rsidRPr="00E8739A">
      <w:pPr>
        <w:rPr>
          <w:bCs/>
        </w:rPr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Obrazloženje </w:t>
      </w:r>
    </w:p>
    <w:p w:rsidRDefault="00091E02" w:rsidP="00091E02" w:rsidR="00091E02" w:rsidRPr="00E8739A">
      <w:pPr>
        <w:rPr>
          <w:bCs/>
        </w:rPr>
      </w:pPr>
    </w:p>
    <w:p w:rsidRDefault="00D92582" w:rsidP="00091E02" w:rsidR="00091E02" w:rsidRPr="00E8739A">
      <w:pPr>
        <w:ind w:firstLine="709"/>
        <w:jc w:val="both"/>
      </w:pPr>
      <w:r>
        <w:rPr>
          <w:bCs/>
        </w:rPr>
        <w:t xml:space="preserve">Predlagatelj </w:t>
      </w:r>
      <w:r w:rsidR="004933E9">
        <w:rPr>
          <w:bCs/>
        </w:rPr>
        <w:t xml:space="preserve"> </w:t>
      </w:r>
      <w:r w:rsidR="00694022">
        <w:rPr>
          <w:bCs/>
        </w:rPr>
        <w:t xml:space="preserve">je </w:t>
      </w:r>
      <w:r w:rsidR="004933E9">
        <w:rPr>
          <w:bCs/>
        </w:rPr>
        <w:t>podnio</w:t>
      </w:r>
      <w:r w:rsidR="00091E02">
        <w:rPr>
          <w:bCs/>
        </w:rPr>
        <w:t xml:space="preserve"> prijedlog za otvaranje stečajnog postupka nad </w:t>
      </w:r>
      <w:r>
        <w:t>OREH d.o.o. Zagreb, Ilica 87 MBS: 08439611 OIB: 90069423246</w:t>
      </w:r>
      <w:r w:rsidR="00091E02">
        <w:t xml:space="preserve">. </w:t>
      </w:r>
      <w:r w:rsidR="00E36B66">
        <w:t xml:space="preserve">U prijedlogu navodi  da je dužnik u blokadi te da ne može izvršavati svoje obveze. </w:t>
      </w:r>
    </w:p>
    <w:p w:rsidRDefault="00091E02" w:rsidP="00091E02" w:rsidR="00091E02">
      <w:pPr>
        <w:ind w:firstLine="708"/>
        <w:rPr>
          <w:bCs/>
        </w:rPr>
      </w:pPr>
      <w:r w:rsidRPr="00E8739A">
        <w:rPr>
          <w:bCs/>
        </w:rPr>
        <w:t xml:space="preserve">Rješenjem od </w:t>
      </w:r>
      <w:r w:rsidR="00D92582">
        <w:rPr>
          <w:bCs/>
        </w:rPr>
        <w:t>6. veljače</w:t>
      </w:r>
      <w:r w:rsidR="00875C25">
        <w:rPr>
          <w:bCs/>
        </w:rPr>
        <w:t xml:space="preserve"> </w:t>
      </w:r>
      <w:r w:rsidR="00396E21">
        <w:rPr>
          <w:bCs/>
        </w:rPr>
        <w:t xml:space="preserve"> 2015. </w:t>
      </w:r>
      <w:r w:rsidRPr="00E8739A">
        <w:rPr>
          <w:bCs/>
        </w:rPr>
        <w:t xml:space="preserve">  godine pokrenut je prethodni postupak za utvrđenje uvjeta za otvaranje stečajnog postupka, te naloženo zakonskom zastupniku da dostavi prokazni popis imovine i određeno ročište za izjašnjenje o prijedlogu za pokretanje stečajnog postupka. </w:t>
      </w:r>
      <w:r w:rsidRPr="00E8739A">
        <w:rPr>
          <w:bCs/>
        </w:rPr>
        <w:tab/>
      </w:r>
    </w:p>
    <w:p w:rsidRDefault="00091E02" w:rsidP="00091E02" w:rsidR="00091E02">
      <w:pPr>
        <w:ind w:firstLine="708"/>
      </w:pPr>
      <w:r>
        <w:rPr>
          <w:bCs/>
        </w:rPr>
        <w:t xml:space="preserve">Na ročištu za </w:t>
      </w:r>
      <w:r w:rsidR="00C95539">
        <w:rPr>
          <w:bCs/>
        </w:rPr>
        <w:t>izjašnjenje o prijedlogu</w:t>
      </w:r>
      <w:r>
        <w:rPr>
          <w:bCs/>
        </w:rPr>
        <w:t xml:space="preserve"> za otvaranje stečajnog postupka</w:t>
      </w:r>
      <w:r w:rsidR="00875C25" w:rsidRPr="00875C25">
        <w:t xml:space="preserve"> </w:t>
      </w:r>
      <w:r w:rsidR="00D92582">
        <w:t xml:space="preserve">zakonski zastupnik nije pristupio iako je uredno pozvan. </w:t>
      </w:r>
    </w:p>
    <w:p w:rsidRDefault="00D92582" w:rsidP="00091E02" w:rsidR="00D92582">
      <w:pPr>
        <w:ind w:firstLine="708"/>
      </w:pPr>
      <w:r>
        <w:t>Zakonski zastupnik dužnika dostavio je prokazni popis imovine iz kojeg proizlazi da nema nikakve imovine.</w:t>
      </w:r>
    </w:p>
    <w:p w:rsidRDefault="004933E9" w:rsidP="00091E02" w:rsidR="00C95539" w:rsidRPr="00E8739A">
      <w:pPr>
        <w:ind w:firstLine="708"/>
        <w:rPr>
          <w:bCs/>
        </w:rPr>
      </w:pPr>
      <w:r>
        <w:t xml:space="preserve">FINA je dostavila </w:t>
      </w:r>
      <w:r w:rsidR="00D92582">
        <w:t>očevidnik o redoslijedu plaćanja iz kojeg proizlazi da je žiro račun dužnika bio u blokadi, međutim prema dostavljenim podacima iz jedinstvenog registra računa proizlazi da je račun dužnika zatvoren 21.12.2014. godine</w:t>
      </w:r>
    </w:p>
    <w:p w:rsidRDefault="00091E02" w:rsidP="00694022" w:rsidR="00396E21">
      <w:pPr>
        <w:ind w:firstLine="708"/>
      </w:pPr>
      <w:r w:rsidRPr="00E8739A">
        <w:t xml:space="preserve">Prema odredbi čl. 63 Stečajnog zakona ako tijekom prethodnog postupka imovina stečajnog dužnika koja bi ušla u stečajnu masu nije dovoljna ni za namirenje troškova stečajnog postupka ili je neznatne vrijednosti, stečajni sudac će donijeti odluku o otvaranju i </w:t>
      </w:r>
      <w:r w:rsidRPr="00E8739A">
        <w:lastRenderedPageBreak/>
        <w:t xml:space="preserve">zaključenju stečajnog postupka. U tom se slučaju stečajni postupak neće provesti i na odgovarajući će se način primijeniti odredbe čl. 196-202 Stečajnog zakona. </w:t>
      </w:r>
    </w:p>
    <w:p w:rsidRDefault="00091E02" w:rsidP="00C95539" w:rsidR="00091E02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091E02" w:rsidP="00091E02" w:rsidR="00091E02" w:rsidRPr="00E8739A">
      <w:pPr>
        <w:ind w:firstLine="720"/>
        <w:jc w:val="both"/>
      </w:pPr>
      <w:r w:rsidRPr="00E8739A">
        <w:t xml:space="preserve">U smislu citirane odredbe članka 63.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</w:t>
      </w:r>
    </w:p>
    <w:p w:rsidRDefault="00091E02" w:rsidP="00091E02" w:rsidR="00091E02" w:rsidRPr="00E8739A">
      <w:r w:rsidRPr="00E8739A">
        <w:tab/>
        <w:t xml:space="preserve">Temeljem navedenog valjalo je u skladu sa čl. </w:t>
      </w:r>
      <w:smartTag w:element="metricconverter" w:uri="urn:schemas-microsoft-com:office:smarttags">
        <w:smartTagPr>
          <w:attr w:val="63 st" w:name="ProductID"/>
        </w:smartTagPr>
        <w:r w:rsidRPr="00E8739A">
          <w:t>63 st</w:t>
        </w:r>
      </w:smartTag>
      <w:r w:rsidRPr="00E8739A">
        <w:t xml:space="preserve">. 1 Stečajnog zakona pozvati vjerovnike da predujme navedeni iznos. </w:t>
      </w:r>
    </w:p>
    <w:p w:rsidRDefault="00091E02" w:rsidP="00091E02" w:rsidR="00091E02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091E02" w:rsidP="00091E02" w:rsidR="00091E02" w:rsidRPr="00E8739A">
      <w:pPr>
        <w:ind w:firstLine="708"/>
      </w:pPr>
    </w:p>
    <w:p w:rsidRDefault="00091E02" w:rsidP="00091E02" w:rsidR="00091E02" w:rsidRPr="00E8739A">
      <w:pPr>
        <w:jc w:val="center"/>
      </w:pPr>
      <w:r w:rsidRPr="00E8739A">
        <w:t xml:space="preserve">U Zagrebu, </w:t>
      </w:r>
      <w:r w:rsidR="00875C25">
        <w:t xml:space="preserve">23. </w:t>
      </w:r>
      <w:r w:rsidR="004933E9">
        <w:t>rujna</w:t>
      </w:r>
      <w:r w:rsidR="00875C25">
        <w:t xml:space="preserve"> </w:t>
      </w:r>
      <w:r w:rsidR="00C95539">
        <w:t xml:space="preserve"> 2015. </w:t>
      </w:r>
      <w:r w:rsidRPr="00E8739A">
        <w:t xml:space="preserve">   </w:t>
      </w:r>
    </w:p>
    <w:p w:rsidRDefault="00091E02" w:rsidP="00091E02" w:rsidR="00091E02" w:rsidRPr="00E8739A"/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  <w:t>STEČAJNI SUDAC</w:t>
      </w:r>
    </w:p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  <w:t>Nada Kraljić</w:t>
      </w:r>
      <w:r w:rsidR="002123AE">
        <w:t>,v.r.</w:t>
      </w:r>
    </w:p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</w:p>
    <w:p w:rsidRDefault="00091E02" w:rsidP="00091E02" w:rsidR="00091E02" w:rsidRPr="00E8739A">
      <w:pPr>
        <w:pStyle w:val="Naslov1"/>
        <w:rPr>
          <w:rFonts w:cs="Times New Roman" w:hAnsi="Times New Roman" w:ascii="Times New Roman"/>
          <w:b w:val="false"/>
        </w:rPr>
      </w:pPr>
      <w:r w:rsidRPr="00E8739A">
        <w:rPr>
          <w:rFonts w:cs="Times New Roman" w:hAnsi="Times New Roman" w:ascii="Times New Roman"/>
          <w:b w:val="false"/>
        </w:rPr>
        <w:t>POUKA O PRAVNOM LIJEKU</w:t>
      </w:r>
    </w:p>
    <w:p w:rsidRDefault="00091E02" w:rsidP="00091E02" w:rsidR="00091E02" w:rsidRPr="00E8739A">
      <w:r w:rsidRPr="00E8739A">
        <w:t>Protiv ovog rješenja žalbu može podnijeti osoba koja je bila zastupnik po zakonu dužnika pravne osobe do dana nastupanja pravnih posljedica o otvaranju stečajnog postupka, a žalba se podnosi u roku 8 dana od dostave prijepisa rješenja</w:t>
      </w:r>
      <w:r w:rsidRPr="00E8739A">
        <w:tab/>
      </w:r>
      <w:r w:rsidRPr="00E8739A">
        <w:tab/>
      </w:r>
    </w:p>
    <w:p w:rsidRDefault="002123AE" w:rsidP="00091E02" w:rsidR="002123AE"/>
    <w:p w:rsidRDefault="002123AE" w:rsidR="002123A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123AE" w:rsidP="002123AE" w:rsidR="002123AE">
      <w:pPr>
        <w:ind w:firstLine="708" w:left="4956"/>
      </w:pPr>
      <w:r>
        <w:t>Vinka Mihalinčić</w:t>
      </w:r>
    </w:p>
    <w:p w:rsidRDefault="00091E02" w:rsidP="00091E02" w:rsidR="001E246B">
      <w:r w:rsidRPr="00E8739A">
        <w:tab/>
      </w:r>
    </w:p>
    <w:sectPr w:rsidSect="00875C25" w:rsidR="001E246B">
      <w:headerReference w:type="default" r:id="rId10"/>
      <w:headerReference w:type="firs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539" w:rsidP="00C95539" w:rsidR="00C95539">
      <w:r>
        <w:separator/>
      </w:r>
    </w:p>
  </w:endnote>
  <w:endnote w:id="0" w:type="continuationSeparator">
    <w:p w:rsidRDefault="00C95539" w:rsidP="00C95539" w:rsidR="00C95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539" w:rsidP="00C95539" w:rsidR="00C95539">
      <w:r>
        <w:separator/>
      </w:r>
    </w:p>
  </w:footnote>
  <w:footnote w:id="0" w:type="continuationSeparator">
    <w:p w:rsidRDefault="00C95539" w:rsidP="00C95539" w:rsidR="00C95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8109409"/>
      <w:docPartObj>
        <w:docPartGallery w:val="Page Numbers (Top of Page)"/>
        <w:docPartUnique/>
      </w:docPartObj>
    </w:sdtPr>
    <w:sdtEndPr/>
    <w:sdtContent>
      <w:p w:rsidRDefault="00875C25" w:rsidP="00875C25" w:rsidR="00875C25">
        <w:pPr>
          <w:pStyle w:val="Zaglavlje"/>
          <w:ind w:firstLine="283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3AE">
          <w:rPr>
            <w:noProof/>
          </w:rPr>
          <w:t>2</w:t>
        </w:r>
        <w:r>
          <w:fldChar w:fldCharType="end"/>
        </w:r>
        <w:r>
          <w:tab/>
          <w:t xml:space="preserve"> 31-St-</w:t>
        </w:r>
        <w:r w:rsidR="00D92582">
          <w:t>92/15-18</w:t>
        </w:r>
      </w:p>
    </w:sdtContent>
  </w:sdt>
  <w:p w:rsidRDefault="00396E21" w:rsidR="00396E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C25" w:rsidR="00875C25">
    <w:pPr>
      <w:pStyle w:val="Zaglavlje"/>
      <w:jc w:val="center"/>
    </w:pPr>
  </w:p>
  <w:p w:rsidRDefault="00C95539" w:rsidR="00C955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42413A"/>
    <w:multiLevelType w:val="hybridMultilevel"/>
    <w:tmpl w:val="CA92B896"/>
    <w:lvl w:tplc="87AAE458" w:ilvl="0">
      <w:numFmt w:val="bullet"/>
      <w:lvlText w:val="-"/>
      <w:lvlJc w:val="left"/>
      <w:pPr>
        <w:ind w:hanging="360" w:left="46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1E02"/>
    <w:rsid w:val="00007DC8"/>
    <w:rsid w:val="00091E02"/>
    <w:rsid w:val="000A73DF"/>
    <w:rsid w:val="0015645C"/>
    <w:rsid w:val="001C6B43"/>
    <w:rsid w:val="002123AE"/>
    <w:rsid w:val="00283809"/>
    <w:rsid w:val="002A6164"/>
    <w:rsid w:val="002D7583"/>
    <w:rsid w:val="0030413A"/>
    <w:rsid w:val="00310C0C"/>
    <w:rsid w:val="00341B62"/>
    <w:rsid w:val="00396E21"/>
    <w:rsid w:val="003F5D58"/>
    <w:rsid w:val="004933E9"/>
    <w:rsid w:val="004A0E50"/>
    <w:rsid w:val="004B72A9"/>
    <w:rsid w:val="004C6982"/>
    <w:rsid w:val="004D61B5"/>
    <w:rsid w:val="005151FF"/>
    <w:rsid w:val="005315D9"/>
    <w:rsid w:val="00640560"/>
    <w:rsid w:val="006630E6"/>
    <w:rsid w:val="00694022"/>
    <w:rsid w:val="006D37EF"/>
    <w:rsid w:val="006D7209"/>
    <w:rsid w:val="007A5DAF"/>
    <w:rsid w:val="007C5E77"/>
    <w:rsid w:val="00852BC6"/>
    <w:rsid w:val="00875C25"/>
    <w:rsid w:val="008B40C0"/>
    <w:rsid w:val="008D12F2"/>
    <w:rsid w:val="009357C1"/>
    <w:rsid w:val="00A81191"/>
    <w:rsid w:val="00A97E67"/>
    <w:rsid w:val="00B67A9F"/>
    <w:rsid w:val="00B71151"/>
    <w:rsid w:val="00BD271E"/>
    <w:rsid w:val="00C95539"/>
    <w:rsid w:val="00CB121F"/>
    <w:rsid w:val="00CC4CC9"/>
    <w:rsid w:val="00D51262"/>
    <w:rsid w:val="00D92198"/>
    <w:rsid w:val="00D92582"/>
    <w:rsid w:val="00DD686D"/>
    <w:rsid w:val="00E36B66"/>
    <w:rsid w:val="00EA30C4"/>
    <w:rsid w:val="00EA3AF8"/>
    <w:rsid w:val="00EB07C2"/>
    <w:rsid w:val="00EE6B44"/>
    <w:rsid w:val="00F33CE5"/>
    <w:rsid w:val="00F45796"/>
    <w:rsid w:val="00F941E3"/>
    <w:rsid w:val="00FB0244"/>
    <w:rsid w:val="00FD2B5F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1E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91E02"/>
    <w:pPr>
      <w:keepNext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91E02"/>
    <w:rPr>
      <w:rFonts w:cs="Courier New" w:eastAsia="Times New Roman" w:hAnsi="Courier New" w:asci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55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553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955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3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33E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3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3A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3A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3A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3A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1E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91E02"/>
    <w:pPr>
      <w:keepNext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91E02"/>
    <w:rPr>
      <w:rFonts w:ascii="Courier New" w:cs="Courier New" w:eastAsia="Times New Roman" w:hAns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55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553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955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3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33E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3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3A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3A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3A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3A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POMOĆNI OMOT U
REFERADI</izvorni_sadrzaj>
    <derivirana_varijabla naziv="DomainObject.Predmet.Opis_1">FORMIRAN POMOĆNI OMOT U
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St-92/2015</izvorni_sadrzaj>
    <derivirana_varijabla naziv="DomainObject.Predmet.OznakaBroj_1">St-92/2015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UB. prilikom unosa II.st.odluke VTS nije bilo 1 stranice spisa</izvorni_sadrzaj>
    <derivirana_varijabla naziv="DomainObject.Predmet.PrimjedbaSuca_1">UB. prilikom unosa II.st.odluke VTS nije bilo 1 stranice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OREH d.o.o. za proizvodnju i trgovinu</izvorni_sadrzaj>
    <derivirana_varijabla naziv="DomainObject.Predmet.ProtustrankaFormated_1">  OREH d.o.o. za proizvodnju i trgovinu</derivirana_varijabla>
  </DomainObject.Predmet.ProtustrankaFormated>
  <DomainObject.Predmet.ProtustrankaFormatedOIB>
    <izvorni_sadrzaj>  OREH d.o.o. za proizvodnju i trgovinu, OIB 90069423246</izvorni_sadrzaj>
    <derivirana_varijabla naziv="DomainObject.Predmet.ProtustrankaFormatedOIB_1">  OREH d.o.o. za proizvodnju i trgovinu, OIB 90069423246</derivirana_varijabla>
  </DomainObject.Predmet.ProtustrankaFormatedOIB>
  <DomainObject.Predmet.ProtustrankaFormatedWithAdress>
    <izvorni_sadrzaj> OREH d.o.o. za proizvodnju i trgovinu, Ilica 87, 10000 Zagreb</izvorni_sadrzaj>
    <derivirana_varijabla naziv="DomainObject.Predmet.ProtustrankaFormatedWithAdress_1"> OREH d.o.o. za proizvodnju i trgovinu, Ilica 87, 10000 Zagreb</derivirana_varijabla>
  </DomainObject.Predmet.ProtustrankaFormatedWithAdress>
  <DomainObject.Predmet.ProtustrankaFormatedWithAdressOIB>
    <izvorni_sadrzaj> OREH d.o.o. za proizvodnju i trgovinu, OIB 90069423246, Ilica 87, 10000 Zagreb</izvorni_sadrzaj>
    <derivirana_varijabla naziv="DomainObject.Predmet.ProtustrankaFormatedWithAdressOIB_1"> OREH d.o.o. za proizvodnju i trgovinu, OIB 90069423246, Ilica 87, 10000 Zagreb</derivirana_varijabla>
  </DomainObject.Predmet.ProtustrankaFormatedWithAdressOIB>
  <DomainObject.Predmet.ProtustrankaWithAdress>
    <izvorni_sadrzaj>OREH d.o.o. za proizvodnju i trgovinu Ilica 87, 10000 Zagreb</izvorni_sadrzaj>
    <derivirana_varijabla naziv="DomainObject.Predmet.ProtustrankaWithAdress_1">OREH d.o.o. za proizvodnju i trgovinu Ilica 87, 10000 Zagreb</derivirana_varijabla>
  </DomainObject.Predmet.ProtustrankaWithAdress>
  <DomainObject.Predmet.ProtustrankaWithAdressOIB>
    <izvorni_sadrzaj>OREH d.o.o. za proizvodnju i trgovinu, OIB 90069423246, Ilica 87, 10000 Zagreb</izvorni_sadrzaj>
    <derivirana_varijabla naziv="DomainObject.Predmet.ProtustrankaWithAdressOIB_1">OREH d.o.o. za proizvodnju i trgovinu, OIB 90069423246, Ilica 87, 10000 Zagreb</derivirana_varijabla>
  </DomainObject.Predmet.ProtustrankaWithAdressOIB>
  <DomainObject.Predmet.ProtustrankaNazivFormated>
    <izvorni_sadrzaj>OREH d.o.o. za proizvodnju i trgovinu</izvorni_sadrzaj>
    <derivirana_varijabla naziv="DomainObject.Predmet.ProtustrankaNazivFormated_1">OREH d.o.o. za proizvodnju i trgovinu</derivirana_varijabla>
  </DomainObject.Predmet.ProtustrankaNazivFormated>
  <DomainObject.Predmet.ProtustrankaNazivFormatedOIB>
    <izvorni_sadrzaj>OREH d.o.o. za proizvodnju i trgovinu, OIB 90069423246</izvorni_sadrzaj>
    <derivirana_varijabla naziv="DomainObject.Predmet.ProtustrankaNazivFormatedOIB_1">OREH d.o.o. za proizvodnju i trgovinu, OIB 90069423246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Miroslav Kopić</izvorni_sadrzaj>
    <derivirana_varijabla naziv="DomainObject.Predmet.StrankaFormated_1">  Miroslav Kopić</derivirana_varijabla>
  </DomainObject.Predmet.StrankaFormated>
  <DomainObject.Predmet.StrankaFormatedOIB>
    <izvorni_sadrzaj>  Miroslav Kopić, OIB 70648956460</izvorni_sadrzaj>
    <derivirana_varijabla naziv="DomainObject.Predmet.StrankaFormatedOIB_1">  Miroslav Kopić, OIB 70648956460</derivirana_varijabla>
  </DomainObject.Predmet.StrankaFormatedOIB>
  <DomainObject.Predmet.StrankaFormatedWithAdress>
    <izvorni_sadrzaj> Miroslav Kopić, Kardinala Alojzija Stepinca 99, 35212 Vrhovina</izvorni_sadrzaj>
    <derivirana_varijabla naziv="DomainObject.Predmet.StrankaFormatedWithAdress_1"> Miroslav Kopić, Kardinala Alojzija Stepinca 99, 35212 Vrhovina</derivirana_varijabla>
  </DomainObject.Predmet.StrankaFormatedWithAdress>
  <DomainObject.Predmet.StrankaFormatedWithAdressOIB>
    <izvorni_sadrzaj> Miroslav Kopić, OIB 70648956460, Kardinala Alojzija Stepinca 99, 35212 Vrhovina</izvorni_sadrzaj>
    <derivirana_varijabla naziv="DomainObject.Predmet.StrankaFormatedWithAdressOIB_1"> Miroslav Kopić, OIB 70648956460, Kardinala Alojzija Stepinca 99, 35212 Vrhovina</derivirana_varijabla>
  </DomainObject.Predmet.StrankaFormatedWithAdressOIB>
  <DomainObject.Predmet.StrankaWithAdress>
    <izvorni_sadrzaj>Miroslav Kopić Kardinala Alojzija Stepinca 99,35212 Vrhovina</izvorni_sadrzaj>
    <derivirana_varijabla naziv="DomainObject.Predmet.StrankaWithAdress_1">Miroslav Kopić Kardinala Alojzija Stepinca 99,35212 Vrhovina</derivirana_varijabla>
  </DomainObject.Predmet.StrankaWithAdress>
  <DomainObject.Predmet.StrankaWithAdressOIB>
    <izvorni_sadrzaj>Miroslav Kopić, OIB 70648956460, Kardinala Alojzija Stepinca 99,35212 Vrhovina</izvorni_sadrzaj>
    <derivirana_varijabla naziv="DomainObject.Predmet.StrankaWithAdressOIB_1">Miroslav Kopić, OIB 70648956460, Kardinala Alojzija Stepinca 99,35212 Vrhovina</derivirana_varijabla>
  </DomainObject.Predmet.StrankaWithAdressOIB>
  <DomainObject.Predmet.StrankaNazivFormated>
    <izvorni_sadrzaj>Miroslav Kopić</izvorni_sadrzaj>
    <derivirana_varijabla naziv="DomainObject.Predmet.StrankaNazivFormated_1">Miroslav Kopić</derivirana_varijabla>
  </DomainObject.Predmet.StrankaNazivFormated>
  <DomainObject.Predmet.StrankaNazivFormatedOIB>
    <izvorni_sadrzaj>Miroslav Kopić, OIB 70648956460</izvorni_sadrzaj>
    <derivirana_varijabla naziv="DomainObject.Predmet.StrankaNazivFormatedOIB_1">Miroslav Kopić, OIB 70648956460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Miroslav Kopić</item>
    </izvorni_sadrzaj>
    <derivirana_varijabla naziv="DomainObject.Predmet.StrankaListFormated_1">
      <item>Miroslav Kopić</item>
    </derivirana_varijabla>
  </DomainObject.Predmet.StrankaListFormated>
  <DomainObject.Predmet.StrankaListFormatedOIB>
    <izvorni_sadrzaj>
      <item>Miroslav Kopić, OIB 70648956460</item>
    </izvorni_sadrzaj>
    <derivirana_varijabla naziv="DomainObject.Predmet.StrankaListFormatedOIB_1">
      <item>Miroslav Kopić, OIB 70648956460</item>
    </derivirana_varijabla>
  </DomainObject.Predmet.StrankaListFormatedOIB>
  <DomainObject.Predmet.StrankaListFormatedWithAdress>
    <izvorni_sadrzaj>
      <item>Miroslav Kopić, Kardinala Alojzija Stepinca 99, 35212 Vrhovina</item>
    </izvorni_sadrzaj>
    <derivirana_varijabla naziv="DomainObject.Predmet.StrankaListFormatedWithAdress_1">
      <item>Miroslav Kopić, Kardinala Alojzija Stepinca 99, 35212 Vrhovina</item>
    </derivirana_varijabla>
  </DomainObject.Predmet.StrankaListFormatedWithAdress>
  <DomainObject.Predmet.StrankaListFormatedWithAdressOIB>
    <izvorni_sadrzaj>
      <item>Miroslav Kopić, OIB 70648956460, Kardinala Alojzija Stepinca 99, 35212 Vrhovina</item>
    </izvorni_sadrzaj>
    <derivirana_varijabla naziv="DomainObject.Predmet.StrankaListFormatedWithAdressOIB_1">
      <item>Miroslav Kopić, OIB 70648956460, Kardinala Alojzija Stepinca 99, 35212 Vrhovina</item>
    </derivirana_varijabla>
  </DomainObject.Predmet.StrankaListFormatedWithAdressOIB>
  <DomainObject.Predmet.StrankaListNazivFormated>
    <izvorni_sadrzaj>
      <item>Miroslav Kopić</item>
    </izvorni_sadrzaj>
    <derivirana_varijabla naziv="DomainObject.Predmet.StrankaListNazivFormated_1">
      <item>Miroslav Kopić</item>
    </derivirana_varijabla>
  </DomainObject.Predmet.StrankaListNazivFormated>
  <DomainObject.Predmet.StrankaListNazivFormatedOIB>
    <izvorni_sadrzaj>
      <item>Miroslav Kopić, OIB 70648956460</item>
    </izvorni_sadrzaj>
    <derivirana_varijabla naziv="DomainObject.Predmet.StrankaListNazivFormatedOIB_1">
      <item>Miroslav Kopić, OIB 70648956460</item>
    </derivirana_varijabla>
  </DomainObject.Predmet.StrankaListNazivFormatedOIB>
  <DomainObject.Predmet.ProtuStrankaListFormated>
    <izvorni_sadrzaj>
      <item>OREH d.o.o. za proizvodnju i trgovinu</item>
    </izvorni_sadrzaj>
    <derivirana_varijabla naziv="DomainObject.Predmet.ProtuStrankaListFormated_1">
      <item>OREH d.o.o. za proizvodnju i trgovinu</item>
    </derivirana_varijabla>
  </DomainObject.Predmet.ProtuStrankaListFormated>
  <DomainObject.Predmet.ProtuStrankaListFormatedOIB>
    <izvorni_sadrzaj>
      <item>OREH d.o.o. za proizvodnju i trgovinu, OIB 90069423246</item>
    </izvorni_sadrzaj>
    <derivirana_varijabla naziv="DomainObject.Predmet.ProtuStrankaListFormatedOIB_1">
      <item>OREH d.o.o. za proizvodnju i trgovinu, OIB 90069423246</item>
    </derivirana_varijabla>
  </DomainObject.Predmet.ProtuStrankaListFormatedOIB>
  <DomainObject.Predmet.ProtuStrankaListFormatedWithAdress>
    <izvorni_sadrzaj>
      <item>OREH d.o.o. za proizvodnju i trgovinu, Ilica 87, 10000 Zagreb</item>
    </izvorni_sadrzaj>
    <derivirana_varijabla naziv="DomainObject.Predmet.ProtuStrankaListFormatedWithAdress_1">
      <item>OREH d.o.o. za proizvodnju i trgovinu, Ilica 87, 10000 Zagreb</item>
    </derivirana_varijabla>
  </DomainObject.Predmet.ProtuStrankaListFormatedWithAdress>
  <DomainObject.Predmet.ProtuStrankaListFormatedWithAdressOIB>
    <izvorni_sadrzaj>
      <item>OREH d.o.o. za proizvodnju i trgovinu, OIB 90069423246, Ilica 87, 10000 Zagreb</item>
    </izvorni_sadrzaj>
    <derivirana_varijabla naziv="DomainObject.Predmet.ProtuStrankaListFormatedWithAdressOIB_1">
      <item>OREH d.o.o. za proizvodnju i trgovinu, OIB 90069423246, Ilica 87, 10000 Zagreb</item>
    </derivirana_varijabla>
  </DomainObject.Predmet.ProtuStrankaListFormatedWithAdressOIB>
  <DomainObject.Predmet.ProtuStrankaListNazivFormated>
    <izvorni_sadrzaj>
      <item>OREH d.o.o. za proizvodnju i trgovinu</item>
    </izvorni_sadrzaj>
    <derivirana_varijabla naziv="DomainObject.Predmet.ProtuStrankaListNazivFormated_1">
      <item>OREH d.o.o. za proizvodnju i trgovinu</item>
    </derivirana_varijabla>
  </DomainObject.Predmet.ProtuStrankaListNazivFormated>
  <DomainObject.Predmet.ProtuStrankaListNazivFormatedOIB>
    <izvorni_sadrzaj>
      <item>OREH d.o.o. za proizvodnju i trgovinu, OIB 90069423246</item>
    </izvorni_sadrzaj>
    <derivirana_varijabla naziv="DomainObject.Predmet.ProtuStrankaListNazivFormatedOIB_1">
      <item>OREH d.o.o. za proizvodnju i trgovinu, OIB 90069423246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Miroslav Kopić</izvorni_sadrzaj>
    <derivirana_varijabla naziv="DomainObject.Predmet.StrankaIDrugi_1">Miroslav Kopić</derivirana_varijabla>
  </DomainObject.Predmet.StrankaIDrugi>
  <DomainObject.Predmet.ProtustrankaIDrugi>
    <izvorni_sadrzaj>OREH d.o.o. za proizvodnju i trgovinu</izvorni_sadrzaj>
    <derivirana_varijabla naziv="DomainObject.Predmet.ProtustrankaIDrugi_1">OREH d.o.o. za proizvodnju i trgovinu</derivirana_varijabla>
  </DomainObject.Predmet.ProtustrankaIDrugi>
  <DomainObject.Predmet.StrankaIDrugiAdressOIB>
    <izvorni_sadrzaj>Miroslav Kopić, OIB 70648956460, Kardinala Alojzija Stepinca 99, 35212 Vrhovina</izvorni_sadrzaj>
    <derivirana_varijabla naziv="DomainObject.Predmet.StrankaIDrugiAdressOIB_1">Miroslav Kopić, OIB 70648956460, Kardinala Alojzija Stepinca 99, 35212 Vrhovina</derivirana_varijabla>
  </DomainObject.Predmet.StrankaIDrugiAdressOIB>
  <DomainObject.Predmet.ProtustrankaIDrugiAdressOIB>
    <izvorni_sadrzaj>OREH d.o.o. za proizvodnju i trgovinu, OIB 90069423246, Ilica 87, 10000 Zagreb</izvorni_sadrzaj>
    <derivirana_varijabla naziv="DomainObject.Predmet.ProtustrankaIDrugiAdressOIB_1">OREH d.o.o. za proizvodnju i trgovinu, OIB 90069423246, Ilica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Miroslav Kopić</item>
      <item>OREH d.o.o. za proizvodnju i trgovinu</item>
    </izvorni_sadrzaj>
    <derivirana_varijabla naziv="DomainObject.Predmet.SudioniciListNaziv_1">
      <item>Miroslav Kopić</item>
      <item>OREH d.o.o. za proizvodnju i trgovinu</item>
    </derivirana_varijabla>
  </DomainObject.Predmet.SudioniciListNaziv>
  <DomainObject.Predmet.SudioniciListAdressOIB>
    <izvorni_sadrzaj>
      <item>Miroslav Kopić, OIB 70648956460, Kardinala Alojzija Stepinca 99,35212 Vrhovina</item>
      <item>OREH d.o.o. za proizvodnju i trgovinu, OIB 90069423246, Ilica 87,10000 Zagreb</item>
    </izvorni_sadrzaj>
    <derivirana_varijabla naziv="DomainObject.Predmet.SudioniciListAdressOIB_1">
      <item>Miroslav Kopić, OIB 70648956460, Kardinala Alojzija Stepinca 99,35212 Vrhovina</item>
      <item>OREH d.o.o. za proizvodnju i trgovinu, OIB 90069423246, Ilica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70648956460</item>
      <item>, OIB 90069423246</item>
    </izvorni_sadrzaj>
    <derivirana_varijabla naziv="DomainObject.Predmet.SudioniciListNazivOIB_1">
      <item>, OIB 70648956460</item>
      <item>, OIB 90069423246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3154</properties:Characters>
  <properties:Lines>71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2015-09-23T11:57:00Z</dcterms:created>
  <dc:creator>Vinka Mihalinčić</dc:creator>
  <cp:lastModifiedBy>Vinka Mihalinčić</cp:lastModifiedBy>
  <cp:lastPrinted>2015-09-23T11:50:00Z</cp:lastPrinted>
  <dcterms:modified xmlns:xsi="http://www.w3.org/2001/XMLSchema-instance" xsi:type="dcterms:W3CDTF">2015-09-23T12:04:00Z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