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77cc2" w14:paraId="dc77cc2"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BF3187">
        <w:t xml:space="preserve"> </w:t>
      </w:r>
      <w:r w:rsidR="00E64F26" w:rsidRPr="00C254D4">
        <w:t>St-</w:t>
      </w:r>
      <w:r w:rsidR="001A7086">
        <w:t>4</w:t>
      </w:r>
      <w:r w:rsidR="00DB3B7E">
        <w:t>553</w:t>
      </w:r>
      <w:r w:rsidR="00BF3187">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pPr>
        <w:jc w:val="center"/>
      </w:pPr>
    </w:p>
    <w:p w:rsidRDefault="0061769D" w:rsidP="000A2CA0" w:rsidR="0061769D"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D04F1A">
        <w:t>u povodu prijedloga predlagatelja FINANCIJSKA AGENCIJA, Zagreb, Ulica grada Vukovara 70, za otvaranje stečajnog postupka nad dužnikom</w:t>
      </w:r>
      <w:r w:rsidR="00723B80" w:rsidRPr="00723B80">
        <w:t xml:space="preserve"> </w:t>
      </w:r>
      <w:r w:rsidR="00DB3B7E">
        <w:t>APRICATIO d.o.o., Zagreb, Savska cesta 142, OIB 47145687675</w:t>
      </w:r>
      <w:r w:rsidR="00AC6038">
        <w:t xml:space="preserve">, dana </w:t>
      </w:r>
      <w:r w:rsidR="001A7086">
        <w:t>2. svibnja</w:t>
      </w:r>
      <w:r w:rsidR="00BF3187">
        <w:t xml:space="preserve"> 2017</w:t>
      </w:r>
      <w:r w:rsidR="00AC6038" w:rsidRPr="00255267">
        <w:t>.</w:t>
      </w:r>
      <w:r w:rsidR="00AC6038">
        <w:t xml:space="preserve"> godine</w:t>
      </w:r>
    </w:p>
    <w:p w:rsidRDefault="0061769D" w:rsidP="000A2CA0" w:rsidR="0061769D" w:rsidRPr="00C254D4">
      <w:pPr>
        <w:jc w:val="both"/>
      </w:pPr>
    </w:p>
    <w:p w:rsidRDefault="000A2CA0" w:rsidP="000A2CA0" w:rsidR="000A2CA0">
      <w:pPr>
        <w:jc w:val="center"/>
      </w:pPr>
      <w:r w:rsidRPr="00C254D4">
        <w:t>r i j e š i o    j e</w:t>
      </w:r>
    </w:p>
    <w:p w:rsidRDefault="000A2CA0" w:rsidP="000A2CA0" w:rsidR="000A2CA0" w:rsidRPr="00D04603">
      <w:pPr>
        <w:jc w:val="both"/>
      </w:pPr>
    </w:p>
    <w:p w:rsidRDefault="00E21746" w:rsidP="000A2CA0" w:rsidR="00E21746">
      <w:pPr>
        <w:ind w:firstLine="708"/>
        <w:jc w:val="both"/>
      </w:pPr>
      <w:r w:rsidRPr="00D04603">
        <w:t xml:space="preserve">I. </w:t>
      </w:r>
      <w:r w:rsidR="00C85042">
        <w:t xml:space="preserve">Nalaže se </w:t>
      </w:r>
      <w:r w:rsidR="00DB3B7E">
        <w:t>Mati Lovriću, Zagreb, Ulica Drage Gervaisa 16, OIB 20115946197</w:t>
      </w:r>
      <w:r w:rsidR="00BF3187">
        <w:t>, kao osob</w:t>
      </w:r>
      <w:r w:rsidR="00C85042">
        <w:t>i</w:t>
      </w:r>
      <w:r w:rsidR="00BF3187">
        <w:t xml:space="preserve"> ovlašten</w:t>
      </w:r>
      <w:r w:rsidR="00C85042">
        <w:t>oj</w:t>
      </w:r>
      <w:r w:rsidR="00BF3187">
        <w:t xml:space="preserve"> za zastupanje dužnika po zakonu, da u roku od 8 dana </w:t>
      </w:r>
      <w:r w:rsidR="00C85042">
        <w:t>plati</w:t>
      </w:r>
      <w:r w:rsidR="00BF3187">
        <w:t xml:space="preserve"> </w:t>
      </w:r>
      <w:r w:rsidR="00010876">
        <w:t xml:space="preserve">dodatni iznos predujma od 5.000,00 kn </w:t>
      </w:r>
      <w:r w:rsidR="00010876">
        <w:rPr>
          <w:color w:val="000000"/>
        </w:rPr>
        <w:t>za namirenje troškova stečajnog postupka, na račun Trgovačkog suda u Zagrebu broj IBAN HR9223900011300000460, pozivom na broj 05-</w:t>
      </w:r>
      <w:r w:rsidR="00723B80">
        <w:rPr>
          <w:color w:val="000000"/>
        </w:rPr>
        <w:t>4</w:t>
      </w:r>
      <w:r w:rsidR="00DB3B7E">
        <w:rPr>
          <w:color w:val="000000"/>
        </w:rPr>
        <w:t>553</w:t>
      </w:r>
      <w:r w:rsidR="00BF3187">
        <w:rPr>
          <w:color w:val="000000"/>
        </w:rPr>
        <w:t>16</w:t>
      </w:r>
      <w:r w:rsidR="00010876">
        <w:t xml:space="preserve"> </w:t>
      </w:r>
      <w:r>
        <w:t>(čl</w:t>
      </w:r>
      <w:r w:rsidR="00010876">
        <w:t xml:space="preserve">. 113. st. 1. Stečajnog zakona). </w:t>
      </w:r>
      <w:r w:rsidR="008B04F6">
        <w:t xml:space="preserve">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w:t>
      </w:r>
      <w:r w:rsidR="00C85042">
        <w:t>a</w:t>
      </w:r>
      <w:r w:rsidR="0002743A" w:rsidRPr="00111060">
        <w:t xml:space="preserve"> iz točke I. izreke ovog rješenja ne uplat</w:t>
      </w:r>
      <w:r w:rsidR="00C85042">
        <w:t>i</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 </w:t>
      </w:r>
      <w:r w:rsidR="0061769D">
        <w:t>sredstvima obveznika sa svih nj</w:t>
      </w:r>
      <w:r w:rsidR="00C85042">
        <w:t>egovih</w:t>
      </w:r>
      <w:r w:rsidRPr="00111060">
        <w:t xml:space="preserve"> računa i oročenih novčanih sredstava prema odredbama zakona koji uređuje provedbu ovrhe na novčanim sredstvima sukladno odredbama čl. 113. st. 3. Stečajnog zakona (</w:t>
      </w:r>
      <w:r w:rsidR="0066743E">
        <w:t>Narodne novine broj</w:t>
      </w:r>
      <w:r>
        <w:t xml:space="preserve"> </w:t>
      </w:r>
      <w:r w:rsidRPr="00111060">
        <w:t>71/15),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D04F1A">
        <w:rPr>
          <w:color w:val="000000"/>
        </w:rPr>
        <w:t>05-</w:t>
      </w:r>
      <w:r w:rsidR="00C85042">
        <w:rPr>
          <w:color w:val="000000"/>
        </w:rPr>
        <w:t>4</w:t>
      </w:r>
      <w:r w:rsidR="00DB3B7E">
        <w:rPr>
          <w:color w:val="000000"/>
        </w:rPr>
        <w:t>553</w:t>
      </w:r>
      <w:r w:rsidR="0061769D">
        <w:rPr>
          <w:color w:val="000000"/>
        </w:rPr>
        <w:t>16</w:t>
      </w:r>
      <w:r w:rsidR="001D3215">
        <w:rPr>
          <w:color w:val="000000"/>
        </w:rPr>
        <w:t>.</w:t>
      </w:r>
    </w:p>
    <w:p w:rsidRDefault="001D3215" w:rsidP="0066743E" w:rsidR="001D3215">
      <w:pPr>
        <w:tabs>
          <w:tab w:pos="993" w:val="left"/>
        </w:tabs>
        <w:jc w:val="both"/>
        <w:rPr>
          <w:color w:val="000000"/>
        </w:rPr>
      </w:pPr>
    </w:p>
    <w:p w:rsidRDefault="000A2CA0" w:rsidP="000A2CA0" w:rsidR="000A2CA0" w:rsidRPr="00C254D4">
      <w:pPr>
        <w:jc w:val="center"/>
      </w:pPr>
      <w:r w:rsidRPr="00C254D4">
        <w:t>Obrazloženje</w:t>
      </w:r>
    </w:p>
    <w:p w:rsidRDefault="00047897" w:rsidP="000A2CA0" w:rsidR="00047897">
      <w:pPr>
        <w:ind w:firstLine="708"/>
        <w:jc w:val="both"/>
      </w:pPr>
    </w:p>
    <w:p w:rsidRDefault="00D04F1A" w:rsidP="00D04F1A" w:rsidR="006E5A8F">
      <w:pPr>
        <w:ind w:firstLine="708"/>
        <w:jc w:val="both"/>
      </w:pPr>
      <w:r>
        <w:t xml:space="preserve">FINA-a Regionalni centar Zagreb, podnijela je ovom sudu dana </w:t>
      </w:r>
      <w:r w:rsidR="00DB3B7E">
        <w:t>25. svibnja</w:t>
      </w:r>
      <w:r w:rsidR="0061769D">
        <w:t xml:space="preserve"> 2016</w:t>
      </w:r>
      <w:r>
        <w:t xml:space="preserve">. prijedlog za otvaranje stečajnog postupka nad dužnikom </w:t>
      </w:r>
      <w:r w:rsidR="00DB3B7E">
        <w:t>APRICATIO d.o.o., Zagreb, Savska cesta 142, OIB 47145687675</w:t>
      </w:r>
      <w:r>
        <w:t xml:space="preserve">, koji prijedlog je podnesen temeljem odredbe članka </w:t>
      </w:r>
      <w:r w:rsidR="0061769D">
        <w:t>444</w:t>
      </w:r>
      <w:r>
        <w:t>. stav</w:t>
      </w:r>
      <w:r w:rsidR="0061769D">
        <w:t>ka 2</w:t>
      </w:r>
      <w:r>
        <w:t>. Stečajnog zakona (Narodne novine broj 71/15, dalje u tekstu: SZ-a).</w:t>
      </w:r>
    </w:p>
    <w:p w:rsidRDefault="00D04F1A" w:rsidP="00D04F1A" w:rsidR="00D04F1A">
      <w:pPr>
        <w:ind w:firstLine="708"/>
        <w:jc w:val="both"/>
      </w:pPr>
    </w:p>
    <w:p w:rsidRDefault="001C0150" w:rsidP="001C0150" w:rsidR="001C0150">
      <w:pPr>
        <w:ind w:firstLine="708"/>
        <w:jc w:val="both"/>
      </w:pPr>
      <w:r>
        <w:lastRenderedPageBreak/>
        <w:t xml:space="preserve">U prijedlogu </w:t>
      </w:r>
      <w:r w:rsidR="0061769D">
        <w:t>predlagatelj navodi</w:t>
      </w:r>
      <w:r>
        <w:t xml:space="preserve"> da </w:t>
      </w:r>
      <w:r w:rsidR="0061769D">
        <w:t xml:space="preserve">je </w:t>
      </w:r>
      <w:r>
        <w:t xml:space="preserve">FINA na temelju čl. 114. st. 3. SZ-a oslobođena plaćanja predujma za namirenje troškova stečajnog postupka. </w:t>
      </w:r>
    </w:p>
    <w:p w:rsidRDefault="001C0150" w:rsidP="001C0150" w:rsidR="001C0150">
      <w:pPr>
        <w:ind w:firstLine="708"/>
        <w:jc w:val="both"/>
      </w:pPr>
    </w:p>
    <w:p w:rsidRDefault="0061769D" w:rsidP="0061769D" w:rsidR="0061769D">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1C0150" w:rsidP="001C0150" w:rsidR="001C0150">
      <w:pPr>
        <w:ind w:firstLine="708"/>
        <w:jc w:val="both"/>
      </w:pPr>
    </w:p>
    <w:p w:rsidRDefault="001C0150" w:rsidP="001C0150" w:rsidR="001C0150">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1C0150" w:rsidP="001C0150" w:rsidR="001C0150">
      <w:pPr>
        <w:ind w:firstLine="708"/>
        <w:jc w:val="both"/>
      </w:pPr>
    </w:p>
    <w:p w:rsidRDefault="001C0150" w:rsidP="001C0150" w:rsidR="001C0150">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1C0150" w:rsidP="001C0150" w:rsidR="001C0150">
      <w:pPr>
        <w:ind w:firstLine="708"/>
        <w:jc w:val="both"/>
      </w:pPr>
    </w:p>
    <w:p w:rsidRDefault="001C0150" w:rsidP="000A2CA0" w:rsidR="001C0150">
      <w:pPr>
        <w:ind w:firstLine="708"/>
        <w:jc w:val="both"/>
      </w:pPr>
      <w:r>
        <w:t>Rješenjem ovog suda posl.br. 4 St-</w:t>
      </w:r>
      <w:r w:rsidR="0061769D">
        <w:t>4</w:t>
      </w:r>
      <w:r w:rsidR="00DB3B7E">
        <w:t>553</w:t>
      </w:r>
      <w:r w:rsidR="0061769D">
        <w:t>/16</w:t>
      </w:r>
      <w:r>
        <w:t xml:space="preserve"> od </w:t>
      </w:r>
      <w:r w:rsidR="00723B80">
        <w:t>24</w:t>
      </w:r>
      <w:r w:rsidR="0061769D">
        <w:t xml:space="preserve">. listopada </w:t>
      </w:r>
      <w:r>
        <w:t>2016. godine naloženo je zakonsk</w:t>
      </w:r>
      <w:r w:rsidR="002557BF">
        <w:t>om</w:t>
      </w:r>
      <w:r>
        <w:t xml:space="preserve"> zastupni</w:t>
      </w:r>
      <w:r w:rsidR="002557BF">
        <w:t>ku</w:t>
      </w:r>
      <w:r w:rsidR="0061769D">
        <w:t xml:space="preserve"> </w:t>
      </w:r>
      <w:r>
        <w:t xml:space="preserve">dužnika </w:t>
      </w:r>
      <w:r w:rsidR="00DB3B7E">
        <w:t>Mati Lovriću</w:t>
      </w:r>
      <w:r>
        <w:t xml:space="preserve"> da </w:t>
      </w:r>
      <w:r w:rsidR="002557BF">
        <w:t>plati</w:t>
      </w:r>
      <w:r w:rsidR="0061769D">
        <w:t xml:space="preserve"> </w:t>
      </w:r>
      <w:r>
        <w:t>predujam u iznosu od 1.000,00 kn, a riječ je o predujmu koji se uplaćuje u korist Fonda za namirenje troškova stečajnog postupka, te tim rješenjem zakonski zastupni</w:t>
      </w:r>
      <w:r w:rsidR="002557BF">
        <w:t>k</w:t>
      </w:r>
      <w:r>
        <w:t xml:space="preserve"> dužnika ni</w:t>
      </w:r>
      <w:r w:rsidR="002557BF">
        <w:t>je</w:t>
      </w:r>
      <w:r>
        <w:t xml:space="preserve"> pozvan na platež dodatnog iznosa predujma. </w:t>
      </w:r>
    </w:p>
    <w:p w:rsidRDefault="001C0150" w:rsidP="000A2CA0" w:rsidR="001C0150">
      <w:pPr>
        <w:ind w:firstLine="708"/>
        <w:jc w:val="both"/>
      </w:pPr>
    </w:p>
    <w:p w:rsidRDefault="006E5A8F" w:rsidP="000A2CA0" w:rsidR="00047897">
      <w:pPr>
        <w:ind w:firstLine="708"/>
        <w:jc w:val="both"/>
      </w:pPr>
      <w:r>
        <w:t>Rješenjem ovog suda posl.br. 4 St-</w:t>
      </w:r>
      <w:r w:rsidR="00723B80">
        <w:t>4</w:t>
      </w:r>
      <w:r w:rsidR="00DB3B7E">
        <w:t>553</w:t>
      </w:r>
      <w:r w:rsidR="0061769D">
        <w:t>/16</w:t>
      </w:r>
      <w:r>
        <w:t xml:space="preserve"> od </w:t>
      </w:r>
      <w:r w:rsidR="00613984">
        <w:t>2. svibnja</w:t>
      </w:r>
      <w:r w:rsidR="0061769D">
        <w:t xml:space="preserve"> 2017</w:t>
      </w:r>
      <w:r>
        <w:t xml:space="preserve">. godine </w:t>
      </w:r>
      <w:r w:rsidR="00AC6038">
        <w:t>imenova</w:t>
      </w:r>
      <w:r w:rsidR="00707C57">
        <w:t>n</w:t>
      </w:r>
      <w:r w:rsidR="00AC6038">
        <w:t xml:space="preserve"> je privremeni stečajni upravitelj </w:t>
      </w:r>
      <w:r w:rsidR="00DB3B7E">
        <w:t>Renata Horvatić</w:t>
      </w:r>
      <w:r w:rsidR="00613984">
        <w:t xml:space="preserve">, </w:t>
      </w:r>
      <w:r w:rsidR="00DB3B7E">
        <w:t>Našice, Trg dr. Franje Tuđmana 12</w:t>
      </w:r>
      <w:r w:rsidR="001C0150">
        <w:t xml:space="preserve">. </w:t>
      </w:r>
    </w:p>
    <w:p w:rsidRDefault="001C0150" w:rsidP="000A2CA0" w:rsidR="001C0150">
      <w:pPr>
        <w:ind w:firstLine="708"/>
        <w:jc w:val="both"/>
      </w:pPr>
    </w:p>
    <w:p w:rsidRDefault="00AC6038" w:rsidP="000A2CA0" w:rsidR="00AC6038">
      <w:pPr>
        <w:ind w:firstLine="708"/>
        <w:jc w:val="both"/>
      </w:pPr>
      <w:r>
        <w:t>Zatraženi dodatni iznos predujma od 5.000,00 kn odnosi se na nužne troškove vođenja prethodnoga i stečajnog postupka, i to na ime troškova nagrade privremenom stečajnom upravitelju, materijalne i druge troškove privremenog stečajnog upravitelja, troškove pristojbi na izdavanje potvrda potrebnih za utvrđenje imovine dužnika, troškove izrade financijskih izvješća, izrade pečata, i sl.</w:t>
      </w:r>
    </w:p>
    <w:p w:rsidRDefault="00AC6038" w:rsidP="000A2CA0" w:rsidR="00AC6038">
      <w:pPr>
        <w:ind w:firstLine="708"/>
        <w:jc w:val="both"/>
      </w:pPr>
    </w:p>
    <w:p w:rsidRDefault="00DA62AF" w:rsidP="000A2CA0" w:rsidR="00DA62AF" w:rsidRPr="00C254D4">
      <w:pPr>
        <w:ind w:firstLine="708"/>
        <w:jc w:val="both"/>
      </w:pPr>
      <w:r>
        <w:lastRenderedPageBreak/>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723B80">
        <w:t>2</w:t>
      </w:r>
      <w:r w:rsidR="00CF4E96">
        <w:t>. svibnja</w:t>
      </w:r>
      <w:r w:rsidR="0061769D">
        <w:t xml:space="preserve">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0A2CA0" w:rsidR="000A2CA0">
      <w:r w:rsidRPr="00C254D4">
        <w:t xml:space="preserve">                                                                                                </w:t>
      </w:r>
      <w:r w:rsidR="00C0305E" w:rsidRPr="00C254D4">
        <w:t xml:space="preserve">              </w:t>
      </w:r>
      <w:r w:rsidRPr="00C254D4">
        <w:t xml:space="preserve">  Goranka Boljkovac</w:t>
      </w:r>
      <w:r w:rsidR="0025788E">
        <w:t>, v.r.</w:t>
      </w:r>
    </w:p>
    <w:p w:rsidRDefault="001F119D" w:rsidP="000A2CA0" w:rsidR="001F119D"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4B58DE">
      <w:pPr>
        <w:tabs>
          <w:tab w:pos="6900" w:val="left"/>
        </w:tabs>
      </w:pPr>
      <w:r>
        <w:tab/>
      </w:r>
      <w:r>
        <w:tab/>
      </w:r>
      <w:r w:rsidR="00CF4E96">
        <w:t>Marina Markić</w:t>
      </w:r>
    </w:p>
    <w:p w:rsidRDefault="004B58DE" w:rsidP="0025788E" w:rsidR="004B58DE">
      <w:pPr>
        <w:tabs>
          <w:tab w:pos="6900" w:val="left"/>
        </w:tabs>
      </w:pPr>
      <w:r>
        <w:t>Uputa o pravnom lijeku:</w:t>
      </w:r>
    </w:p>
    <w:p w:rsidRDefault="004B58DE" w:rsidP="0025788E" w:rsidR="004B58DE">
      <w:pPr>
        <w:tabs>
          <w:tab w:pos="6900" w:val="left"/>
        </w:tabs>
      </w:pPr>
      <w:r>
        <w:t xml:space="preserve">Protiv ovog rješenja dopuštena je žalba Visokom trgovačkom </w:t>
      </w:r>
    </w:p>
    <w:p w:rsidRDefault="004B58DE" w:rsidP="0025788E" w:rsidR="004B58DE">
      <w:pPr>
        <w:tabs>
          <w:tab w:pos="6900" w:val="left"/>
        </w:tabs>
      </w:pPr>
      <w:r>
        <w:t xml:space="preserve">sudu Republike Hrvatske, u roku od 8 dana, koja se podnosi </w:t>
      </w:r>
    </w:p>
    <w:p w:rsidRDefault="004B58DE" w:rsidP="0025788E" w:rsidR="004B58DE">
      <w:pPr>
        <w:tabs>
          <w:tab w:pos="6900" w:val="left"/>
        </w:tabs>
      </w:pPr>
      <w:r>
        <w:t>putem ovog suda u 3 primjerka.</w:t>
      </w:r>
    </w:p>
    <w:p w:rsidRDefault="004B58DE" w:rsidP="0025788E" w:rsidR="004B58DE">
      <w:pPr>
        <w:tabs>
          <w:tab w:pos="6900" w:val="left"/>
        </w:tabs>
      </w:pPr>
    </w:p>
    <w:sectPr w:rsidSect="002557BF" w:rsidR="004B58DE">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37A0">
      <w:rPr>
        <w:rStyle w:val="Brojstranice"/>
        <w:noProof/>
      </w:rPr>
      <w:t>3</w:t>
    </w:r>
    <w:r>
      <w:rPr>
        <w:rStyle w:val="Brojstranice"/>
      </w:rPr>
      <w:fldChar w:fldCharType="end"/>
    </w:r>
  </w:p>
  <w:p w:rsidRDefault="00874E6C" w:rsidP="004D27C4" w:rsidR="00874E6C">
    <w:pPr>
      <w:pStyle w:val="Zaglavlje"/>
      <w:jc w:val="right"/>
    </w:pPr>
    <w:r>
      <w:t>4 St-</w:t>
    </w:r>
    <w:r w:rsidR="00BF3187">
      <w:t>4</w:t>
    </w:r>
    <w:r w:rsidR="00DB3B7E">
      <w:t>553</w:t>
    </w:r>
    <w:r w:rsidR="00BF31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7C58"/>
    <w:rsid w:val="000F0A0A"/>
    <w:rsid w:val="001A7086"/>
    <w:rsid w:val="001C0150"/>
    <w:rsid w:val="001D3215"/>
    <w:rsid w:val="001E2CB6"/>
    <w:rsid w:val="001F119D"/>
    <w:rsid w:val="00217606"/>
    <w:rsid w:val="00217CDB"/>
    <w:rsid w:val="002557BF"/>
    <w:rsid w:val="0025788E"/>
    <w:rsid w:val="0027227B"/>
    <w:rsid w:val="00277F8E"/>
    <w:rsid w:val="0028644D"/>
    <w:rsid w:val="00295F32"/>
    <w:rsid w:val="002D16B2"/>
    <w:rsid w:val="002D49A0"/>
    <w:rsid w:val="003126C7"/>
    <w:rsid w:val="00334EB6"/>
    <w:rsid w:val="00343119"/>
    <w:rsid w:val="003659C4"/>
    <w:rsid w:val="003672E6"/>
    <w:rsid w:val="003746BE"/>
    <w:rsid w:val="0039056D"/>
    <w:rsid w:val="003A46FC"/>
    <w:rsid w:val="00497F06"/>
    <w:rsid w:val="004B4514"/>
    <w:rsid w:val="004B58DE"/>
    <w:rsid w:val="004D27C4"/>
    <w:rsid w:val="0053264E"/>
    <w:rsid w:val="005C6BCD"/>
    <w:rsid w:val="00613984"/>
    <w:rsid w:val="0061769D"/>
    <w:rsid w:val="0066743E"/>
    <w:rsid w:val="00683588"/>
    <w:rsid w:val="00692A6B"/>
    <w:rsid w:val="006B37A0"/>
    <w:rsid w:val="006D42C9"/>
    <w:rsid w:val="006E5A8F"/>
    <w:rsid w:val="006E6641"/>
    <w:rsid w:val="00707C57"/>
    <w:rsid w:val="00723B80"/>
    <w:rsid w:val="00725DA9"/>
    <w:rsid w:val="007455D1"/>
    <w:rsid w:val="0075040F"/>
    <w:rsid w:val="00757A14"/>
    <w:rsid w:val="007B4990"/>
    <w:rsid w:val="007E0CFB"/>
    <w:rsid w:val="00801A6D"/>
    <w:rsid w:val="00874E6C"/>
    <w:rsid w:val="00875593"/>
    <w:rsid w:val="008B04F6"/>
    <w:rsid w:val="00906436"/>
    <w:rsid w:val="00945F2A"/>
    <w:rsid w:val="00993A13"/>
    <w:rsid w:val="009A0E71"/>
    <w:rsid w:val="00A031C0"/>
    <w:rsid w:val="00A8529D"/>
    <w:rsid w:val="00AC6038"/>
    <w:rsid w:val="00B1314F"/>
    <w:rsid w:val="00B334EE"/>
    <w:rsid w:val="00B4244D"/>
    <w:rsid w:val="00B54C75"/>
    <w:rsid w:val="00BE1919"/>
    <w:rsid w:val="00BE3247"/>
    <w:rsid w:val="00BF3187"/>
    <w:rsid w:val="00C0305E"/>
    <w:rsid w:val="00C11889"/>
    <w:rsid w:val="00C254D4"/>
    <w:rsid w:val="00C27193"/>
    <w:rsid w:val="00C50F6D"/>
    <w:rsid w:val="00C85042"/>
    <w:rsid w:val="00CD09D3"/>
    <w:rsid w:val="00CE3CCE"/>
    <w:rsid w:val="00CF4E96"/>
    <w:rsid w:val="00D04603"/>
    <w:rsid w:val="00D04F1A"/>
    <w:rsid w:val="00D541C7"/>
    <w:rsid w:val="00DA62AF"/>
    <w:rsid w:val="00DB3B7E"/>
    <w:rsid w:val="00DC75CE"/>
    <w:rsid w:val="00DE04B4"/>
    <w:rsid w:val="00E03C0B"/>
    <w:rsid w:val="00E21746"/>
    <w:rsid w:val="00E46E08"/>
    <w:rsid w:val="00E64F26"/>
    <w:rsid w:val="00EC7F36"/>
    <w:rsid w:val="00F11929"/>
    <w:rsid w:val="00F45C94"/>
    <w:rsid w:val="00F81E9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B37A0"/>
    <w:rPr>
      <w:color w:val="808080"/>
      <w:bdr w:space="0" w:sz="0" w:color="auto" w:val="none"/>
      <w:shd w:fill="auto" w:color="auto" w:val="clear"/>
    </w:rPr>
  </w:style>
  <w:style w:customStyle="true" w:styleId="eSPISCCParagraphDefaultFont" w:type="character">
    <w:name w:val="eSPIS_CC_Paragraph Default Font"/>
    <w:basedOn w:val="Zadanifontodlomka"/>
    <w:rsid w:val="006B37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37A0"/>
    <w:rPr>
      <w:bdr w:space="0" w:sz="0" w:color="auto" w:val="none"/>
      <w:shd w:fill="FFFFCC" w:color="auto" w:val="clear"/>
      <w:lang w:val="hr-HR"/>
    </w:rPr>
  </w:style>
  <w:style w:customStyle="true" w:styleId="PozadinaSvijetloCrvena" w:type="character">
    <w:name w:val="Pozadina_SvijetloCrvena"/>
    <w:basedOn w:val="eSPISCCParagraphDefaultFont"/>
    <w:rsid w:val="006B37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37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B37A0"/>
    <w:rPr>
      <w:color w:val="808080"/>
      <w:bdr w:color="auto" w:space="0" w:sz="0" w:val="none"/>
      <w:shd w:color="auto" w:fill="auto" w:val="clear"/>
    </w:rPr>
  </w:style>
  <w:style w:customStyle="1" w:styleId="eSPISCCParagraphDefaultFont" w:type="character">
    <w:name w:val="eSPIS_CC_Paragraph Default Font"/>
    <w:basedOn w:val="Zadanifontodlomka"/>
    <w:rsid w:val="006B37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37A0"/>
    <w:rPr>
      <w:bdr w:color="auto" w:space="0" w:sz="0" w:val="none"/>
      <w:shd w:color="auto" w:fill="FFFFCC" w:val="clear"/>
      <w:lang w:val="hr-HR"/>
    </w:rPr>
  </w:style>
  <w:style w:customStyle="1" w:styleId="PozadinaSvijetloCrvena" w:type="character">
    <w:name w:val="Pozadina_SvijetloCrvena"/>
    <w:basedOn w:val="eSPISCCParagraphDefaultFont"/>
    <w:rsid w:val="006B37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37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4553</izvorni_sadrzaj>
    <derivirana_varijabla naziv="DomainObject.Predmet.Broj_1">4553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St-4553/2016</izvorni_sadrzaj>
    <derivirana_varijabla naziv="DomainObject.Predmet.OznakaBroj_1">St-4553/2016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APRICATIO d.o.o. zastupanog po punomoćniku Mato Lovrić</izvorni_sadrzaj>
    <derivirana_varijabla naziv="DomainObject.Predmet.ProtustrankaFormated_1">  APRICATIO d.o.o. zastupanog po punomoćniku Mato Lovrić</derivirana_varijabla>
  </DomainObject.Predmet.ProtustrankaFormated>
  <DomainObject.Predmet.ProtustrankaFormatedOIB>
    <izvorni_sadrzaj>  APRICATIO d.o.o., OIB 47145687675 zastupanog po punomoćniku Mato Lovrić</izvorni_sadrzaj>
    <derivirana_varijabla naziv="DomainObject.Predmet.ProtustrankaFormatedOIB_1">  APRICATIO d.o.o., OIB 47145687675 zastupanog po punomoćniku Mato Lovrić</derivirana_varijabla>
  </DomainObject.Predmet.ProtustrankaFormatedOIB>
  <DomainObject.Predmet.ProtustrankaFormatedWithAdress>
    <izvorni_sadrzaj> APRICATIO d.o.o., Savska cesta 142, 10000 Zagreb zastupanog po punomoćniku Mato Lovrić</izvorni_sadrzaj>
    <derivirana_varijabla naziv="DomainObject.Predmet.ProtustrankaFormatedWithAdress_1"> APRICATIO d.o.o., Savska cesta 142, 10000 Zagreb zastupanog po punomoćniku Mato Lovrić</derivirana_varijabla>
  </DomainObject.Predmet.ProtustrankaFormatedWithAdress>
  <DomainObject.Predmet.ProtustrankaFormatedWithAdressOIB>
    <izvorni_sadrzaj> APRICATIO d.o.o., OIB 47145687675, Savska cesta 142, 10000 Zagreb zastupanog po punomoćniku Mato Lovrić</izvorni_sadrzaj>
    <derivirana_varijabla naziv="DomainObject.Predmet.ProtustrankaFormatedWithAdressOIB_1"> APRICATIO d.o.o., OIB 47145687675, Savska cesta 142, 10000 Zagreb zastupanog po punomoćniku Mato Lovrić</derivirana_varijabla>
  </DomainObject.Predmet.ProtustrankaFormatedWithAdressOIB>
  <DomainObject.Predmet.ProtustrankaWithAdress>
    <izvorni_sadrzaj>APRICATIO d.o.o. Savska cesta 142, 10000 Zagreb</izvorni_sadrzaj>
    <derivirana_varijabla naziv="DomainObject.Predmet.ProtustrankaWithAdress_1">APRICATIO d.o.o. Savska cesta 142, 10000 Zagreb</derivirana_varijabla>
  </DomainObject.Predmet.ProtustrankaWithAdress>
  <DomainObject.Predmet.ProtustrankaWithAdressOIB>
    <izvorni_sadrzaj>APRICATIO d.o.o., OIB 47145687675, Savska cesta 142, 10000 Zagreb</izvorni_sadrzaj>
    <derivirana_varijabla naziv="DomainObject.Predmet.ProtustrankaWithAdressOIB_1">APRICATIO d.o.o., OIB 47145687675, Savska cesta 142, 10000 Zagreb</derivirana_varijabla>
  </DomainObject.Predmet.ProtustrankaWithAdressOIB>
  <DomainObject.Predmet.ProtustrankaNazivFormated>
    <izvorni_sadrzaj>APRICATIO d.o.o.</izvorni_sadrzaj>
    <derivirana_varijabla naziv="DomainObject.Predmet.ProtustrankaNazivFormated_1">APRICATIO d.o.o.</derivirana_varijabla>
  </DomainObject.Predmet.ProtustrankaNazivFormated>
  <DomainObject.Predmet.ProtustrankaNazivFormatedOIB>
    <izvorni_sadrzaj>APRICATIO d.o.o., OIB 47145687675</izvorni_sadrzaj>
    <derivirana_varijabla naziv="DomainObject.Predmet.ProtustrankaNazivFormatedOIB_1">APRICATIO d.o.o., OIB 47145687675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APRICATIO d.o.o. zastupanog po punomoćniku Mato Lovrić</item>
    </izvorni_sadrzaj>
    <derivirana_varijabla naziv="DomainObject.Predmet.ProtuStrankaListFormated_1">
      <item>APRICATIO d.o.o. zastupanog po punomoćniku Mato Lovrić</item>
    </derivirana_varijabla>
  </DomainObject.Predmet.ProtuStrankaListFormated>
  <DomainObject.Predmet.ProtuStrankaListFormatedOIB>
    <izvorni_sadrzaj>
      <item>APRICATIO d.o.o., OIB 47145687675 zastupanog po punomoćniku Mato Lovrić</item>
    </izvorni_sadrzaj>
    <derivirana_varijabla naziv="DomainObject.Predmet.ProtuStrankaListFormatedOIB_1">
      <item>APRICATIO d.o.o., OIB 47145687675 zastupanog po punomoćniku Mato Lovrić</item>
    </derivirana_varijabla>
  </DomainObject.Predmet.ProtuStrankaListFormatedOIB>
  <DomainObject.Predmet.ProtuStrankaListFormatedWithAdress>
    <izvorni_sadrzaj>
      <item>APRICATIO d.o.o., Savska cesta 142, 10000 Zagreb zastupanog po punomoćniku Mato Lovrić</item>
    </izvorni_sadrzaj>
    <derivirana_varijabla naziv="DomainObject.Predmet.ProtuStrankaListFormatedWithAdress_1">
      <item>APRICATIO d.o.o., Savska cesta 142, 10000 Zagreb zastupanog po punomoćniku Mato Lovrić</item>
    </derivirana_varijabla>
  </DomainObject.Predmet.ProtuStrankaListFormatedWithAdress>
  <DomainObject.Predmet.ProtuStrankaListFormatedWithAdressOIB>
    <izvorni_sadrzaj>
      <item>APRICATIO d.o.o., OIB 47145687675, Savska cesta 142, 10000 Zagreb zastupanog po punomoćniku Mato Lovrić</item>
    </izvorni_sadrzaj>
    <derivirana_varijabla naziv="DomainObject.Predmet.ProtuStrankaListFormatedWithAdressOIB_1">
      <item>APRICATIO d.o.o., OIB 47145687675, Savska cesta 142, 10000 Zagreb zastupanog po punomoćniku Mato Lovrić</item>
    </derivirana_varijabla>
  </DomainObject.Predmet.ProtuStrankaListFormatedWithAdressOIB>
  <DomainObject.Predmet.ProtuStrankaListNazivFormated>
    <izvorni_sadrzaj>
      <item>APRICATIO d.o.o.</item>
    </izvorni_sadrzaj>
    <derivirana_varijabla naziv="DomainObject.Predmet.ProtuStrankaListNazivFormated_1">
      <item>APRICATIO d.o.o.</item>
    </derivirana_varijabla>
  </DomainObject.Predmet.ProtuStrankaListNazivFormated>
  <DomainObject.Predmet.ProtuStrankaListNazivFormatedOIB>
    <izvorni_sadrzaj>
      <item>APRICATIO d.o.o., OIB 47145687675</item>
    </izvorni_sadrzaj>
    <derivirana_varijabla naziv="DomainObject.Predmet.ProtuStrankaListNazivFormatedOIB_1">
      <item>APRICATIO d.o.o., OIB 47145687675</item>
    </derivirana_varijabla>
  </DomainObject.Predmet.ProtuStrankaListNazivFormatedOIB>
  <DomainObject.Predmet.OstaliListFormated>
    <izvorni_sadrzaj>
      <item>Mato Lovrić punomoćnik sudionika u postupku APRICATIO d.o.o.</item>
    </izvorni_sadrzaj>
    <derivirana_varijabla naziv="DomainObject.Predmet.OstaliListFormated_1">
      <item>Mato Lovrić punomoćnik sudionika u postupku APRICATIO d.o.o.</item>
    </derivirana_varijabla>
  </DomainObject.Predmet.OstaliListFormated>
  <DomainObject.Predmet.OstaliListFormatedOIB>
    <izvorni_sadrzaj>
      <item>Mato Lovrić, OIB 20115946197 punomoćnik sudionika u postupku APRICATIO d.o.o.</item>
    </izvorni_sadrzaj>
    <derivirana_varijabla naziv="DomainObject.Predmet.OstaliListFormatedOIB_1">
      <item>Mato Lovrić, OIB 20115946197 punomoćnik sudionika u postupku APRICATIO d.o.o.</item>
    </derivirana_varijabla>
  </DomainObject.Predmet.OstaliListFormatedOIB>
  <DomainObject.Predmet.OstaliListFormatedWithAdress>
    <izvorni_sadrzaj>
      <item>Mato Lovrić, Ulica Drage Gervaisa 16, 10000 Zagreb punomoćnik sudionika u postupku APRICATIO d.o.o.</item>
    </izvorni_sadrzaj>
    <derivirana_varijabla naziv="DomainObject.Predmet.OstaliListFormatedWithAdress_1">
      <item>Mato Lovrić, Ulica Drage Gervaisa 16, 10000 Zagreb punomoćnik sudionika u postupku APRICATIO d.o.o.</item>
    </derivirana_varijabla>
  </DomainObject.Predmet.OstaliListFormatedWithAdress>
  <DomainObject.Predmet.OstaliListFormatedWithAdressOIB>
    <izvorni_sadrzaj>
      <item>Mato Lovrić, OIB 20115946197, Ulica Drage Gervaisa 16, 10000 Zagreb punomoćnik sudionika u postupku APRICATIO d.o.o.</item>
    </izvorni_sadrzaj>
    <derivirana_varijabla naziv="DomainObject.Predmet.OstaliListFormatedWithAdressOIB_1">
      <item>Mato Lovrić, OIB 20115946197, Ulica Drage Gervaisa 16, 10000 Zagreb punomoćnik sudionika u postupku APRICATIO d.o.o.</item>
    </derivirana_varijabla>
  </DomainObject.Predmet.OstaliListFormatedWithAdressOIB>
  <DomainObject.Predmet.OstaliListNazivFormated>
    <izvorni_sadrzaj>
      <item>Mato Lovrić</item>
    </izvorni_sadrzaj>
    <derivirana_varijabla naziv="DomainObject.Predmet.OstaliListNazivFormated_1">
      <item>Mato Lovrić</item>
    </derivirana_varijabla>
  </DomainObject.Predmet.OstaliListNazivFormated>
  <DomainObject.Predmet.OstaliListNazivFormatedOIB>
    <izvorni_sadrzaj>
      <item>Mato Lovrić, OIB 20115946197</item>
    </izvorni_sadrzaj>
    <derivirana_varijabla naziv="DomainObject.Predmet.OstaliListNazivFormatedOIB_1">
      <item>Mato Lovrić, OIB 20115946197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APRICATIO d.o.o.</izvorni_sadrzaj>
    <derivirana_varijabla naziv="DomainObject.Predmet.ProtustrankaIDrugi_1">APRICATIO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APRICATIO d.o.o., OIB 47145687675, Savska cesta 142, 10000 Zagreb</izvorni_sadrzaj>
    <derivirana_varijabla naziv="DomainObject.Predmet.ProtustrankaIDrugiAdressOIB_1">APRICATIO d.o.o., OIB 47145687675, Savska cesta 142,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APRICATIO d.o.o.</item>
      <item>Mato Lovrić</item>
    </izvorni_sadrzaj>
    <derivirana_varijabla naziv="DomainObject.Predmet.SudioniciListNaziv_1">
      <item>FINA Regionalni centar Zagreb</item>
      <item>APRICATIO d.o.o.</item>
      <item>Mato Lovrić</item>
    </derivirana_varijabla>
  </DomainObject.Predmet.SudioniciListNaziv>
  <DomainObject.Predmet.SudioniciListAdressOIB>
    <izvorni_sadrzaj>
      <item>FINA Regionalni centar Zagreb, OIB 85821130368, Trg svibanjskih žrtava 1995. 1,10000 Zagreb</item>
      <item>APRICATIO d.o.o., OIB 47145687675, Savska cesta 142,10000 Zagreb</item>
      <item>Mato Lovrić, OIB 20115946197, Ulica Drage Gervaisa 16,10000 Zagreb</item>
    </izvorni_sadrzaj>
    <derivirana_varijabla naziv="DomainObject.Predmet.SudioniciListAdressOIB_1">
      <item>FINA Regionalni centar Zagreb, OIB 85821130368, Trg svibanjskih žrtava 1995. 1,10000 Zagreb</item>
      <item>APRICATIO d.o.o., OIB 47145687675, Savska cesta 142,10000 Zagreb</item>
      <item>Mato Lovrić, OIB 20115946197, Ulica Drage Gervaisa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47145687675</item>
      <item>, OIB 20115946197</item>
    </izvorni_sadrzaj>
    <derivirana_varijabla naziv="DomainObject.Predmet.SudioniciListNazivOIB_1">
      <item>, OIB 85821130368</item>
      <item>, OIB 47145687675</item>
      <item>, OIB 20115946197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933</properties:Words>
  <properties:Characters>5023</properties:Characters>
  <properties:Lines>107</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2017-05-02T11:14:00Z</dcterms:created>
  <dc:creator>gboljkovac</dc:creator>
  <cp:lastModifiedBy>Goranka Boljkovac</cp:lastModifiedBy>
  <cp:lastPrinted>2017-05-02T11:18:00Z</cp:lastPrinted>
  <dcterms:modified xmlns:xsi="http://www.w3.org/2001/XMLSchema-instance" xsi:type="dcterms:W3CDTF">2017-05-02T11:19:00Z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