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CF5484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F5484">
              <w:rPr>
                <w:noProof/>
                <w:sz w:val="24"/>
              </w:rPr>
              <w:t>1781/2015</w:t>
            </w:r>
          </w:p>
        </w:tc>
      </w:tr>
    </w:tbl>
    <w:p w14:textId="51bce98" w14:paraId="51bce98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CF5484" w:rsidRPr="00CF5484">
        <w:rPr>
          <w:szCs w:val="24"/>
          <w:lang w:val="hr-HR"/>
        </w:rPr>
        <w:t>L.A. &amp; HRVOJE d.o.o., OIB: 60028131929, Split, Obala Hrvatskog narodnog preporoda 25</w:t>
      </w:r>
      <w:r w:rsidR="007A4A2E" w:rsidRPr="007A4A2E">
        <w:rPr>
          <w:szCs w:val="24"/>
        </w:rPr>
        <w:t>, 12. prosinca 2017.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CF5484" w:rsidRPr="00CF5484">
        <w:t>L.A. &amp; HRVOJE d.o.o., OIB: 60028131929, Split, Obala Hrvatskog narodnog preporoda 25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A777FB">
        <w:t>20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CF5484">
        <w:t>1781/2015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F5484">
        <w:t>1781/2015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CF5484">
        <w:t>30. listopada 2015</w:t>
      </w:r>
      <w:r>
        <w:t>. na te</w:t>
      </w:r>
      <w:r w:rsidR="008D797E">
        <w:t>me</w:t>
      </w:r>
      <w:r w:rsidR="00CF5484">
        <w:t>lju odredbe čl. 110</w:t>
      </w:r>
      <w:r>
        <w:t>.  st.</w:t>
      </w:r>
      <w:r w:rsidR="00CF5484">
        <w:t xml:space="preserve"> 1</w:t>
      </w:r>
      <w:r>
        <w:t xml:space="preserve">. Stečajnog zakona (˝Narodne novine˝ broj 71/15; dalje: SZ), prijedlog za otvaranje stečajnog postupka nad dužnikom </w:t>
      </w:r>
      <w:r w:rsidR="00CF5484" w:rsidRPr="00CF5484">
        <w:t>L.A. &amp; HRVOJE d.o.o., OIB: 60028131929, Split, Obala Hrvatskog narodnog preporoda 25</w:t>
      </w:r>
      <w:r>
        <w:t xml:space="preserve">. </w:t>
      </w:r>
      <w:r w:rsidRPr="00E97277">
        <w:t xml:space="preserve">U prijedlogu se navodi da dužnik na dan </w:t>
      </w:r>
      <w:r w:rsidR="00CF5484">
        <w:t>29. listopada</w:t>
      </w:r>
      <w:r w:rsidR="008D797E">
        <w:t xml:space="preserve"> 2015</w:t>
      </w:r>
      <w:r w:rsidRPr="00E97277">
        <w:t xml:space="preserve">. u Očevidniku redoslijeda osnova za plaćanje ima evidentirane neizvršene osnove za plaćanja u neprekinutom razdoblju od </w:t>
      </w:r>
      <w:r w:rsidR="00CF5484">
        <w:t>120</w:t>
      </w:r>
      <w:r w:rsidRPr="00E97277">
        <w:t xml:space="preserve"> dana, u ukupnom iznosu od </w:t>
      </w:r>
      <w:r w:rsidR="00CF5484">
        <w:t>19.226,57</w:t>
      </w:r>
      <w:r w:rsidRPr="00E97277">
        <w:t xml:space="preserve"> kn, kao i da prema podacima koji su dostavljeni od Hrvatskog zavoda za mirovinsko osiguranje dužnik ima </w:t>
      </w:r>
      <w:r w:rsidR="007A4A2E">
        <w:t>1</w:t>
      </w:r>
      <w:r w:rsidR="002619A0">
        <w:t xml:space="preserve"> zaposlen</w:t>
      </w:r>
      <w:r w:rsidR="007A4A2E">
        <w:t>og</w:t>
      </w:r>
      <w:r>
        <w:t>.</w:t>
      </w:r>
    </w:p>
    <w:p w:rsidRDefault="00E97277" w:rsidP="00DB171F" w:rsidR="002A1EF8">
      <w:pPr>
        <w:spacing w:before="200"/>
        <w:ind w:firstLine="709"/>
        <w:jc w:val="both"/>
      </w:pPr>
      <w:r>
        <w:t>Rješen</w:t>
      </w:r>
      <w:r w:rsidR="002619A0">
        <w:t>jem ovog suda poslovni broj 11.</w:t>
      </w:r>
      <w:r>
        <w:t>St</w:t>
      </w:r>
      <w:r w:rsidR="00CF5484">
        <w:t>-1781/2015</w:t>
      </w:r>
      <w:r>
        <w:t xml:space="preserve"> od </w:t>
      </w:r>
      <w:r w:rsidR="00CF5484">
        <w:t>12. rujna 2016</w:t>
      </w:r>
      <w:r>
        <w:t>. pokrenut je postupak radi utvrđenja uvjeta za otvaranje stečajnog</w:t>
      </w:r>
      <w:r w:rsidR="00DB171F">
        <w:t xml:space="preserve"> postupka (prethodni postupak).</w:t>
      </w:r>
    </w:p>
    <w:p w:rsidRDefault="00CF5484" w:rsidP="00DB171F" w:rsidR="00CF5484">
      <w:pPr>
        <w:spacing w:before="200"/>
        <w:ind w:firstLine="709"/>
        <w:jc w:val="both"/>
      </w:pPr>
      <w:r>
        <w:t xml:space="preserve">Na ročišta radi očitovanja o prijedlogu za otvaranje stečajnog postupka, održana 14. studenog 2016. i 12. prosinca 2016., nije pristupila zastupnica po zakonu dužnika, iako uredno pozvana, pa je sud rješenjem 11.St-1781/2015 od 20. prosinca 2016. dužniku postavio </w:t>
      </w:r>
      <w:r>
        <w:lastRenderedPageBreak/>
        <w:t>privremenu stečajnu upraviteljicu Srđanu Morpurgo iz Splita</w:t>
      </w:r>
      <w:r w:rsidR="00A777FB">
        <w:t>, kojoj je naloženo utvrditi imovinu stečajnog dužnika i njezinu vrijednost, stanje obveza stečajnog dužnika, je li imovina stečajnog dužnika dovoljna za namirenje troškova stečajnog postupka i koliki je iznos predvidljivih troškova prethodnog i stečajnog postupka te o istom podnijeti izvješće.</w:t>
      </w:r>
    </w:p>
    <w:p w:rsidRDefault="00A777FB" w:rsidP="00DB171F" w:rsidR="00A777FB">
      <w:pPr>
        <w:spacing w:before="200"/>
        <w:ind w:firstLine="709"/>
        <w:jc w:val="both"/>
      </w:pPr>
      <w:r>
        <w:t>Dana 22. prosinca 2016. Srđana Morpurgo zatražila je razrješenje sa dužnosti privremene stečajne upraviteljice u ovom predmetu navodeći da je u međuvremenu brisana sa A liste stečajnih upravitelja za područje nadležnosti Trgovačkog suda u Splitu.</w:t>
      </w:r>
    </w:p>
    <w:p w:rsidRDefault="00A777FB" w:rsidP="00DB171F" w:rsidR="00CF5484">
      <w:pPr>
        <w:spacing w:before="200"/>
        <w:ind w:firstLine="709"/>
        <w:jc w:val="both"/>
      </w:pPr>
      <w:r>
        <w:t>Rješenjem ovog suda 11.St-1781/2015 od 10. siječnja 2017. Srđana Morpurgo razriješena je dužnosti privremene stečajne upraviteljice, a za novog privremenog stečajnog upravitelja imenovan je Josip Hrga iz Splita.</w:t>
      </w:r>
    </w:p>
    <w:p w:rsidRDefault="00A777FB" w:rsidP="00DB171F" w:rsidR="006F29CD">
      <w:pPr>
        <w:spacing w:before="200"/>
        <w:ind w:firstLine="709"/>
        <w:jc w:val="both"/>
      </w:pPr>
      <w:r>
        <w:t>Dana 27. siječnja 2017. privremeni stečajni upravitelj Josip Hrga dostavio je izvješće</w:t>
      </w:r>
      <w:r w:rsidR="006F29CD">
        <w:t xml:space="preserve"> (list 62-66 spisa) u kojem u bitnom navodi:</w:t>
      </w:r>
    </w:p>
    <w:p w:rsidRDefault="006F29CD" w:rsidP="006F29CD" w:rsidR="006F29CD">
      <w:pPr>
        <w:spacing w:before="40"/>
        <w:ind w:firstLine="709"/>
        <w:jc w:val="both"/>
      </w:pPr>
      <w:r>
        <w:t>- da je dužnik 20. siječnja 2016. kod HZMO-a odjavio zadnjeg zaposlenika</w:t>
      </w:r>
    </w:p>
    <w:p w:rsidRDefault="006F29CD" w:rsidP="006F29CD" w:rsidR="006F29CD">
      <w:pPr>
        <w:spacing w:before="40"/>
        <w:ind w:firstLine="709"/>
        <w:jc w:val="both"/>
      </w:pPr>
      <w:r>
        <w:t>- da je dužnik zadnja financijska izvješća predao za 2015.</w:t>
      </w:r>
    </w:p>
    <w:p w:rsidRDefault="006F29CD" w:rsidP="006F29CD" w:rsidR="006F29CD">
      <w:pPr>
        <w:spacing w:before="40"/>
        <w:ind w:firstLine="709"/>
        <w:jc w:val="both"/>
      </w:pPr>
      <w:r>
        <w:t>- da iz uvida u stanje duga od Porezne uprave na dan 31. prosinca 2016. proizlazi da je dužnik imao nepodmirene obveze od 88.342,33 kn</w:t>
      </w:r>
    </w:p>
    <w:p w:rsidRDefault="006F29CD" w:rsidP="006F29CD" w:rsidR="00CF5484">
      <w:pPr>
        <w:spacing w:before="40"/>
        <w:ind w:firstLine="709"/>
        <w:jc w:val="both"/>
        <w:rPr>
          <w:rFonts w:cstheme="minorBidi" w:eastAsiaTheme="minorHAnsi"/>
          <w:szCs w:val="22"/>
        </w:rPr>
      </w:pPr>
      <w:r>
        <w:t>- da dužnik nema uvjeta za nastavak poslovanja, nema imovine i obrtnih sredstava,</w:t>
      </w:r>
      <w:r w:rsidR="00A777FB">
        <w:t xml:space="preserve"> slijedom čega je predložio da sud pozove osobe koje imaju pravni interes za provedbu stečajnog postupka da u roku od 15 dana uplate predujam za namirenje prethodnog i otvorenog stečajnog postupka</w:t>
      </w:r>
      <w:r>
        <w:t xml:space="preserve"> u</w:t>
      </w:r>
      <w:r w:rsidR="00A777FB">
        <w:t xml:space="preserve"> iznosu od 19.000,00 kn. Ukoliko nitko od osoba koje imaju pravni interes ne predujme navedeni iznos, predložio je donošenje rješenja o otvaranju i istodobnom zaključenog stečajnog postupka.</w:t>
      </w:r>
    </w:p>
    <w:p w:rsidRDefault="00DB171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 xml:space="preserve">Iz </w:t>
      </w:r>
      <w:r w:rsidR="00A777FB">
        <w:rPr>
          <w:szCs w:val="20"/>
        </w:rPr>
        <w:t>iz uvjerenja MUP-a od 15. srpnja 2016. (list 7 spisa) proizlazi da dužnik prema službenoj evidenciji registracije cestovnih vozila nije evidentiran kao vlasnik vozila, a iz potvrde</w:t>
      </w:r>
      <w:r w:rsidR="00A777FB" w:rsidRPr="00DB171F">
        <w:rPr>
          <w:szCs w:val="20"/>
        </w:rPr>
        <w:t xml:space="preserve"> </w:t>
      </w:r>
      <w:r>
        <w:rPr>
          <w:szCs w:val="20"/>
        </w:rPr>
        <w:t>Općinskog suda u Splitu - Zemljišnoknjižnog odjela Split od 2</w:t>
      </w:r>
      <w:r w:rsidR="00A777FB">
        <w:rPr>
          <w:szCs w:val="20"/>
        </w:rPr>
        <w:t>8</w:t>
      </w:r>
      <w:r w:rsidR="008D797E">
        <w:rPr>
          <w:szCs w:val="20"/>
        </w:rPr>
        <w:t xml:space="preserve">. srpnja 2016. (list </w:t>
      </w:r>
      <w:r w:rsidR="00A777FB">
        <w:rPr>
          <w:szCs w:val="20"/>
        </w:rPr>
        <w:t>8</w:t>
      </w:r>
      <w:r>
        <w:rPr>
          <w:szCs w:val="20"/>
        </w:rPr>
        <w:t xml:space="preserve"> spisa) proizlazi da dužnik nije upisan kao vlasnik nekretnina na području nadležnosti tog zemljišnoknjižnog od</w:t>
      </w:r>
      <w:r w:rsidR="00A777FB">
        <w:rPr>
          <w:szCs w:val="20"/>
        </w:rPr>
        <w:t>jela.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A777FB">
        <w:rPr>
          <w:szCs w:val="20"/>
        </w:rPr>
        <w:t>9</w:t>
      </w:r>
      <w:r w:rsidR="008D797E">
        <w:rPr>
          <w:szCs w:val="20"/>
        </w:rPr>
        <w:t>. ožujka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A777FB">
        <w:rPr>
          <w:szCs w:val="20"/>
        </w:rPr>
        <w:t>74</w:t>
      </w:r>
      <w:r w:rsidRPr="00264163">
        <w:rPr>
          <w:szCs w:val="20"/>
        </w:rPr>
        <w:t xml:space="preserve"> spisa) proizlazi da dužnik</w:t>
      </w:r>
      <w:r w:rsidR="00A777FB">
        <w:rPr>
          <w:szCs w:val="20"/>
        </w:rPr>
        <w:t xml:space="preserve"> na računima i novčanim sredstvima na dan izdavanja potvrde ima evidentirano 616 dana neprekidne blokade, a nepodmirene obveze da iznose 46.302,56 kn, </w:t>
      </w:r>
      <w:r w:rsidRPr="00264163">
        <w:rPr>
          <w:szCs w:val="20"/>
        </w:rPr>
        <w:t xml:space="preserve">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A777FB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777FB" w:rsidRPr="00A777FB">
        <w:rPr>
          <w:rFonts w:cs="Times New Roman" w:hAnsi="Times New Roman" w:ascii="Times New Roman"/>
          <w:sz w:val="24"/>
          <w:szCs w:val="24"/>
        </w:rPr>
        <w:t xml:space="preserve"> nagrada privremenom stečajnom upravitelju u iznosu od 3.000,00 kn</w:t>
      </w:r>
    </w:p>
    <w:p w:rsidRDefault="00A777FB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9753A">
        <w:rPr>
          <w:rFonts w:cs="Times New Roman" w:hAnsi="Times New Roman" w:ascii="Times New Roman"/>
          <w:sz w:val="24"/>
          <w:szCs w:val="24"/>
        </w:rPr>
        <w:t xml:space="preserve">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DB171F">
        <w:t>12</w:t>
      </w:r>
      <w:r w:rsidR="002619A0">
        <w:t>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01882">
      <w:rPr>
        <w:noProof/>
      </w:rPr>
      <w:t>3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CF5484">
      <w:t>1781/2015</w:t>
    </w:r>
  </w:p>
  <w:p w:rsidRDefault="0070188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6F29CD"/>
    <w:rsid w:val="00701882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D797E"/>
    <w:rsid w:val="008E59B7"/>
    <w:rsid w:val="00975B6A"/>
    <w:rsid w:val="00981D37"/>
    <w:rsid w:val="009F6C54"/>
    <w:rsid w:val="00A51DE9"/>
    <w:rsid w:val="00A777FB"/>
    <w:rsid w:val="00A8440F"/>
    <w:rsid w:val="00B7506F"/>
    <w:rsid w:val="00BF398A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88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88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88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88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88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88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60028131929</item>
      <item>, OIB 85821130368</item>
      <item>, OIB 16089598336</item>
    </izvorni_sadrzaj>
    <derivirana_varijabla naziv="DomainObject.Predmet.SudioniciListNazivOIB_1">
      <item>, OIB 60028131929</item>
      <item>, OIB 85821130368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5914</properties:Characters>
  <properties:Lines>112</properties:Lines>
  <properties:Paragraphs>40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2017-12-12T13:03:00Z</cp:lastPrinted>
  <dcterms:modified xmlns:xsi="http://www.w3.org/2001/XMLSchema-instance" xsi:type="dcterms:W3CDTF">2017-12-12T13:16:00Z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