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83379" w14:paraId="c983379" w:rsidRDefault="00EF311F" w:rsidP="00126F44" w:rsidR="00E543AD">
      <w:pPr>
        <w15:collapsed w:val="false"/>
      </w:pPr>
      <w:bookmarkStart w:name="_GoBack" w:id="0"/>
      <w:bookmarkEnd w:id="0"/>
      <w:r>
        <w:tab/>
      </w:r>
      <w:r>
        <w:tab/>
      </w:r>
      <w:r>
        <w:tab/>
      </w:r>
      <w:r>
        <w:tab/>
      </w:r>
      <w:r>
        <w:tab/>
      </w:r>
      <w:r>
        <w:tab/>
      </w:r>
      <w:r>
        <w:tab/>
      </w:r>
      <w:r>
        <w:tab/>
      </w:r>
      <w:r>
        <w:tab/>
      </w:r>
      <w:r>
        <w:tab/>
        <w:t>14 St-</w:t>
      </w:r>
      <w:r w:rsidR="00AB6B7F">
        <w:t>1</w:t>
      </w:r>
      <w:r w:rsidR="00255A48">
        <w:t>2</w:t>
      </w:r>
      <w:r w:rsidR="00C97CCA">
        <w:t>25</w:t>
      </w:r>
      <w:r>
        <w:t>/1</w:t>
      </w:r>
      <w:r w:rsidR="00255A48">
        <w:t>7</w:t>
      </w:r>
      <w:r>
        <w:t>-</w:t>
      </w:r>
      <w:r w:rsidR="00C97CCA">
        <w:t>30</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72827" w:rsidP="00A72827" w:rsidR="00A72827">
      <w:pPr>
        <w:jc w:val="both"/>
      </w:pPr>
      <w:r>
        <w:tab/>
      </w:r>
      <w:r w:rsidR="00C97CCA" w:rsidRPr="00C97CCA">
        <w:t>Trgovački sud u Osijeku, po sucu mr. sc. Tihomiru Kovačeviću, kao stečajnom sucu, povodom prijedloga FINANCIJSKE AGENCIJE ZAGREB, Regionalni centar Zagreb, Podružnica Zagreb, Trg svibanjskih žrtava 1995. 1, OIB 85821130368 za otvaranje stečajnog postupka nad dužnikom BATESTIN DENT j.d.o.o. za trgovinu, Zagreb, Alagovićeva 48/1, MBS 080813081, OIB 31255763897</w:t>
      </w:r>
      <w:r w:rsidR="002A15EB">
        <w:t xml:space="preserve">, </w:t>
      </w:r>
      <w:r w:rsidR="00DB2D45" w:rsidRPr="0041082E">
        <w:t xml:space="preserve">dana </w:t>
      </w:r>
      <w:r w:rsidR="001E38F1">
        <w:t>1</w:t>
      </w:r>
      <w:r w:rsidR="002A15EB">
        <w:t>5</w:t>
      </w:r>
      <w:r w:rsidR="00DB2D45" w:rsidRPr="00DB2D45">
        <w:t xml:space="preserve">. svibnja </w:t>
      </w:r>
      <w:r w:rsidR="00DB2D45" w:rsidRPr="0041082E">
        <w:t>201</w:t>
      </w:r>
      <w:r w:rsidR="00DB2D45">
        <w:t>8</w:t>
      </w:r>
      <w:r w:rsidR="00DB2D45" w:rsidRPr="0041082E">
        <w:t>.</w:t>
      </w:r>
    </w:p>
    <w:p w:rsidRDefault="00064EFD" w:rsidP="00A275FE" w:rsidR="00064EFD">
      <w:pPr>
        <w:jc w:val="both"/>
      </w:pPr>
    </w:p>
    <w:p w:rsidRDefault="00A275FE" w:rsidP="00A275FE" w:rsidR="00A275FE" w:rsidRPr="00703147">
      <w:pPr>
        <w:jc w:val="center"/>
      </w:pPr>
      <w:r w:rsidRPr="00703147">
        <w:t>r i j e š i o  j e</w:t>
      </w:r>
    </w:p>
    <w:p w:rsidRDefault="00064EFD" w:rsidP="00A275FE" w:rsidR="00064EFD">
      <w:pPr>
        <w:rPr>
          <w:b/>
          <w:bCs/>
        </w:rPr>
      </w:pPr>
    </w:p>
    <w:p w:rsidRDefault="00A1107A" w:rsidP="00C97CCA" w:rsidR="00A1107A">
      <w:pPr>
        <w:numPr>
          <w:ilvl w:val="0"/>
          <w:numId w:val="1"/>
        </w:numPr>
        <w:jc w:val="both"/>
        <w:rPr>
          <w:bCs/>
        </w:rPr>
      </w:pPr>
      <w:r w:rsidRPr="00692327">
        <w:rPr>
          <w:bCs/>
        </w:rPr>
        <w:t>OTVARA</w:t>
      </w:r>
      <w:r w:rsidRPr="00557979">
        <w:t xml:space="preserve"> se stečajni postupak nad dužnikom</w:t>
      </w:r>
      <w:r>
        <w:t>:</w:t>
      </w:r>
      <w:r w:rsidRPr="00557979">
        <w:t xml:space="preserve"> </w:t>
      </w:r>
      <w:r w:rsidR="00C97CCA" w:rsidRPr="00C97CCA">
        <w:rPr>
          <w:bCs/>
        </w:rPr>
        <w:t>BATESTIN DENT j.d.o.o. za trgovinu, Zagreb, Alagovićeva 48/1, MBS 080813081, OIB 31255763897</w:t>
      </w:r>
      <w:r w:rsidRPr="00557979">
        <w:rPr>
          <w:bCs/>
        </w:rPr>
        <w:t>.</w:t>
      </w:r>
    </w:p>
    <w:p w:rsidRDefault="00A1107A" w:rsidP="00A1107A" w:rsidR="00A1107A">
      <w:pPr>
        <w:ind w:left="1065"/>
        <w:jc w:val="both"/>
        <w:rPr>
          <w:bCs/>
        </w:rPr>
      </w:pPr>
    </w:p>
    <w:p w:rsidRDefault="00A1107A" w:rsidP="00C97CCA" w:rsidR="00A1107A" w:rsidRPr="00B66849">
      <w:pPr>
        <w:numPr>
          <w:ilvl w:val="0"/>
          <w:numId w:val="1"/>
        </w:numPr>
        <w:jc w:val="both"/>
      </w:pPr>
      <w:r w:rsidRPr="001209D9">
        <w:t>Za stečajn</w:t>
      </w:r>
      <w:r>
        <w:t>og</w:t>
      </w:r>
      <w:r w:rsidRPr="001209D9">
        <w:t xml:space="preserve"> upravitelj</w:t>
      </w:r>
      <w:r>
        <w:t>a</w:t>
      </w:r>
      <w:r w:rsidRPr="001209D9">
        <w:t xml:space="preserve"> imenuje se </w:t>
      </w:r>
      <w:r w:rsidR="00C97CCA" w:rsidRPr="00C97CCA">
        <w:rPr>
          <w:bCs/>
        </w:rPr>
        <w:t>Zoran Subotić, Beli Manastir, Kralja Tomislava 51a, OIB 09071761803</w:t>
      </w:r>
      <w:r w:rsidR="00E72CE1">
        <w:t xml:space="preserve"> </w:t>
      </w:r>
      <w:r>
        <w:t>automatskom dodjelom</w:t>
      </w:r>
      <w:r w:rsidR="003B3048">
        <w:t xml:space="preserve"> – promjenom uloge</w:t>
      </w:r>
      <w:r>
        <w:t xml:space="preserve">.                            </w:t>
      </w:r>
    </w:p>
    <w:p w:rsidRDefault="00A1107A" w:rsidP="00A1107A" w:rsidR="00A1107A">
      <w:pPr>
        <w:ind w:left="705"/>
        <w:jc w:val="both"/>
      </w:pPr>
    </w:p>
    <w:p w:rsidRDefault="00A1107A" w:rsidP="00C97CCA" w:rsidR="00A1107A" w:rsidRPr="00A8678A">
      <w:pPr>
        <w:numPr>
          <w:ilvl w:val="0"/>
          <w:numId w:val="1"/>
        </w:numPr>
        <w:jc w:val="both"/>
      </w:pPr>
      <w:r w:rsidRPr="00692327">
        <w:rPr>
          <w:bCs/>
        </w:rPr>
        <w:t>ZAKLJUČUJE</w:t>
      </w:r>
      <w:r w:rsidRPr="00557979">
        <w:t xml:space="preserve"> se stečajni postupak nad dužnikom: </w:t>
      </w:r>
      <w:r w:rsidR="00C97CCA" w:rsidRPr="00C97CCA">
        <w:rPr>
          <w:bCs/>
        </w:rPr>
        <w:t>BATESTIN DENT j.d.o.o. za trgovinu, Zagreb, Alagovićeva 48/1, MBS 080813081, OIB 31255763897</w:t>
      </w:r>
      <w:r>
        <w:rPr>
          <w:bCs/>
        </w:rPr>
        <w:t>,</w:t>
      </w:r>
      <w:r>
        <w:rPr>
          <w:b/>
          <w:bCs/>
        </w:rPr>
        <w:t xml:space="preserve"> </w:t>
      </w:r>
      <w:r w:rsidRPr="00AD2ACF">
        <w:rPr>
          <w:bCs/>
        </w:rPr>
        <w:t>jer</w:t>
      </w:r>
      <w:r>
        <w:rPr>
          <w:bCs/>
        </w:rPr>
        <w:t xml:space="preserve"> stečajna masa nije dovoljna ni za namirenje troškova postupka.</w:t>
      </w:r>
    </w:p>
    <w:p w:rsidRDefault="00A1107A" w:rsidP="00A1107A" w:rsidR="00A1107A">
      <w:pPr>
        <w:jc w:val="both"/>
      </w:pPr>
    </w:p>
    <w:p w:rsidRDefault="00A1107A" w:rsidP="00C97CCA" w:rsidR="002774C8">
      <w:pPr>
        <w:numPr>
          <w:ilvl w:val="0"/>
          <w:numId w:val="1"/>
        </w:numPr>
        <w:jc w:val="both"/>
      </w:pPr>
      <w:r>
        <w:t xml:space="preserve">Nalaže se bivšem zakonskom zastupniku </w:t>
      </w:r>
      <w:r w:rsidR="00C97CCA" w:rsidRPr="00C97CCA">
        <w:t>Bruno Batestin, Zagreb, Alagovićeva 48/1, OIB 99879901407</w:t>
      </w:r>
      <w:r>
        <w:rPr>
          <w:bCs/>
        </w:rPr>
        <w:t>,</w:t>
      </w:r>
      <w:r>
        <w:t xml:space="preserve"> da izvrši pregled, izlučivanje i pohranu arhivskog i registraturnog gradiva dužnika sukladno pozitivnim propisima, te o istom u roku od 15 dana dostavi dokaz u spis.</w:t>
      </w:r>
    </w:p>
    <w:p w:rsidRDefault="002774C8" w:rsidP="002774C8" w:rsidR="002774C8">
      <w:pPr>
        <w:pStyle w:val="Odlomakpopisa"/>
      </w:pPr>
    </w:p>
    <w:p w:rsidRDefault="00A1107A" w:rsidP="00D932C4" w:rsidR="00A1107A">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107A" w:rsidP="00A1107A" w:rsidR="00A1107A">
      <w:pPr>
        <w:jc w:val="both"/>
      </w:pPr>
    </w:p>
    <w:p w:rsidRDefault="00A1107A" w:rsidP="00A1107A" w:rsidR="00A1107A" w:rsidRPr="00D9767E">
      <w:pPr>
        <w:pStyle w:val="Naslov1"/>
        <w:jc w:val="center"/>
        <w:rPr>
          <w:b w:val="false"/>
          <w:bCs w:val="false"/>
        </w:rPr>
      </w:pPr>
      <w:r w:rsidRPr="00703147">
        <w:rPr>
          <w:b w:val="false"/>
          <w:bCs w:val="false"/>
        </w:rPr>
        <w:t>Obrazloženje</w:t>
      </w:r>
    </w:p>
    <w:p w:rsidRDefault="00A1107A" w:rsidP="00A1107A" w:rsidR="00A1107A">
      <w:pPr>
        <w:ind w:firstLine="720"/>
        <w:jc w:val="both"/>
      </w:pPr>
    </w:p>
    <w:p w:rsidRDefault="004A21FF" w:rsidP="004A21FF" w:rsidR="004A21FF">
      <w:pPr>
        <w:jc w:val="both"/>
      </w:pPr>
    </w:p>
    <w:p w:rsidRDefault="00C97CCA" w:rsidP="00C97CCA" w:rsidR="00C97CCA">
      <w:pPr>
        <w:ind w:firstLine="720"/>
        <w:jc w:val="both"/>
      </w:pPr>
      <w:r>
        <w:t xml:space="preserve">Dana 12.01.2017. zaprimljen je na Trgovačkom sudu u Zagrebu prijedlog FINE Regionalni centar Zagreb, Podružnica Zagreb, klasa: 110-07/17-01/04 Ur. broj 04-06-17-110 od 9.01.2017. godine, za otvaranje stečajnog postupka nad dužnikom </w:t>
      </w:r>
      <w:r w:rsidRPr="00AE162F">
        <w:t>BATESTIN DENT j.d.o.o. za trgovinu, Zagreb, Alagovićeva 48/1, MBS 080813081, OIB 31255763897</w:t>
      </w:r>
      <w:r>
        <w:t>, temeljem odredbe čl. 110. st. 1. Stečajnog zakona (NN 71/15, dalje: SZ).</w:t>
      </w:r>
    </w:p>
    <w:p w:rsidRDefault="00C97CCA" w:rsidP="00C97CCA" w:rsidR="00C97CCA">
      <w:pPr>
        <w:ind w:firstLine="720"/>
        <w:jc w:val="both"/>
      </w:pPr>
    </w:p>
    <w:p w:rsidRDefault="00C97CCA" w:rsidP="00C97CCA" w:rsidR="00C97CCA">
      <w:pPr>
        <w:ind w:firstLine="720"/>
        <w:jc w:val="both"/>
      </w:pPr>
      <w:r>
        <w:t xml:space="preserve">U prijedlogu je navela da na dan 6.01.2017. dužnik u Očevidniku redoslijeda osnova za plaćanje ima evidentirane neizvršene osnove za plaćanje u neprekinutom razdoblju od 120 dana, u </w:t>
      </w:r>
      <w:r>
        <w:lastRenderedPageBreak/>
        <w:t>ukupnom iznosu od 25.705,27 kn, u koji iznos je uračunata kamata i naknada FINE za provedbe ovrhe na novčanim sredstvima dužnika. Navodi da dužnik ima 1 zaposlenog radnika.</w:t>
      </w:r>
    </w:p>
    <w:p w:rsidRDefault="00C97CCA" w:rsidP="00C97CCA" w:rsidR="00C97CCA">
      <w:pPr>
        <w:ind w:firstLine="720"/>
        <w:jc w:val="both"/>
      </w:pPr>
    </w:p>
    <w:p w:rsidRDefault="00C97CCA" w:rsidP="00C97CCA" w:rsidR="00C97CCA">
      <w:pPr>
        <w:ind w:firstLine="720"/>
        <w:jc w:val="both"/>
      </w:pPr>
      <w:r>
        <w:t>Dostavlja popis računa i oročenih novčanih sredstava dužnika na dan 6</w:t>
      </w:r>
      <w:r w:rsidRPr="001C7CF7">
        <w:t>.</w:t>
      </w:r>
      <w:r>
        <w:t>01</w:t>
      </w:r>
      <w:r w:rsidRPr="001C7CF7">
        <w:t>.201</w:t>
      </w:r>
      <w:r>
        <w:t>7., te navodi da na temelju čl. 112. st. 5. SZ dužnik na ime predujma za namirenje troškova stečajnog postupka ima zaplijenjena novčana sredstva na dan 6</w:t>
      </w:r>
      <w:r w:rsidRPr="007B5BFB">
        <w:t>.01.2017</w:t>
      </w:r>
      <w:r>
        <w:t>. u iznosu od 2.058,22 kn.</w:t>
      </w:r>
    </w:p>
    <w:p w:rsidRDefault="00C97CCA" w:rsidP="00C97CCA" w:rsidR="00C97CCA">
      <w:pPr>
        <w:ind w:firstLine="720"/>
        <w:jc w:val="both"/>
      </w:pPr>
    </w:p>
    <w:p w:rsidRDefault="00C97CCA" w:rsidP="00C97CCA" w:rsidR="00C97CCA">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4C2963" w:rsidP="00F80723" w:rsidR="004C2963">
      <w:pPr>
        <w:ind w:firstLine="720"/>
        <w:jc w:val="both"/>
      </w:pPr>
    </w:p>
    <w:p w:rsidRDefault="00B23762" w:rsidP="00263420" w:rsidR="00387BA2">
      <w:pPr>
        <w:jc w:val="both"/>
      </w:pPr>
      <w:r>
        <w:tab/>
        <w:t xml:space="preserve">Sud je </w:t>
      </w:r>
      <w:r w:rsidRPr="00176811">
        <w:t xml:space="preserve">utvrdio da je predlagatelj ovlašten za podnošenje predmetnoga prijedloga temeljem odredbe čl. </w:t>
      </w:r>
      <w:r>
        <w:t>110. st. 1.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w:t>
      </w:r>
      <w:r>
        <w:t xml:space="preserve"> </w:t>
      </w:r>
      <w:r w:rsidRPr="00670F0C">
        <w:t>1. SZ-a).</w:t>
      </w:r>
    </w:p>
    <w:p w:rsidRDefault="00B23762" w:rsidP="00263420" w:rsidR="00B23762">
      <w:pPr>
        <w:jc w:val="both"/>
        <w:rPr>
          <w:color w:val="000000"/>
        </w:rPr>
      </w:pPr>
    </w:p>
    <w:p w:rsidRDefault="00263420" w:rsidP="00934ED9" w:rsidR="00934ED9">
      <w:pPr>
        <w:jc w:val="both"/>
      </w:pPr>
      <w:r>
        <w:rPr>
          <w:color w:val="000000"/>
        </w:rPr>
        <w:t xml:space="preserve">U određenom </w:t>
      </w:r>
      <w:r w:rsidR="00527D15">
        <w:rPr>
          <w:color w:val="000000"/>
        </w:rPr>
        <w:t>mu</w:t>
      </w:r>
      <w:r>
        <w:rPr>
          <w:color w:val="000000"/>
        </w:rPr>
        <w:t xml:space="preserve"> roku privremen</w:t>
      </w:r>
      <w:r w:rsidR="00527D15">
        <w:rPr>
          <w:color w:val="000000"/>
        </w:rPr>
        <w:t>i</w:t>
      </w:r>
      <w:r>
        <w:rPr>
          <w:color w:val="000000"/>
        </w:rPr>
        <w:t xml:space="preserve"> stečajn</w:t>
      </w:r>
      <w:r w:rsidR="00527D15">
        <w:rPr>
          <w:color w:val="000000"/>
        </w:rPr>
        <w:t>i</w:t>
      </w:r>
      <w:r>
        <w:rPr>
          <w:color w:val="000000"/>
        </w:rPr>
        <w:t xml:space="preserve"> upravitelj dostavi</w:t>
      </w:r>
      <w:r w:rsidR="00527D15">
        <w:rPr>
          <w:color w:val="000000"/>
        </w:rPr>
        <w:t>o</w:t>
      </w:r>
      <w:r>
        <w:rPr>
          <w:color w:val="000000"/>
        </w:rPr>
        <w:t xml:space="preserve"> je svoje pisano izvješće u kojem navodi</w:t>
      </w:r>
      <w:r w:rsidRPr="00CA1CB5">
        <w:t xml:space="preserve"> </w:t>
      </w:r>
      <w:r w:rsidRPr="009C5736">
        <w:t>da</w:t>
      </w:r>
      <w:r>
        <w:t xml:space="preserve"> </w:t>
      </w:r>
      <w:r w:rsidR="00934ED9">
        <w:t>je radi prikupljanja relevantnih podataka potrebnih za davanje izvješća o financijsko-gospodarskom stanju stečajnog dužnika, privremeni stečajni upravitelj kontaktirao je zakonskog zastupnika društva gosp. Brunu Batestin iz Zagreba, koji je iskazao da je društvo prestalo s radom i da nema imovine.</w:t>
      </w:r>
    </w:p>
    <w:p w:rsidRDefault="00934ED9" w:rsidP="00934ED9" w:rsidR="00934ED9">
      <w:pPr>
        <w:jc w:val="both"/>
      </w:pPr>
    </w:p>
    <w:p w:rsidRDefault="00934ED9" w:rsidP="00934ED9" w:rsidR="00934ED9">
      <w:pPr>
        <w:jc w:val="both"/>
      </w:pPr>
      <w:r>
        <w:tab/>
        <w:t>Zakonski zastupnik dužnika ga je uputio na knjigovodstveni servis Kruna Knjigovodstvo d.o.o. iz Zagreba, tj. ovlaštenog knjigovođu gđu Željku Žigolić, koja je vodila knjigovodstvo dužnika i koja je potvrdila zadnja financijska izvješća za 2015. godinu.</w:t>
      </w:r>
    </w:p>
    <w:p w:rsidRDefault="00934ED9" w:rsidP="00934ED9" w:rsidR="00934ED9">
      <w:pPr>
        <w:jc w:val="both"/>
      </w:pPr>
    </w:p>
    <w:p w:rsidRDefault="00934ED9" w:rsidP="00934ED9" w:rsidR="00934ED9">
      <w:pPr>
        <w:jc w:val="both"/>
      </w:pPr>
      <w:r>
        <w:tab/>
        <w:t>Kako dužnik nije platio knjigovodstvene usluge servis Kruna Knjigovodstvo dalje ne knjiži poslovne događaje, a smatra kako društvo više ne posluje.</w:t>
      </w:r>
    </w:p>
    <w:p w:rsidRDefault="00934ED9" w:rsidP="00934ED9" w:rsidR="00934ED9">
      <w:pPr>
        <w:jc w:val="both"/>
      </w:pPr>
    </w:p>
    <w:p w:rsidRDefault="00934ED9" w:rsidP="00934ED9" w:rsidR="00934ED9">
      <w:pPr>
        <w:jc w:val="both"/>
      </w:pPr>
      <w:r>
        <w:tab/>
        <w:t>Društvo je predalo zadnje financijske izvještaje dana 27.06.2016. godine, a koji se odnose na poslovanje za 2015. godinu.</w:t>
      </w:r>
    </w:p>
    <w:p w:rsidRDefault="00934ED9" w:rsidP="00934ED9" w:rsidR="00934ED9">
      <w:pPr>
        <w:jc w:val="both"/>
      </w:pPr>
    </w:p>
    <w:p w:rsidRDefault="00934ED9" w:rsidP="00934ED9" w:rsidR="00934ED9">
      <w:pPr>
        <w:ind w:firstLine="360"/>
        <w:jc w:val="both"/>
      </w:pPr>
      <w:r>
        <w:tab/>
        <w:t>U svom izvješću privremeni stečajni upravitelj je koristio podatke iz javno objavljenih financijskih izvještaja za 2015. godinu, (bilanca, račun dobiti i gubitka, bilješke uz financijske izvještaje).</w:t>
      </w:r>
    </w:p>
    <w:p w:rsidRDefault="00934ED9" w:rsidP="00934ED9" w:rsidR="00934ED9">
      <w:pPr>
        <w:ind w:firstLine="360"/>
        <w:jc w:val="both"/>
      </w:pPr>
    </w:p>
    <w:p w:rsidRDefault="00934ED9" w:rsidP="00934ED9" w:rsidR="00934ED9" w:rsidRPr="0064445E">
      <w:pPr>
        <w:jc w:val="both"/>
      </w:pPr>
      <w:r>
        <w:tab/>
      </w:r>
      <w:r w:rsidRPr="0064445E">
        <w:t xml:space="preserve">Prema evidenciji FINE, društvo je na dan </w:t>
      </w:r>
      <w:r>
        <w:t>2.02.</w:t>
      </w:r>
      <w:r w:rsidRPr="0064445E">
        <w:t xml:space="preserve">2018. godine, u Očevidniku redoslijeda osnova za plaćanje imalo evidentiranih neizvršenih osnova za plaćanje u ukupnom iznosu od </w:t>
      </w:r>
      <w:r>
        <w:t xml:space="preserve">33.221,99 </w:t>
      </w:r>
      <w:r w:rsidRPr="0064445E">
        <w:t>k</w:t>
      </w:r>
      <w:r>
        <w:t>n</w:t>
      </w:r>
      <w:r w:rsidRPr="0064445E">
        <w:t>, u ukupnom trajanju dužem od 120 dana.</w:t>
      </w:r>
    </w:p>
    <w:p w:rsidRDefault="00934ED9" w:rsidP="00934ED9" w:rsidR="00934ED9">
      <w:pPr>
        <w:jc w:val="both"/>
        <w:rPr>
          <w:b/>
        </w:rPr>
      </w:pPr>
    </w:p>
    <w:p w:rsidRDefault="00934ED9" w:rsidP="00934ED9" w:rsidR="00934ED9" w:rsidRPr="005D6E89">
      <w:pPr>
        <w:jc w:val="both"/>
      </w:pPr>
      <w:r>
        <w:rPr>
          <w:b/>
        </w:rPr>
        <w:tab/>
      </w:r>
      <w:r w:rsidRPr="005D6E89">
        <w:t xml:space="preserve">Na dan </w:t>
      </w:r>
      <w:r>
        <w:t>2</w:t>
      </w:r>
      <w:r w:rsidRPr="005D6E89">
        <w:t>.02.2018. godine, računi društva blokirani su neprekidno 511 dana, a stanje blokade iznosi 33.221,99  k</w:t>
      </w:r>
      <w:r>
        <w:t>n</w:t>
      </w:r>
      <w:r w:rsidRPr="005D6E89">
        <w:t>.</w:t>
      </w:r>
    </w:p>
    <w:p w:rsidRDefault="00934ED9" w:rsidP="00934ED9" w:rsidR="00934ED9">
      <w:pPr>
        <w:jc w:val="both"/>
      </w:pPr>
    </w:p>
    <w:p w:rsidRDefault="00934ED9" w:rsidP="00934ED9" w:rsidR="00934ED9">
      <w:pPr>
        <w:jc w:val="both"/>
      </w:pPr>
      <w:r>
        <w:tab/>
        <w:t>K</w:t>
      </w:r>
      <w:r w:rsidRPr="00F6143A">
        <w:t>njigovodstveno evidentirana imovina društva</w:t>
      </w:r>
      <w:r>
        <w:t xml:space="preserve"> s danom </w:t>
      </w:r>
      <w:r w:rsidRPr="005D6E89">
        <w:t>31.12.2015</w:t>
      </w:r>
      <w:r>
        <w:t>. godine, sastojala se od:</w:t>
      </w:r>
      <w:r w:rsidRPr="00F4007B">
        <w:t xml:space="preserve">        </w:t>
      </w:r>
    </w:p>
    <w:p w:rsidRDefault="00934ED9" w:rsidP="00934ED9" w:rsidR="00934ED9">
      <w:pPr>
        <w:jc w:val="both"/>
      </w:pPr>
    </w:p>
    <w:tbl>
      <w:tblPr>
        <w:tblW w:type="dxa" w:w="8750"/>
        <w:tblInd w:type="dxa" w:w="28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3931"/>
        <w:gridCol w:w="2552"/>
        <w:gridCol w:w="2267"/>
      </w:tblGrid>
      <w:tr w:rsidTr="0023210E" w:rsidR="00934ED9" w:rsidRPr="00F4007B">
        <w:tc>
          <w:tcPr>
            <w:tcW w:type="dxa" w:w="3931"/>
            <w:shd w:fill="auto" w:color="auto" w:val="clear"/>
          </w:tcPr>
          <w:p w:rsidRDefault="00934ED9" w:rsidP="0023210E" w:rsidR="00934ED9" w:rsidRPr="00F4007B">
            <w:pPr>
              <w:jc w:val="both"/>
            </w:pPr>
          </w:p>
        </w:tc>
        <w:tc>
          <w:tcPr>
            <w:tcW w:type="dxa" w:w="2552"/>
            <w:shd w:fill="auto" w:color="auto" w:val="clear"/>
          </w:tcPr>
          <w:p w:rsidRDefault="00934ED9" w:rsidP="0023210E" w:rsidR="00934ED9" w:rsidRPr="00F4007B">
            <w:pPr>
              <w:jc w:val="center"/>
            </w:pPr>
            <w:r w:rsidRPr="00F4007B">
              <w:t>31.12.20</w:t>
            </w:r>
            <w:r>
              <w:t>14</w:t>
            </w:r>
            <w:r w:rsidRPr="00F4007B">
              <w:t>.</w:t>
            </w:r>
          </w:p>
        </w:tc>
        <w:tc>
          <w:tcPr>
            <w:tcW w:type="dxa" w:w="2267"/>
          </w:tcPr>
          <w:p w:rsidRDefault="00934ED9" w:rsidP="0023210E" w:rsidR="00934ED9" w:rsidRPr="00F4007B">
            <w:pPr>
              <w:jc w:val="center"/>
            </w:pPr>
            <w:r w:rsidRPr="00F4007B">
              <w:t>31.12.20</w:t>
            </w:r>
            <w:r>
              <w:t>15</w:t>
            </w:r>
            <w:r w:rsidRPr="00F4007B">
              <w:t>.</w:t>
            </w:r>
          </w:p>
        </w:tc>
      </w:tr>
      <w:tr w:rsidTr="0023210E" w:rsidR="00934ED9" w:rsidRPr="00F4007B">
        <w:tc>
          <w:tcPr>
            <w:tcW w:type="dxa" w:w="3931"/>
            <w:shd w:fill="auto" w:color="auto" w:val="clear"/>
          </w:tcPr>
          <w:p w:rsidRDefault="00934ED9" w:rsidP="0023210E" w:rsidR="00934ED9" w:rsidRPr="00A93BC1">
            <w:pPr>
              <w:jc w:val="both"/>
              <w:rPr>
                <w:bCs/>
              </w:rPr>
            </w:pPr>
            <w:r w:rsidRPr="00A93BC1">
              <w:rPr>
                <w:bCs/>
              </w:rPr>
              <w:t>Dugotrajna imovina</w:t>
            </w:r>
          </w:p>
        </w:tc>
        <w:tc>
          <w:tcPr>
            <w:tcW w:type="dxa" w:w="2552"/>
            <w:shd w:fill="auto" w:color="auto" w:val="clear"/>
          </w:tcPr>
          <w:p w:rsidRDefault="00934ED9" w:rsidP="0023210E" w:rsidR="00934ED9" w:rsidRPr="00A93BC1">
            <w:pPr>
              <w:jc w:val="right"/>
              <w:rPr>
                <w:bCs/>
              </w:rPr>
            </w:pPr>
            <w:r w:rsidRPr="00A93BC1">
              <w:rPr>
                <w:bCs/>
              </w:rPr>
              <w:t>6.364</w:t>
            </w:r>
          </w:p>
        </w:tc>
        <w:tc>
          <w:tcPr>
            <w:tcW w:type="dxa" w:w="2267"/>
          </w:tcPr>
          <w:p w:rsidRDefault="00934ED9" w:rsidP="0023210E" w:rsidR="00934ED9" w:rsidRPr="00A93BC1">
            <w:pPr>
              <w:jc w:val="right"/>
              <w:rPr>
                <w:bCs/>
              </w:rPr>
            </w:pPr>
            <w:r w:rsidRPr="00A93BC1">
              <w:rPr>
                <w:bCs/>
              </w:rPr>
              <w:t>4.</w:t>
            </w:r>
            <w:r>
              <w:rPr>
                <w:bCs/>
              </w:rPr>
              <w:t>704</w:t>
            </w:r>
          </w:p>
        </w:tc>
      </w:tr>
      <w:tr w:rsidTr="0023210E" w:rsidR="00934ED9" w:rsidRPr="00036802">
        <w:tc>
          <w:tcPr>
            <w:tcW w:type="dxa" w:w="3931"/>
            <w:shd w:fill="auto" w:color="auto" w:val="clear"/>
          </w:tcPr>
          <w:p w:rsidRDefault="00934ED9" w:rsidP="0023210E" w:rsidR="00934ED9">
            <w:pPr>
              <w:jc w:val="both"/>
              <w:rPr>
                <w:i/>
              </w:rPr>
            </w:pPr>
            <w:r>
              <w:rPr>
                <w:i/>
              </w:rPr>
              <w:t xml:space="preserve">Materijalna imovina </w:t>
            </w:r>
          </w:p>
        </w:tc>
        <w:tc>
          <w:tcPr>
            <w:tcW w:type="dxa" w:w="2552"/>
            <w:shd w:fill="auto" w:color="auto" w:val="clear"/>
          </w:tcPr>
          <w:p w:rsidRDefault="00934ED9" w:rsidP="0023210E" w:rsidR="00934ED9">
            <w:pPr>
              <w:jc w:val="right"/>
              <w:rPr>
                <w:i/>
              </w:rPr>
            </w:pPr>
            <w:r>
              <w:rPr>
                <w:i/>
              </w:rPr>
              <w:t>6.364</w:t>
            </w:r>
          </w:p>
        </w:tc>
        <w:tc>
          <w:tcPr>
            <w:tcW w:type="dxa" w:w="2267"/>
          </w:tcPr>
          <w:p w:rsidRDefault="00934ED9" w:rsidP="0023210E" w:rsidR="00934ED9">
            <w:pPr>
              <w:jc w:val="right"/>
              <w:rPr>
                <w:i/>
              </w:rPr>
            </w:pPr>
            <w:r>
              <w:rPr>
                <w:i/>
              </w:rPr>
              <w:t>4.704</w:t>
            </w:r>
          </w:p>
        </w:tc>
      </w:tr>
      <w:tr w:rsidTr="0023210E" w:rsidR="00934ED9" w:rsidRPr="00F4007B">
        <w:tc>
          <w:tcPr>
            <w:tcW w:type="dxa" w:w="3931"/>
            <w:shd w:fill="auto" w:color="auto" w:val="clear"/>
          </w:tcPr>
          <w:p w:rsidRDefault="00934ED9" w:rsidP="0023210E" w:rsidR="00934ED9" w:rsidRPr="00A93BC1">
            <w:pPr>
              <w:jc w:val="both"/>
              <w:rPr>
                <w:bCs/>
              </w:rPr>
            </w:pPr>
            <w:r w:rsidRPr="00A93BC1">
              <w:rPr>
                <w:bCs/>
              </w:rPr>
              <w:t>Kratkotrajna imovina</w:t>
            </w:r>
          </w:p>
        </w:tc>
        <w:tc>
          <w:tcPr>
            <w:tcW w:type="dxa" w:w="2552"/>
            <w:shd w:fill="auto" w:color="auto" w:val="clear"/>
          </w:tcPr>
          <w:p w:rsidRDefault="00934ED9" w:rsidP="0023210E" w:rsidR="00934ED9" w:rsidRPr="00A93BC1">
            <w:pPr>
              <w:jc w:val="right"/>
              <w:rPr>
                <w:bCs/>
              </w:rPr>
            </w:pPr>
            <w:r w:rsidRPr="00A93BC1">
              <w:rPr>
                <w:bCs/>
              </w:rPr>
              <w:t>26.874</w:t>
            </w:r>
          </w:p>
        </w:tc>
        <w:tc>
          <w:tcPr>
            <w:tcW w:type="dxa" w:w="2267"/>
          </w:tcPr>
          <w:p w:rsidRDefault="00934ED9" w:rsidP="0023210E" w:rsidR="00934ED9" w:rsidRPr="00A93BC1">
            <w:pPr>
              <w:jc w:val="right"/>
              <w:rPr>
                <w:bCs/>
              </w:rPr>
            </w:pPr>
            <w:r w:rsidRPr="00A93BC1">
              <w:rPr>
                <w:bCs/>
              </w:rPr>
              <w:t>69.160</w:t>
            </w:r>
          </w:p>
        </w:tc>
      </w:tr>
      <w:tr w:rsidTr="0023210E" w:rsidR="00934ED9" w:rsidRPr="00036802">
        <w:tc>
          <w:tcPr>
            <w:tcW w:type="dxa" w:w="3931"/>
            <w:shd w:fill="auto" w:color="auto" w:val="clear"/>
          </w:tcPr>
          <w:p w:rsidRDefault="00934ED9" w:rsidP="0023210E" w:rsidR="00934ED9">
            <w:pPr>
              <w:jc w:val="both"/>
              <w:rPr>
                <w:i/>
              </w:rPr>
            </w:pPr>
            <w:r>
              <w:rPr>
                <w:i/>
              </w:rPr>
              <w:lastRenderedPageBreak/>
              <w:t>Zalihe</w:t>
            </w:r>
          </w:p>
        </w:tc>
        <w:tc>
          <w:tcPr>
            <w:tcW w:type="dxa" w:w="2552"/>
            <w:shd w:fill="auto" w:color="auto" w:val="clear"/>
          </w:tcPr>
          <w:p w:rsidRDefault="00934ED9" w:rsidP="0023210E" w:rsidR="00934ED9">
            <w:pPr>
              <w:jc w:val="right"/>
              <w:rPr>
                <w:i/>
              </w:rPr>
            </w:pPr>
            <w:r>
              <w:rPr>
                <w:i/>
              </w:rPr>
              <w:t>17.343</w:t>
            </w:r>
          </w:p>
        </w:tc>
        <w:tc>
          <w:tcPr>
            <w:tcW w:type="dxa" w:w="2267"/>
          </w:tcPr>
          <w:p w:rsidRDefault="00934ED9" w:rsidP="0023210E" w:rsidR="00934ED9">
            <w:pPr>
              <w:jc w:val="right"/>
              <w:rPr>
                <w:i/>
              </w:rPr>
            </w:pPr>
            <w:r>
              <w:rPr>
                <w:i/>
              </w:rPr>
              <w:t>36.541</w:t>
            </w:r>
          </w:p>
        </w:tc>
      </w:tr>
      <w:tr w:rsidTr="0023210E" w:rsidR="00934ED9" w:rsidRPr="00036802">
        <w:tc>
          <w:tcPr>
            <w:tcW w:type="dxa" w:w="3931"/>
            <w:shd w:fill="auto" w:color="auto" w:val="clear"/>
          </w:tcPr>
          <w:p w:rsidRDefault="00934ED9" w:rsidP="0023210E" w:rsidR="00934ED9">
            <w:pPr>
              <w:jc w:val="both"/>
              <w:rPr>
                <w:i/>
              </w:rPr>
            </w:pPr>
            <w:r>
              <w:rPr>
                <w:i/>
              </w:rPr>
              <w:t>Potraživanja</w:t>
            </w:r>
          </w:p>
        </w:tc>
        <w:tc>
          <w:tcPr>
            <w:tcW w:type="dxa" w:w="2552"/>
            <w:shd w:fill="auto" w:color="auto" w:val="clear"/>
          </w:tcPr>
          <w:p w:rsidRDefault="00934ED9" w:rsidP="0023210E" w:rsidR="00934ED9">
            <w:pPr>
              <w:jc w:val="right"/>
              <w:rPr>
                <w:i/>
              </w:rPr>
            </w:pPr>
            <w:r>
              <w:rPr>
                <w:i/>
              </w:rPr>
              <w:t>8.949</w:t>
            </w:r>
          </w:p>
        </w:tc>
        <w:tc>
          <w:tcPr>
            <w:tcW w:type="dxa" w:w="2267"/>
          </w:tcPr>
          <w:p w:rsidRDefault="00934ED9" w:rsidP="0023210E" w:rsidR="00934ED9">
            <w:pPr>
              <w:jc w:val="right"/>
              <w:rPr>
                <w:i/>
              </w:rPr>
            </w:pPr>
            <w:r>
              <w:rPr>
                <w:i/>
              </w:rPr>
              <w:t>18.391</w:t>
            </w:r>
          </w:p>
        </w:tc>
      </w:tr>
      <w:tr w:rsidTr="0023210E" w:rsidR="00934ED9" w:rsidRPr="00036802">
        <w:tc>
          <w:tcPr>
            <w:tcW w:type="dxa" w:w="3931"/>
            <w:shd w:fill="auto" w:color="auto" w:val="clear"/>
          </w:tcPr>
          <w:p w:rsidRDefault="00934ED9" w:rsidP="0023210E" w:rsidR="00934ED9" w:rsidRPr="00036802">
            <w:pPr>
              <w:jc w:val="both"/>
              <w:rPr>
                <w:i/>
              </w:rPr>
            </w:pPr>
            <w:r>
              <w:rPr>
                <w:i/>
              </w:rPr>
              <w:t>Novac  banci i blagajni</w:t>
            </w:r>
          </w:p>
        </w:tc>
        <w:tc>
          <w:tcPr>
            <w:tcW w:type="dxa" w:w="2552"/>
            <w:shd w:fill="auto" w:color="auto" w:val="clear"/>
          </w:tcPr>
          <w:p w:rsidRDefault="00934ED9" w:rsidP="0023210E" w:rsidR="00934ED9" w:rsidRPr="00036802">
            <w:pPr>
              <w:jc w:val="right"/>
              <w:rPr>
                <w:i/>
              </w:rPr>
            </w:pPr>
            <w:r>
              <w:rPr>
                <w:i/>
              </w:rPr>
              <w:t>582</w:t>
            </w:r>
          </w:p>
        </w:tc>
        <w:tc>
          <w:tcPr>
            <w:tcW w:type="dxa" w:w="2267"/>
          </w:tcPr>
          <w:p w:rsidRDefault="00934ED9" w:rsidP="0023210E" w:rsidR="00934ED9" w:rsidRPr="00036802">
            <w:pPr>
              <w:jc w:val="right"/>
              <w:rPr>
                <w:i/>
              </w:rPr>
            </w:pPr>
            <w:r>
              <w:rPr>
                <w:i/>
              </w:rPr>
              <w:t>14.228</w:t>
            </w:r>
          </w:p>
        </w:tc>
      </w:tr>
    </w:tbl>
    <w:p w:rsidRDefault="00934ED9" w:rsidP="00934ED9" w:rsidR="00934ED9">
      <w:pPr>
        <w:jc w:val="both"/>
      </w:pPr>
    </w:p>
    <w:p w:rsidRDefault="00934ED9" w:rsidP="00934ED9" w:rsidR="00934ED9">
      <w:pPr>
        <w:jc w:val="both"/>
      </w:pPr>
    </w:p>
    <w:p w:rsidRDefault="00934ED9" w:rsidP="00934ED9" w:rsidR="00934ED9">
      <w:pPr>
        <w:jc w:val="both"/>
      </w:pPr>
      <w:r>
        <w:tab/>
        <w:t>S danom 31.12.</w:t>
      </w:r>
      <w:r w:rsidRPr="00A93BC1">
        <w:t>2015.</w:t>
      </w:r>
      <w:r>
        <w:t xml:space="preserve"> godine, društvo ima proknjiženu dugotrajnu imovinu u iznosu od 4.704,00 kn. Dugotrajna imovina odnosi se na opremu trgovine.</w:t>
      </w:r>
    </w:p>
    <w:p w:rsidRDefault="00934ED9" w:rsidP="00934ED9" w:rsidR="00934ED9">
      <w:pPr>
        <w:jc w:val="both"/>
      </w:pPr>
    </w:p>
    <w:p w:rsidRDefault="00934ED9" w:rsidP="00934ED9" w:rsidR="00934ED9">
      <w:pPr>
        <w:jc w:val="both"/>
      </w:pPr>
      <w:r>
        <w:tab/>
        <w:t>Kratkotrajnu imovinu činile su zalihe u iznosu od 36.541,00 kn i potraživanja u iznosu od 18.391,00 kn.</w:t>
      </w:r>
    </w:p>
    <w:p w:rsidRDefault="00934ED9" w:rsidP="00934ED9" w:rsidR="00934ED9">
      <w:pPr>
        <w:jc w:val="both"/>
      </w:pPr>
    </w:p>
    <w:p w:rsidRDefault="00934ED9" w:rsidP="00934ED9" w:rsidR="00934ED9">
      <w:pPr>
        <w:jc w:val="both"/>
      </w:pPr>
      <w:r>
        <w:tab/>
        <w:t>Prema navodima direktora društvo se bavilo trgovinom. Unatrag nekoliko godina knjigovodstvo nije otpisivalo neispravnu i nekurentnu robu, tako da su zalihe ostale proknjižene, iako su u suštini tijekom godina rashodovane i nema ih.</w:t>
      </w:r>
    </w:p>
    <w:p w:rsidRDefault="00934ED9" w:rsidP="00934ED9" w:rsidR="00934ED9">
      <w:pPr>
        <w:jc w:val="both"/>
      </w:pPr>
    </w:p>
    <w:p w:rsidRDefault="00934ED9" w:rsidP="00934ED9" w:rsidR="00934ED9">
      <w:pPr>
        <w:jc w:val="both"/>
      </w:pPr>
      <w:r>
        <w:tab/>
        <w:t>Potraživanja su nenaplativa.</w:t>
      </w:r>
    </w:p>
    <w:p w:rsidRDefault="00934ED9" w:rsidP="00934ED9" w:rsidR="00934ED9">
      <w:pPr>
        <w:jc w:val="both"/>
      </w:pPr>
    </w:p>
    <w:p w:rsidRDefault="00934ED9" w:rsidP="00934ED9" w:rsidR="00934ED9">
      <w:pPr>
        <w:jc w:val="both"/>
      </w:pPr>
      <w:r>
        <w:tab/>
        <w:t>Na temelju uvjerenja Gradskog ureda za katastar i geodetske poslove od 7.12.2017. godine, kao i dopisa Zemljišnoknjižnog odjela Općinskog građanskog suda u Zagrebu, vidljivo je da društvo nema nekretnina u svom vlasništvu.</w:t>
      </w:r>
    </w:p>
    <w:p w:rsidRDefault="00934ED9" w:rsidP="00934ED9" w:rsidR="00934ED9">
      <w:pPr>
        <w:jc w:val="both"/>
      </w:pPr>
    </w:p>
    <w:p w:rsidRDefault="00934ED9" w:rsidP="00934ED9" w:rsidR="00934ED9">
      <w:pPr>
        <w:jc w:val="both"/>
      </w:pPr>
      <w:r>
        <w:tab/>
        <w:t>Uvidom u Uvjerenje MUP PU Zagrebačka od 14.11.2017. godine, utvrđeno je kako društvo nema vozila u svom vlasništvu.</w:t>
      </w:r>
    </w:p>
    <w:p w:rsidRDefault="00934ED9" w:rsidP="00934ED9" w:rsidR="00934ED9">
      <w:pPr>
        <w:jc w:val="center"/>
        <w:rPr>
          <w:b/>
          <w:bCs/>
          <w:u w:val="single"/>
        </w:rPr>
      </w:pPr>
    </w:p>
    <w:tbl>
      <w:tblPr>
        <w:tblW w:type="dxa" w:w="8363"/>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4111"/>
        <w:gridCol w:w="2126"/>
        <w:gridCol w:w="2126"/>
      </w:tblGrid>
      <w:tr w:rsidTr="0023210E" w:rsidR="00934ED9" w:rsidRPr="00F4007B">
        <w:tc>
          <w:tcPr>
            <w:tcW w:type="dxa" w:w="4111"/>
            <w:shd w:fill="auto" w:color="auto" w:val="clear"/>
          </w:tcPr>
          <w:p w:rsidRDefault="00934ED9" w:rsidP="0023210E" w:rsidR="00934ED9" w:rsidRPr="00F4007B">
            <w:pPr>
              <w:jc w:val="both"/>
            </w:pPr>
          </w:p>
        </w:tc>
        <w:tc>
          <w:tcPr>
            <w:tcW w:type="dxa" w:w="2126"/>
            <w:shd w:fill="auto" w:color="auto" w:val="clear"/>
          </w:tcPr>
          <w:p w:rsidRDefault="00934ED9" w:rsidP="0023210E" w:rsidR="00934ED9" w:rsidRPr="00F4007B">
            <w:pPr>
              <w:jc w:val="center"/>
            </w:pPr>
            <w:r w:rsidRPr="00F4007B">
              <w:t>31.12.20</w:t>
            </w:r>
            <w:r>
              <w:t>14</w:t>
            </w:r>
            <w:r w:rsidRPr="00F4007B">
              <w:t>.</w:t>
            </w:r>
          </w:p>
        </w:tc>
        <w:tc>
          <w:tcPr>
            <w:tcW w:type="dxa" w:w="2126"/>
          </w:tcPr>
          <w:p w:rsidRDefault="00934ED9" w:rsidP="0023210E" w:rsidR="00934ED9" w:rsidRPr="00F4007B">
            <w:pPr>
              <w:jc w:val="center"/>
            </w:pPr>
            <w:r w:rsidRPr="00F4007B">
              <w:t>31.12.20</w:t>
            </w:r>
            <w:r>
              <w:t>15</w:t>
            </w:r>
            <w:r w:rsidRPr="00F4007B">
              <w:t>.</w:t>
            </w:r>
          </w:p>
        </w:tc>
      </w:tr>
      <w:tr w:rsidTr="0023210E" w:rsidR="00934ED9" w:rsidRPr="007E60B4">
        <w:tc>
          <w:tcPr>
            <w:tcW w:type="dxa" w:w="4111"/>
            <w:shd w:fill="auto" w:color="auto" w:val="clear"/>
          </w:tcPr>
          <w:p w:rsidRDefault="00934ED9" w:rsidP="0023210E" w:rsidR="00934ED9" w:rsidRPr="00AD4FCE">
            <w:pPr>
              <w:jc w:val="both"/>
              <w:rPr>
                <w:bCs/>
                <w:sz w:val="22"/>
                <w:szCs w:val="22"/>
              </w:rPr>
            </w:pPr>
            <w:r w:rsidRPr="00AD4FCE">
              <w:rPr>
                <w:bCs/>
                <w:sz w:val="22"/>
                <w:szCs w:val="22"/>
              </w:rPr>
              <w:t>Kratkoročne obveze</w:t>
            </w:r>
          </w:p>
        </w:tc>
        <w:tc>
          <w:tcPr>
            <w:tcW w:type="dxa" w:w="2126"/>
            <w:shd w:fill="auto" w:color="auto" w:val="clear"/>
          </w:tcPr>
          <w:p w:rsidRDefault="00934ED9" w:rsidP="0023210E" w:rsidR="00934ED9" w:rsidRPr="00AD4FCE">
            <w:pPr>
              <w:jc w:val="right"/>
              <w:rPr>
                <w:bCs/>
              </w:rPr>
            </w:pPr>
            <w:r w:rsidRPr="00AD4FCE">
              <w:rPr>
                <w:bCs/>
              </w:rPr>
              <w:t>72.801</w:t>
            </w:r>
          </w:p>
        </w:tc>
        <w:tc>
          <w:tcPr>
            <w:tcW w:type="dxa" w:w="2126"/>
          </w:tcPr>
          <w:p w:rsidRDefault="00934ED9" w:rsidP="0023210E" w:rsidR="00934ED9" w:rsidRPr="00AD4FCE">
            <w:pPr>
              <w:jc w:val="right"/>
              <w:rPr>
                <w:bCs/>
              </w:rPr>
            </w:pPr>
            <w:r w:rsidRPr="00AD4FCE">
              <w:rPr>
                <w:bCs/>
              </w:rPr>
              <w:t>112.621</w:t>
            </w:r>
          </w:p>
        </w:tc>
      </w:tr>
    </w:tbl>
    <w:p w:rsidRDefault="00934ED9" w:rsidP="00934ED9" w:rsidR="00934ED9">
      <w:pPr>
        <w:pStyle w:val="Tijeloteksta"/>
      </w:pPr>
    </w:p>
    <w:p w:rsidRDefault="00934ED9" w:rsidP="00934ED9" w:rsidR="00934ED9" w:rsidRPr="0025741D">
      <w:pPr>
        <w:pStyle w:val="Tijeloteksta"/>
      </w:pPr>
      <w:r>
        <w:tab/>
      </w:r>
      <w:r w:rsidRPr="0025741D">
        <w:t xml:space="preserve">Obzirom na </w:t>
      </w:r>
      <w:r>
        <w:t xml:space="preserve">neprekidnu </w:t>
      </w:r>
      <w:r w:rsidRPr="0025741D">
        <w:t xml:space="preserve">blokadu računa </w:t>
      </w:r>
      <w:r>
        <w:t xml:space="preserve">u trajanju od 511 dana i stanje blokade od 33.221,99 </w:t>
      </w:r>
      <w:r w:rsidRPr="0025741D">
        <w:t>k</w:t>
      </w:r>
      <w:r>
        <w:t xml:space="preserve">n, kao i </w:t>
      </w:r>
      <w:r w:rsidRPr="0025741D">
        <w:t>činjenicu da je zadnje financijsko-knjigovodstveno izvješće sačinjeno za 201</w:t>
      </w:r>
      <w:r>
        <w:t>5</w:t>
      </w:r>
      <w:r w:rsidRPr="0025741D">
        <w:t>. godinu, jasno je kako proknjiženo stanje ne odražava stvarne obveze društva koje su veće.</w:t>
      </w:r>
    </w:p>
    <w:p w:rsidRDefault="00934ED9" w:rsidP="00934ED9" w:rsidR="00934ED9" w:rsidRPr="0025741D">
      <w:pPr>
        <w:pStyle w:val="Tijeloteksta"/>
      </w:pPr>
    </w:p>
    <w:p w:rsidRDefault="00934ED9" w:rsidP="00934ED9" w:rsidR="00934ED9" w:rsidRPr="00AD4FCE">
      <w:pPr>
        <w:jc w:val="both"/>
      </w:pPr>
      <w:r>
        <w:tab/>
      </w:r>
      <w:r w:rsidRPr="00AD4FCE">
        <w:t>Predvidivi troškovi otvorenog stečajnog postupka</w:t>
      </w:r>
    </w:p>
    <w:p w:rsidRDefault="00934ED9" w:rsidP="00934ED9" w:rsidR="00934ED9" w:rsidRPr="00FA5FFD">
      <w:pPr>
        <w:numPr>
          <w:ilvl w:val="0"/>
          <w:numId w:val="4"/>
        </w:numPr>
        <w:ind w:hanging="426" w:left="426"/>
        <w:jc w:val="both"/>
      </w:pPr>
      <w:r w:rsidRPr="00FA5FFD">
        <w:t>Troškovi poštarine za pozive upućene dužniku i zz dužnika</w:t>
      </w:r>
      <w:r w:rsidRPr="00FA5FFD">
        <w:tab/>
      </w:r>
      <w:r w:rsidRPr="00FA5FFD">
        <w:tab/>
      </w:r>
      <w:r>
        <w:t xml:space="preserve">    </w:t>
      </w:r>
      <w:r w:rsidRPr="00FA5FFD">
        <w:t>36,30 k</w:t>
      </w:r>
      <w:r>
        <w:t>n</w:t>
      </w:r>
    </w:p>
    <w:p w:rsidRDefault="00934ED9" w:rsidP="00934ED9" w:rsidR="00934ED9" w:rsidRPr="00FA5FFD">
      <w:pPr>
        <w:numPr>
          <w:ilvl w:val="0"/>
          <w:numId w:val="4"/>
        </w:numPr>
        <w:ind w:hanging="426" w:left="426"/>
        <w:jc w:val="both"/>
      </w:pPr>
      <w:r w:rsidRPr="00FA5FFD">
        <w:t>Trošak poštarine za pribavu podataka o vozilima od strane MUP</w:t>
      </w:r>
      <w:r w:rsidRPr="00FA5FFD">
        <w:tab/>
        <w:t xml:space="preserve">  </w:t>
      </w:r>
      <w:r>
        <w:t xml:space="preserve">     </w:t>
      </w:r>
      <w:r w:rsidRPr="00FA5FFD">
        <w:t>9,50 k</w:t>
      </w:r>
      <w:r>
        <w:t>n</w:t>
      </w:r>
    </w:p>
    <w:p w:rsidRDefault="00934ED9" w:rsidP="00934ED9" w:rsidR="00934ED9" w:rsidRPr="00FA5FFD">
      <w:pPr>
        <w:numPr>
          <w:ilvl w:val="0"/>
          <w:numId w:val="4"/>
        </w:numPr>
        <w:ind w:hanging="426" w:left="426"/>
        <w:jc w:val="both"/>
      </w:pPr>
      <w:r w:rsidRPr="00FA5FFD">
        <w:t>Administrativna pristojba za potvrdu MUPa</w:t>
      </w:r>
      <w:r w:rsidRPr="00FA5FFD">
        <w:tab/>
      </w:r>
      <w:r w:rsidRPr="00FA5FFD">
        <w:tab/>
      </w:r>
      <w:r w:rsidRPr="00FA5FFD">
        <w:tab/>
      </w:r>
      <w:r w:rsidRPr="00FA5FFD">
        <w:tab/>
      </w:r>
      <w:r>
        <w:t xml:space="preserve">     </w:t>
      </w:r>
      <w:r w:rsidRPr="00FA5FFD">
        <w:t>40,00 k</w:t>
      </w:r>
      <w:r>
        <w:t>n</w:t>
      </w:r>
    </w:p>
    <w:p w:rsidRDefault="00934ED9" w:rsidP="00934ED9" w:rsidR="00934ED9" w:rsidRPr="00FA5FFD">
      <w:pPr>
        <w:numPr>
          <w:ilvl w:val="0"/>
          <w:numId w:val="4"/>
        </w:numPr>
        <w:ind w:hanging="426" w:left="426"/>
        <w:jc w:val="both"/>
      </w:pPr>
      <w:r w:rsidRPr="00FA5FFD">
        <w:t>Jednokratna nagrada privremenom stečajnom upravitelju</w:t>
      </w:r>
      <w:r w:rsidRPr="00FA5FFD">
        <w:tab/>
      </w:r>
      <w:r w:rsidRPr="00FA5FFD">
        <w:tab/>
        <w:t>3.762,50 k</w:t>
      </w:r>
      <w:r>
        <w:t>n</w:t>
      </w:r>
    </w:p>
    <w:p w:rsidRDefault="00934ED9" w:rsidP="00934ED9" w:rsidR="00934ED9" w:rsidRPr="00FA5FFD">
      <w:pPr>
        <w:numPr>
          <w:ilvl w:val="0"/>
          <w:numId w:val="4"/>
        </w:numPr>
        <w:ind w:hanging="426" w:left="426"/>
        <w:jc w:val="both"/>
      </w:pPr>
      <w:r w:rsidRPr="00FA5FFD">
        <w:t>Naknada FINI za potvrdu o blokadi računa</w:t>
      </w:r>
      <w:r w:rsidRPr="00FA5FFD">
        <w:tab/>
      </w:r>
      <w:r w:rsidRPr="00FA5FFD">
        <w:tab/>
      </w:r>
      <w:r w:rsidRPr="00FA5FFD">
        <w:tab/>
      </w:r>
      <w:r w:rsidRPr="00FA5FFD">
        <w:tab/>
      </w:r>
      <w:r>
        <w:t xml:space="preserve">     </w:t>
      </w:r>
      <w:r w:rsidRPr="00FA5FFD">
        <w:t>52,00 k</w:t>
      </w:r>
      <w:r>
        <w:t>n</w:t>
      </w:r>
    </w:p>
    <w:p w:rsidRDefault="00934ED9" w:rsidP="00934ED9" w:rsidR="00934ED9" w:rsidRPr="00FA5FFD">
      <w:pPr>
        <w:numPr>
          <w:ilvl w:val="0"/>
          <w:numId w:val="4"/>
        </w:numPr>
        <w:ind w:hanging="426" w:left="426"/>
        <w:jc w:val="both"/>
      </w:pPr>
      <w:r w:rsidRPr="00FA5FFD">
        <w:t xml:space="preserve">Troškovi otvaranja žiro-računa </w:t>
      </w:r>
      <w:r w:rsidRPr="00FA5FFD">
        <w:tab/>
      </w:r>
      <w:r w:rsidRPr="00FA5FFD">
        <w:tab/>
      </w:r>
      <w:r w:rsidRPr="00FA5FFD">
        <w:tab/>
      </w:r>
      <w:r w:rsidRPr="00FA5FFD">
        <w:tab/>
      </w:r>
      <w:r w:rsidRPr="00FA5FFD">
        <w:tab/>
      </w:r>
      <w:r w:rsidRPr="00FA5FFD">
        <w:tab/>
        <w:t xml:space="preserve">  </w:t>
      </w:r>
      <w:r>
        <w:t xml:space="preserve">   </w:t>
      </w:r>
      <w:r w:rsidRPr="00FA5FFD">
        <w:t>62,00 k</w:t>
      </w:r>
      <w:r>
        <w:t>n</w:t>
      </w:r>
    </w:p>
    <w:p w:rsidRDefault="00934ED9" w:rsidP="00934ED9" w:rsidR="00934ED9" w:rsidRPr="00FA5FFD">
      <w:pPr>
        <w:numPr>
          <w:ilvl w:val="0"/>
          <w:numId w:val="4"/>
        </w:numPr>
        <w:ind w:hanging="426" w:left="426"/>
        <w:jc w:val="both"/>
      </w:pPr>
      <w:r w:rsidRPr="00FA5FFD">
        <w:t>Troškovi izrade pečata</w:t>
      </w:r>
      <w:r w:rsidRPr="00FA5FFD">
        <w:tab/>
      </w:r>
      <w:r w:rsidRPr="00FA5FFD">
        <w:tab/>
      </w:r>
      <w:r w:rsidRPr="00FA5FFD">
        <w:tab/>
      </w:r>
      <w:r w:rsidRPr="00FA5FFD">
        <w:tab/>
      </w:r>
      <w:r w:rsidRPr="00FA5FFD">
        <w:tab/>
      </w:r>
      <w:r w:rsidRPr="00FA5FFD">
        <w:tab/>
        <w:t xml:space="preserve">   </w:t>
      </w:r>
      <w:r w:rsidRPr="00FA5FFD">
        <w:tab/>
        <w:t xml:space="preserve"> </w:t>
      </w:r>
      <w:r>
        <w:t xml:space="preserve">  </w:t>
      </w:r>
      <w:r w:rsidRPr="00FA5FFD">
        <w:t>150,00 k</w:t>
      </w:r>
      <w:r>
        <w:t>n</w:t>
      </w:r>
    </w:p>
    <w:p w:rsidRDefault="00934ED9" w:rsidP="00934ED9" w:rsidR="00934ED9" w:rsidRPr="00FA5FFD">
      <w:pPr>
        <w:numPr>
          <w:ilvl w:val="0"/>
          <w:numId w:val="4"/>
        </w:numPr>
        <w:ind w:hanging="426" w:left="426"/>
        <w:jc w:val="both"/>
      </w:pPr>
      <w:r w:rsidRPr="00FA5FFD">
        <w:t>Naknada banci za vođenje rač</w:t>
      </w:r>
      <w:r>
        <w:t>una mjesečno cca 45,00 kn x 12</w:t>
      </w:r>
      <w:r>
        <w:tab/>
        <w:t xml:space="preserve">   </w:t>
      </w:r>
      <w:r w:rsidRPr="00FA5FFD">
        <w:t>540,00 k</w:t>
      </w:r>
      <w:r>
        <w:t>n</w:t>
      </w:r>
    </w:p>
    <w:p w:rsidRDefault="00934ED9" w:rsidP="00934ED9" w:rsidR="00934ED9" w:rsidRPr="00FA5FFD">
      <w:pPr>
        <w:numPr>
          <w:ilvl w:val="0"/>
          <w:numId w:val="4"/>
        </w:numPr>
        <w:ind w:hanging="426" w:left="426"/>
        <w:jc w:val="both"/>
      </w:pPr>
      <w:r w:rsidRPr="00FA5FFD">
        <w:t>Poštanski troškovi stečajnog postupka (20 pošiljki x 9,50 kn)</w:t>
      </w:r>
      <w:r w:rsidRPr="00FA5FFD">
        <w:tab/>
      </w:r>
      <w:r w:rsidRPr="00FA5FFD">
        <w:tab/>
      </w:r>
      <w:r>
        <w:t xml:space="preserve">   </w:t>
      </w:r>
      <w:r w:rsidRPr="00FA5FFD">
        <w:t>190,00 k</w:t>
      </w:r>
      <w:r>
        <w:t>n</w:t>
      </w:r>
    </w:p>
    <w:p w:rsidRDefault="00934ED9" w:rsidP="00934ED9" w:rsidR="00934ED9" w:rsidRPr="00FA5FFD">
      <w:pPr>
        <w:numPr>
          <w:ilvl w:val="0"/>
          <w:numId w:val="4"/>
        </w:numPr>
        <w:ind w:hanging="426" w:left="426"/>
        <w:jc w:val="both"/>
      </w:pPr>
      <w:r w:rsidRPr="00FA5FFD">
        <w:t>Naknada za RPS-1 obraz</w:t>
      </w:r>
      <w:r>
        <w:t>ac za zaključenje stečaja DZS</w:t>
      </w:r>
      <w:r>
        <w:tab/>
        <w:t xml:space="preserve">                 </w:t>
      </w:r>
      <w:r w:rsidRPr="00FA5FFD">
        <w:t xml:space="preserve">55,00 </w:t>
      </w:r>
      <w:r>
        <w:t>kn</w:t>
      </w:r>
    </w:p>
    <w:p w:rsidRDefault="00934ED9" w:rsidP="00934ED9" w:rsidR="00934ED9" w:rsidRPr="00FA5FFD">
      <w:pPr>
        <w:numPr>
          <w:ilvl w:val="0"/>
          <w:numId w:val="4"/>
        </w:numPr>
        <w:ind w:hanging="426" w:left="426"/>
        <w:jc w:val="both"/>
      </w:pPr>
      <w:r w:rsidRPr="00FA5FFD">
        <w:t>Trošak knjiženja i izrade završnog računa za 201</w:t>
      </w:r>
      <w:r>
        <w:t>6</w:t>
      </w:r>
      <w:r w:rsidRPr="00FA5FFD">
        <w:t>. godinu</w:t>
      </w:r>
      <w:r w:rsidRPr="00FA5FFD">
        <w:tab/>
      </w:r>
      <w:r w:rsidRPr="00FA5FFD">
        <w:tab/>
        <w:t>3.750,00 k</w:t>
      </w:r>
      <w:r>
        <w:t>n</w:t>
      </w:r>
    </w:p>
    <w:p w:rsidRDefault="00934ED9" w:rsidP="00934ED9" w:rsidR="00934ED9" w:rsidRPr="00FA5FFD">
      <w:pPr>
        <w:numPr>
          <w:ilvl w:val="0"/>
          <w:numId w:val="4"/>
        </w:numPr>
        <w:ind w:hanging="426" w:left="426"/>
        <w:jc w:val="both"/>
      </w:pPr>
      <w:r w:rsidRPr="00FA5FFD">
        <w:t>Trošak knjiženja i izrade završnog računa za 201</w:t>
      </w:r>
      <w:r>
        <w:t>7</w:t>
      </w:r>
      <w:r w:rsidRPr="00FA5FFD">
        <w:t>. godinu</w:t>
      </w:r>
      <w:r w:rsidRPr="00FA5FFD">
        <w:tab/>
      </w:r>
      <w:r w:rsidRPr="00FA5FFD">
        <w:tab/>
        <w:t>3.750,00 k</w:t>
      </w:r>
      <w:r>
        <w:t>n</w:t>
      </w:r>
    </w:p>
    <w:p w:rsidRDefault="00934ED9" w:rsidP="00934ED9" w:rsidR="00934ED9">
      <w:pPr>
        <w:numPr>
          <w:ilvl w:val="0"/>
          <w:numId w:val="4"/>
        </w:numPr>
        <w:ind w:hanging="426" w:left="426"/>
        <w:jc w:val="both"/>
      </w:pPr>
      <w:r w:rsidRPr="00FA5FFD">
        <w:t xml:space="preserve">Vođenje knjigovodstva u stečaju </w:t>
      </w:r>
      <w:r>
        <w:t>625</w:t>
      </w:r>
      <w:r w:rsidRPr="00FA5FFD">
        <w:t xml:space="preserve">,00 kn mjesečno </w:t>
      </w:r>
      <w:r w:rsidRPr="00FA5FFD">
        <w:tab/>
      </w:r>
      <w:r w:rsidRPr="00FA5FFD">
        <w:tab/>
      </w:r>
      <w:r w:rsidRPr="00FA5FFD">
        <w:tab/>
      </w:r>
      <w:r>
        <w:t>7</w:t>
      </w:r>
      <w:r w:rsidRPr="00FA5FFD">
        <w:t>.</w:t>
      </w:r>
      <w:r>
        <w:t>5</w:t>
      </w:r>
      <w:r w:rsidRPr="00FA5FFD">
        <w:t>00,00 k</w:t>
      </w:r>
      <w:r>
        <w:t>n</w:t>
      </w:r>
    </w:p>
    <w:p w:rsidRDefault="00934ED9" w:rsidP="00934ED9" w:rsidR="00934ED9">
      <w:pPr>
        <w:numPr>
          <w:ilvl w:val="0"/>
          <w:numId w:val="4"/>
        </w:numPr>
        <w:ind w:hanging="426" w:left="426"/>
        <w:jc w:val="both"/>
      </w:pPr>
      <w:r>
        <w:t>Paušalna pristojba u stečajnom postupku</w:t>
      </w:r>
      <w:r>
        <w:tab/>
      </w:r>
      <w:r>
        <w:tab/>
      </w:r>
      <w:r>
        <w:tab/>
      </w:r>
      <w:r>
        <w:tab/>
        <w:t>2.000,00 kn</w:t>
      </w:r>
    </w:p>
    <w:p w:rsidRDefault="00934ED9" w:rsidP="00934ED9" w:rsidR="00934ED9">
      <w:pPr>
        <w:numPr>
          <w:ilvl w:val="0"/>
          <w:numId w:val="4"/>
        </w:numPr>
        <w:ind w:hanging="426" w:left="426"/>
        <w:jc w:val="both"/>
      </w:pPr>
      <w:r>
        <w:t>Trošak zatvaranja žiro računa</w:t>
      </w:r>
      <w:r>
        <w:tab/>
      </w:r>
      <w:r>
        <w:tab/>
      </w:r>
      <w:r>
        <w:tab/>
      </w:r>
      <w:r>
        <w:tab/>
      </w:r>
      <w:r>
        <w:tab/>
      </w:r>
      <w:r>
        <w:tab/>
        <w:t xml:space="preserve">   250,00 kn</w:t>
      </w:r>
    </w:p>
    <w:p w:rsidRDefault="00934ED9" w:rsidP="00934ED9" w:rsidR="00934ED9">
      <w:pPr>
        <w:numPr>
          <w:ilvl w:val="0"/>
          <w:numId w:val="4"/>
        </w:numPr>
        <w:ind w:hanging="426" w:left="426"/>
        <w:jc w:val="both"/>
      </w:pPr>
      <w:r>
        <w:t>Naknada FINa za 3 objave GFI-POD (1 objava 230,00 kn)</w:t>
      </w:r>
      <w:r>
        <w:tab/>
      </w:r>
      <w:r>
        <w:tab/>
        <w:t xml:space="preserve">   690,00 kn</w:t>
      </w:r>
    </w:p>
    <w:p w:rsidRDefault="00934ED9" w:rsidP="00934ED9" w:rsidR="00934ED9">
      <w:pPr>
        <w:numPr>
          <w:ilvl w:val="0"/>
          <w:numId w:val="4"/>
        </w:numPr>
        <w:ind w:hanging="426" w:left="426"/>
        <w:jc w:val="both"/>
      </w:pPr>
      <w:r>
        <w:t>Predvidivi troškovi škartiranja i pohrane gradiva</w:t>
      </w:r>
      <w:r>
        <w:tab/>
      </w:r>
      <w:r>
        <w:tab/>
      </w:r>
      <w:r>
        <w:tab/>
        <w:t>6.000,00 kn</w:t>
      </w:r>
    </w:p>
    <w:p w:rsidRDefault="00934ED9" w:rsidP="00934ED9" w:rsidR="00934ED9">
      <w:pPr>
        <w:numPr>
          <w:ilvl w:val="0"/>
          <w:numId w:val="4"/>
        </w:numPr>
        <w:ind w:hanging="426" w:left="426"/>
        <w:jc w:val="both"/>
      </w:pPr>
      <w:r>
        <w:t xml:space="preserve">Putni troškovi – predvidivo </w:t>
      </w:r>
      <w:r>
        <w:tab/>
      </w:r>
      <w:r>
        <w:tab/>
      </w:r>
      <w:r>
        <w:tab/>
      </w:r>
      <w:r>
        <w:tab/>
      </w:r>
      <w:r>
        <w:tab/>
      </w:r>
      <w:r>
        <w:tab/>
        <w:t>3.000,00 kn</w:t>
      </w:r>
    </w:p>
    <w:p w:rsidRDefault="00934ED9" w:rsidP="00934ED9" w:rsidR="00934ED9" w:rsidRPr="001876CF">
      <w:pPr>
        <w:numPr>
          <w:ilvl w:val="0"/>
          <w:numId w:val="4"/>
        </w:numPr>
        <w:ind w:hanging="426" w:left="426"/>
        <w:jc w:val="both"/>
        <w:rPr>
          <w:u w:val="single"/>
        </w:rPr>
      </w:pPr>
      <w:r w:rsidRPr="001876CF">
        <w:rPr>
          <w:u w:val="single"/>
        </w:rPr>
        <w:lastRenderedPageBreak/>
        <w:t>Ostali nepredviđeni troškovi</w:t>
      </w:r>
      <w:r w:rsidRPr="001876CF">
        <w:rPr>
          <w:u w:val="single"/>
        </w:rPr>
        <w:tab/>
      </w:r>
      <w:r w:rsidRPr="001876CF">
        <w:rPr>
          <w:u w:val="single"/>
        </w:rPr>
        <w:tab/>
      </w:r>
      <w:r w:rsidRPr="001876CF">
        <w:rPr>
          <w:u w:val="single"/>
        </w:rPr>
        <w:tab/>
      </w:r>
      <w:r w:rsidRPr="001876CF">
        <w:rPr>
          <w:u w:val="single"/>
        </w:rPr>
        <w:tab/>
      </w:r>
      <w:r w:rsidRPr="001876CF">
        <w:rPr>
          <w:u w:val="single"/>
        </w:rPr>
        <w:tab/>
      </w:r>
      <w:r w:rsidRPr="001876CF">
        <w:rPr>
          <w:u w:val="single"/>
        </w:rPr>
        <w:tab/>
        <w:t>3.000,00 k</w:t>
      </w:r>
      <w:r>
        <w:rPr>
          <w:u w:val="single"/>
        </w:rPr>
        <w:t>n</w:t>
      </w:r>
    </w:p>
    <w:p w:rsidRDefault="00934ED9" w:rsidP="00934ED9" w:rsidR="00934ED9" w:rsidRPr="00AD4FCE">
      <w:pPr>
        <w:jc w:val="both"/>
        <w:rPr>
          <w:bCs/>
        </w:rPr>
      </w:pPr>
      <w:r w:rsidRPr="00AD4FCE">
        <w:rPr>
          <w:bCs/>
        </w:rPr>
        <w:t>Ukupno</w:t>
      </w:r>
      <w:r w:rsidRPr="00AD4FCE">
        <w:rPr>
          <w:bCs/>
        </w:rPr>
        <w:tab/>
      </w:r>
      <w:r w:rsidRPr="00AD4FCE">
        <w:rPr>
          <w:bCs/>
        </w:rPr>
        <w:tab/>
      </w:r>
      <w:r w:rsidRPr="00AD4FCE">
        <w:rPr>
          <w:bCs/>
        </w:rPr>
        <w:tab/>
      </w:r>
      <w:r w:rsidRPr="00AD4FCE">
        <w:rPr>
          <w:bCs/>
        </w:rPr>
        <w:tab/>
      </w:r>
      <w:r w:rsidRPr="00AD4FCE">
        <w:rPr>
          <w:bCs/>
        </w:rPr>
        <w:tab/>
      </w:r>
      <w:r w:rsidRPr="00AD4FCE">
        <w:rPr>
          <w:bCs/>
        </w:rPr>
        <w:tab/>
      </w:r>
      <w:r w:rsidRPr="00AD4FCE">
        <w:rPr>
          <w:bCs/>
        </w:rPr>
        <w:tab/>
      </w:r>
      <w:r w:rsidRPr="00AD4FCE">
        <w:rPr>
          <w:bCs/>
        </w:rPr>
        <w:tab/>
        <w:t xml:space="preserve">         </w:t>
      </w:r>
      <w:r>
        <w:rPr>
          <w:bCs/>
        </w:rPr>
        <w:t xml:space="preserve"> </w:t>
      </w:r>
      <w:r w:rsidRPr="00AD4FCE">
        <w:rPr>
          <w:bCs/>
        </w:rPr>
        <w:t>34.837,30 k</w:t>
      </w:r>
      <w:r>
        <w:rPr>
          <w:bCs/>
        </w:rPr>
        <w:t>n</w:t>
      </w:r>
    </w:p>
    <w:p w:rsidRDefault="00934ED9" w:rsidP="00934ED9" w:rsidR="00934ED9">
      <w:pPr>
        <w:jc w:val="both"/>
        <w:rPr>
          <w:bCs/>
        </w:rPr>
      </w:pPr>
    </w:p>
    <w:p w:rsidRDefault="00934ED9" w:rsidP="00934ED9" w:rsidR="00934ED9" w:rsidRPr="0044413A">
      <w:pPr>
        <w:jc w:val="both"/>
      </w:pPr>
      <w:r>
        <w:rPr>
          <w:b/>
        </w:rPr>
        <w:tab/>
      </w:r>
      <w:r w:rsidRPr="0044413A">
        <w:t>Privremeni stečajni upravitelj je mišljenja da postoje razlozi za otvaranje stečajnog postupka sukladno članku 5. i 6</w:t>
      </w:r>
      <w:r>
        <w:t xml:space="preserve">. Stečajnog zakona (NN </w:t>
      </w:r>
      <w:r w:rsidRPr="0044413A">
        <w:t>71/15 i 104/17).</w:t>
      </w:r>
    </w:p>
    <w:p w:rsidRDefault="00934ED9" w:rsidP="00934ED9" w:rsidR="00934ED9" w:rsidRPr="00971E5F">
      <w:pPr>
        <w:jc w:val="both"/>
        <w:rPr>
          <w:color w:val="FF0000"/>
        </w:rPr>
      </w:pPr>
    </w:p>
    <w:p w:rsidRDefault="00934ED9" w:rsidP="00934ED9" w:rsidR="00934ED9">
      <w:pPr>
        <w:jc w:val="both"/>
      </w:pPr>
      <w:r>
        <w:tab/>
      </w:r>
      <w:r w:rsidRPr="00F931B4">
        <w:t>Dužnik je nesposoban za</w:t>
      </w:r>
      <w:r>
        <w:t xml:space="preserve"> </w:t>
      </w:r>
      <w:r w:rsidRPr="00F931B4">
        <w:t>plaćanje iz razloga što ima evidentiranih naloga za plaćanje za čije izvršenje nema pokriće u razdoblju duljem od 60 da</w:t>
      </w:r>
      <w:r>
        <w:t xml:space="preserve">na, odnosno društvo je s danom </w:t>
      </w:r>
      <w:r w:rsidRPr="00F931B4">
        <w:t xml:space="preserve">2.02.2018. godine, bilo blokirano neprekidno u razdoblju od </w:t>
      </w:r>
      <w:r>
        <w:t xml:space="preserve">511 </w:t>
      </w:r>
      <w:r w:rsidRPr="00F931B4">
        <w:t xml:space="preserve">dana, a blokada je izvršena za neizmirene obveze u iznosu od </w:t>
      </w:r>
      <w:r>
        <w:t>33.221,99</w:t>
      </w:r>
      <w:r w:rsidRPr="00F931B4">
        <w:t xml:space="preserve"> k</w:t>
      </w:r>
      <w:r>
        <w:t>n</w:t>
      </w:r>
      <w:r w:rsidRPr="00F931B4">
        <w:t>.</w:t>
      </w:r>
    </w:p>
    <w:p w:rsidRDefault="00934ED9" w:rsidP="00934ED9" w:rsidR="00934ED9" w:rsidRPr="00F931B4">
      <w:pPr>
        <w:jc w:val="both"/>
      </w:pPr>
    </w:p>
    <w:p w:rsidRDefault="00934ED9" w:rsidP="00934ED9" w:rsidR="00934ED9" w:rsidRPr="00F931B4">
      <w:pPr>
        <w:jc w:val="both"/>
      </w:pPr>
      <w:r>
        <w:tab/>
      </w:r>
      <w:r w:rsidRPr="00F931B4">
        <w:t xml:space="preserve">Prema proknjiženom i javno objavljenom financijsko-knjigovodstvenom </w:t>
      </w:r>
      <w:r>
        <w:t>izvješću</w:t>
      </w:r>
      <w:r w:rsidRPr="00F931B4">
        <w:t xml:space="preserve"> za 201</w:t>
      </w:r>
      <w:r>
        <w:t>5</w:t>
      </w:r>
      <w:r w:rsidRPr="00F931B4">
        <w:t xml:space="preserve">. godinu, imovinu koja bi trebala činiti stečajnu masu čine zalihe i potraživanja, no </w:t>
      </w:r>
      <w:r>
        <w:t xml:space="preserve">prema izjavi zakonskog zastupnika Brune Batestina, zaliha </w:t>
      </w:r>
      <w:r w:rsidRPr="00F931B4">
        <w:t>nema, a potraživanja su nenaplativa</w:t>
      </w:r>
      <w:r>
        <w:t>,</w:t>
      </w:r>
      <w:r w:rsidRPr="00F931B4">
        <w:t xml:space="preserve"> što je </w:t>
      </w:r>
      <w:r>
        <w:t xml:space="preserve">i </w:t>
      </w:r>
      <w:r w:rsidRPr="00F931B4">
        <w:t xml:space="preserve">izvjesno zbog proteka vremena dužeg od </w:t>
      </w:r>
      <w:r>
        <w:t xml:space="preserve">dvije </w:t>
      </w:r>
      <w:r w:rsidRPr="00F931B4">
        <w:t>godin</w:t>
      </w:r>
      <w:r>
        <w:t>e</w:t>
      </w:r>
      <w:r w:rsidRPr="00F931B4">
        <w:t xml:space="preserve"> dana od zadnje</w:t>
      </w:r>
      <w:r>
        <w:t>g</w:t>
      </w:r>
      <w:r w:rsidRPr="00F931B4">
        <w:t xml:space="preserve"> knjižen</w:t>
      </w:r>
      <w:r>
        <w:t>ja poslovnih događaja</w:t>
      </w:r>
      <w:r w:rsidRPr="00F931B4">
        <w:t>.</w:t>
      </w:r>
    </w:p>
    <w:p w:rsidRDefault="00934ED9" w:rsidP="00934ED9" w:rsidR="00934ED9" w:rsidRPr="00971E5F">
      <w:pPr>
        <w:jc w:val="both"/>
        <w:rPr>
          <w:color w:val="FF0000"/>
        </w:rPr>
      </w:pPr>
    </w:p>
    <w:p w:rsidRDefault="00934ED9" w:rsidP="00934ED9" w:rsidR="00934ED9" w:rsidRPr="0044413A">
      <w:pPr>
        <w:jc w:val="both"/>
      </w:pPr>
      <w:r>
        <w:rPr>
          <w:b/>
        </w:rPr>
        <w:tab/>
      </w:r>
      <w:r w:rsidRPr="0044413A">
        <w:t xml:space="preserve">Stoga smatra da ne postoji imovina društva dostatna za pokriće  troškova stečajnog postupka, pa predlaže da sud temeljem odredbe članka 132. st. 1. Stečajnog zakona rješenjem pozove osobe koje imaju pravni interes za provedbom stečajnog postupka da u roku od 15 dana uplate predujam za namirenje troškova prethodnoga i otvorenog postupka u iznosu od </w:t>
      </w:r>
      <w:r w:rsidRPr="0044413A">
        <w:rPr>
          <w:bCs/>
        </w:rPr>
        <w:t>34.837,30  kn</w:t>
      </w:r>
      <w:r w:rsidRPr="0044413A">
        <w:t>.</w:t>
      </w:r>
    </w:p>
    <w:p w:rsidRDefault="00934ED9" w:rsidP="00934ED9" w:rsidR="00934ED9" w:rsidRPr="0044413A">
      <w:pPr>
        <w:jc w:val="both"/>
      </w:pPr>
    </w:p>
    <w:p w:rsidRDefault="00934ED9" w:rsidP="00934ED9" w:rsidR="00934ED9" w:rsidRPr="0044413A">
      <w:pPr>
        <w:jc w:val="both"/>
      </w:pPr>
      <w:r w:rsidRPr="0044413A">
        <w:tab/>
        <w:t>Ako osobe koje imaju pravni interes ne predujme traženi iznos za podmirenje troškova stečajnog postupka, predlaže da sud temeljem odredbe članka 132. st. 2. stečajnog zakona, donese rješenje o otvaranju i zaključenju stečajnog postupka.</w:t>
      </w:r>
    </w:p>
    <w:p w:rsidRDefault="004A07A0" w:rsidP="00934ED9" w:rsidR="004A07A0">
      <w:pPr>
        <w:ind w:firstLine="708"/>
        <w:jc w:val="both"/>
      </w:pPr>
    </w:p>
    <w:p w:rsidRDefault="004A07A0" w:rsidP="00744242" w:rsidR="004A07A0">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343F7D">
        <w:t>22</w:t>
      </w:r>
      <w:r>
        <w:t>.0</w:t>
      </w:r>
      <w:r w:rsidR="00343F7D">
        <w:t>2</w:t>
      </w:r>
      <w:r>
        <w:t>.2018. privremen</w:t>
      </w:r>
      <w:r w:rsidR="007D49F3">
        <w:t>i</w:t>
      </w:r>
      <w:r>
        <w:t xml:space="preserve"> stečajn</w:t>
      </w:r>
      <w:r w:rsidR="007D49F3">
        <w:t>i</w:t>
      </w:r>
      <w:r>
        <w:t xml:space="preserve"> upravitelj je </w:t>
      </w:r>
      <w:r w:rsidR="00EC5635">
        <w:t>ostao u cijelosti kod svog izvješća.</w:t>
      </w:r>
    </w:p>
    <w:p w:rsidRDefault="006B6866" w:rsidP="00744242" w:rsidR="006B6866">
      <w:pPr>
        <w:jc w:val="both"/>
      </w:pPr>
    </w:p>
    <w:p w:rsidRDefault="00343F7D" w:rsidP="00744242" w:rsidR="00744242">
      <w:pPr>
        <w:jc w:val="both"/>
      </w:pPr>
      <w:r>
        <w:tab/>
        <w:t>Zakonski zastupnik ŽDO GUO Osijek nije imao primjedbi na izvješće privremenog stečajnog upravitelja, te se suglasio s istim.</w:t>
      </w:r>
    </w:p>
    <w:p w:rsidRDefault="00343F7D" w:rsidP="00744242" w:rsidR="00343F7D">
      <w:pPr>
        <w:jc w:val="both"/>
      </w:pPr>
    </w:p>
    <w:p w:rsidRDefault="00263420" w:rsidP="00263420" w:rsidR="00263420">
      <w:pPr>
        <w:ind w:firstLine="708"/>
        <w:jc w:val="both"/>
      </w:pPr>
      <w:r>
        <w:t xml:space="preserve">Sud je svojim rješenjem od </w:t>
      </w:r>
      <w:r w:rsidR="00646FF2">
        <w:t>22</w:t>
      </w:r>
      <w:r>
        <w:t>.</w:t>
      </w:r>
      <w:r w:rsidR="009C7B45">
        <w:t>0</w:t>
      </w:r>
      <w:r w:rsidR="00646FF2">
        <w:t>2</w:t>
      </w:r>
      <w:r>
        <w:t>.201</w:t>
      </w:r>
      <w:r w:rsidR="009C7B45">
        <w:t>8</w:t>
      </w:r>
      <w:r>
        <w:t xml:space="preserve">. pozvao osobe koje imaju pravni interes da se provede stečajni postupak nad ovim dužnikom na uplatu predujma u iznosu od </w:t>
      </w:r>
      <w:r w:rsidR="00646FF2" w:rsidRPr="00646FF2">
        <w:t xml:space="preserve">34.837,30 </w:t>
      </w:r>
      <w:r>
        <w:t xml:space="preserve">kn </w:t>
      </w:r>
      <w:r w:rsidR="00395094">
        <w:t xml:space="preserve">i to </w:t>
      </w:r>
      <w:r w:rsidR="00EA10F4" w:rsidRPr="00EA10F4">
        <w:t>troškovi poštarine za pozive upućene dužniku i zz dužnika u iznosu od 36,30 kn, trošak poštarine za pribavu podataka o vozilima od strane MUP u iznosu od 9,50 kn, trošak administrativne pristojbe za potvrdu MUPa u iznosu od 40,00 kn, trošak jednokratne nagrade privremenom stečajnom upravitelju u iznosu od 3.762,50 kn, trošak naknade FINI za potvrdu o blokadi računa u iznosu od 52,00 kn, troškovi otvaranja žiro-računa u iznosu od 6</w:t>
      </w:r>
      <w:r w:rsidR="00EA10F4">
        <w:t xml:space="preserve">2,00 kn, troškovi izrade pečata </w:t>
      </w:r>
      <w:r w:rsidR="00EA10F4" w:rsidRPr="00EA10F4">
        <w:t>u iznosu od 150,00 kn, naknada banci za vođenje računa mjesečno cca 45,00 kn x 12 u iznosu od 540,00 kn, poštanski troškovi stečajnog postupka (20 pošiljki x 9,50 kn) u iznosu od 190,00 kn, naknada za RPS-1 obrazac za zaključenje stečaja DZS u iznosu od 55,00 kn, trošak knjiženja i izrade završnog računa za 2016. godinu u iznosu od 3.750,00 kn, trošak knjiženja i izrade završnog računa za 2017. godinu u iznosu od 3.750,00 kn, vođenje knjigovodstva u stečaju 625,00 kn mjesečno u iznosu od 7.500,00 kn, paušalna pristojba u stečajnom postupku u iznosu od 2.000,00 kn, trošak zatvaranja žiro računa u iznosu od 250,00 kn, naknada FINa za 3 objave GFI-POD (1 objava 230,00 kn) u iznosu od 690,00 kn, predvidivi troškovi škartiranja i pohrane gradiva u iznosu od 6.000,00 kn, putni troškovi – predvidivo 3.000,00 kn i ostali nepredviđeni troškovi u iznosu od 3.000,00</w:t>
      </w:r>
      <w:r w:rsidR="00EA10F4">
        <w:t xml:space="preserve"> </w:t>
      </w:r>
      <w:r w:rsidR="009D077F" w:rsidRPr="009D077F">
        <w:t>kn</w:t>
      </w:r>
      <w:r w:rsidR="009D077F">
        <w:t xml:space="preserve"> </w:t>
      </w:r>
      <w:r>
        <w:t xml:space="preserve">u roku od 15 dana. </w:t>
      </w:r>
    </w:p>
    <w:p w:rsidRDefault="00263420" w:rsidP="00263420" w:rsidR="00263420">
      <w:pPr>
        <w:ind w:firstLine="708"/>
        <w:jc w:val="both"/>
      </w:pPr>
    </w:p>
    <w:p w:rsidRDefault="00263420" w:rsidP="00263420" w:rsidR="00263420">
      <w:pPr>
        <w:ind w:firstLine="708"/>
        <w:jc w:val="both"/>
      </w:pPr>
      <w:r>
        <w:t xml:space="preserve">Nakon bezuspješnog proteka roka za uplatu zatraženoga predujma troškova, te uvida u dokumentaciju u spisu i to Izvadak iz sudskog registra, </w:t>
      </w:r>
      <w:r w:rsidR="00517C64">
        <w:t>Uvjerenje MUP, PU Zagrebačka, Sektor upravnih i inspekcijskih poslova, Služba za upravne poslove</w:t>
      </w:r>
      <w:r w:rsidR="00395094">
        <w:t xml:space="preserve"> od </w:t>
      </w:r>
      <w:r w:rsidR="00517C64">
        <w:t>14</w:t>
      </w:r>
      <w:r w:rsidR="00395094">
        <w:t>.</w:t>
      </w:r>
      <w:r w:rsidR="00517C64">
        <w:t>1</w:t>
      </w:r>
      <w:r w:rsidR="00395094">
        <w:t>1.201</w:t>
      </w:r>
      <w:r w:rsidR="00517C64">
        <w:t>7</w:t>
      </w:r>
      <w:r w:rsidR="00395094">
        <w:t>.,</w:t>
      </w:r>
      <w:r w:rsidR="002D46AA">
        <w:t xml:space="preserve"> Dopis</w:t>
      </w:r>
      <w:r w:rsidR="0043430F">
        <w:t xml:space="preserve"> Općinskog građanskog suda u Zagrebu zk odjel </w:t>
      </w:r>
      <w:r w:rsidR="002D46AA">
        <w:t>Zagreb</w:t>
      </w:r>
      <w:r w:rsidR="0043430F">
        <w:t xml:space="preserve"> od </w:t>
      </w:r>
      <w:r w:rsidR="00517C64">
        <w:t>16</w:t>
      </w:r>
      <w:r w:rsidR="0043430F">
        <w:t>.</w:t>
      </w:r>
      <w:r w:rsidR="00517C64">
        <w:t>1</w:t>
      </w:r>
      <w:r w:rsidR="0043430F">
        <w:t>1.201</w:t>
      </w:r>
      <w:r w:rsidR="00517C64">
        <w:t>7</w:t>
      </w:r>
      <w:r w:rsidR="0043430F">
        <w:t>.,</w:t>
      </w:r>
      <w:r w:rsidR="00742585">
        <w:t xml:space="preserve"> </w:t>
      </w:r>
      <w:r w:rsidR="00D31B7C">
        <w:t>Obavijest FINE od 21.11.2017. o neizvršenim osnovama za plaćanje, Uvjerenje Grada Zagreba, Gradski ured za katastar i geodetske poslove od 7.12.2017.</w:t>
      </w:r>
      <w:r w:rsidR="00620253">
        <w:t xml:space="preserve">, </w:t>
      </w:r>
      <w:r w:rsidR="00742585">
        <w:t xml:space="preserve">Izvješće privremenog stečajnog upravitelja od </w:t>
      </w:r>
      <w:r w:rsidR="00620253">
        <w:t>5</w:t>
      </w:r>
      <w:r w:rsidR="00742585">
        <w:t>.0</w:t>
      </w:r>
      <w:r w:rsidR="00620253">
        <w:t>1</w:t>
      </w:r>
      <w:r w:rsidR="00742585">
        <w:t>.2018. (</w:t>
      </w:r>
      <w:r w:rsidR="008F781E">
        <w:t>4</w:t>
      </w:r>
      <w:r w:rsidR="00742585">
        <w:t xml:space="preserve"> stranice), </w:t>
      </w:r>
      <w:r w:rsidR="00620253">
        <w:t xml:space="preserve">Dopis HZMO od 1.02.2018., </w:t>
      </w:r>
      <w:r w:rsidR="00CC2131">
        <w:t>Potvrda FINE o blokadi računa i novčanih sredstava ovršenika od 2.02.2018., Financijski izvještaj za 2015</w:t>
      </w:r>
      <w:r w:rsidR="003C285C">
        <w:t xml:space="preserve">. godinu i </w:t>
      </w:r>
      <w:r w:rsidR="00CC2131">
        <w:t>Bilješke uz financijske izvještaje za 2015. godinu</w:t>
      </w:r>
      <w:r w:rsidR="003C285C">
        <w:t xml:space="preserve">, </w:t>
      </w:r>
      <w:r>
        <w:t xml:space="preserve">sud je utvrdio da postoji stečajni razlog predviđen zakonom (čl. 6. st. 2. SZ-a), da je predlagatelj ovlašten za podnošenje predmetnog prijedloga </w:t>
      </w:r>
      <w:r w:rsidRPr="00EA735A">
        <w:t>(</w:t>
      </w:r>
      <w:r>
        <w:t xml:space="preserve">čl. </w:t>
      </w:r>
      <w:r w:rsidR="005827DD" w:rsidRPr="005827DD">
        <w:t>444. st. 2</w:t>
      </w:r>
      <w:r>
        <w:t xml:space="preserve">. </w:t>
      </w:r>
      <w:r w:rsidRPr="00EA735A">
        <w:t>SZ-a)</w:t>
      </w:r>
      <w:r>
        <w:t>, da dužnik nema imovinu koja bi ušla u stečajnu masu, te je sud temeljem čl. 132. SZ-a odlučio kao u izreci.</w:t>
      </w:r>
    </w:p>
    <w:p w:rsidRDefault="00171372" w:rsidP="00A275FE" w:rsidR="00171372">
      <w:pPr>
        <w:ind w:firstLine="708"/>
        <w:jc w:val="both"/>
      </w:pPr>
    </w:p>
    <w:p w:rsidRDefault="00A275FE" w:rsidP="00A275FE" w:rsidR="00A275FE">
      <w:pPr>
        <w:pStyle w:val="Tijeloteksta"/>
        <w:jc w:val="center"/>
      </w:pPr>
      <w:r w:rsidRPr="00CE5270">
        <w:t xml:space="preserve">U Osijeku </w:t>
      </w:r>
      <w:r w:rsidR="003F0155">
        <w:t>1</w:t>
      </w:r>
      <w:r w:rsidR="00DD194E">
        <w:t>5</w:t>
      </w:r>
      <w:r w:rsidR="00DB2D45" w:rsidRPr="00DB2D45">
        <w:t xml:space="preserve">. svibnja </w:t>
      </w:r>
      <w:r w:rsidR="006E0DC4" w:rsidRPr="006E0DC4">
        <w:t>2018</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52A5F">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52A5F" w:rsidP="00A275FE" w:rsidR="00A52A5F" w:rsidRPr="0057598B">
      <w:pPr>
        <w:pStyle w:val="Tijeloteksta"/>
        <w:rPr>
          <w:bCs/>
        </w:rPr>
      </w:pPr>
    </w:p>
    <w:p w:rsidRDefault="00A275FE" w:rsidP="00A275FE" w:rsidR="00A275FE" w:rsidRPr="00CE5270">
      <w:pPr>
        <w:jc w:val="both"/>
      </w:pPr>
      <w:r w:rsidRPr="00CE5270">
        <w:t>D N A :</w:t>
      </w:r>
    </w:p>
    <w:p w:rsidRDefault="00A275FE" w:rsidP="00D932C4" w:rsidR="00A275FE">
      <w:pPr>
        <w:numPr>
          <w:ilvl w:val="0"/>
          <w:numId w:val="2"/>
        </w:numPr>
        <w:rPr>
          <w:bCs/>
        </w:rPr>
      </w:pPr>
      <w:r w:rsidRPr="00FF6293">
        <w:rPr>
          <w:bCs/>
        </w:rPr>
        <w:t>Stečajn</w:t>
      </w:r>
      <w:r w:rsidR="00FD0353">
        <w:rPr>
          <w:bCs/>
        </w:rPr>
        <w:t>i</w:t>
      </w:r>
      <w:r w:rsidRPr="00FF6293">
        <w:rPr>
          <w:bCs/>
        </w:rPr>
        <w:t xml:space="preserve"> upravitel</w:t>
      </w:r>
      <w:r>
        <w:rPr>
          <w:bCs/>
        </w:rPr>
        <w:t>j</w:t>
      </w:r>
      <w:r w:rsidR="0073784D">
        <w:rPr>
          <w:bCs/>
        </w:rPr>
        <w:t xml:space="preserve"> </w:t>
      </w:r>
      <w:r w:rsidR="003C285C">
        <w:rPr>
          <w:bCs/>
        </w:rPr>
        <w:t>Zoran Subotić</w:t>
      </w:r>
      <w:r>
        <w:rPr>
          <w:bCs/>
        </w:rPr>
        <w:t xml:space="preserve"> </w:t>
      </w:r>
    </w:p>
    <w:p w:rsidRDefault="00A275FE" w:rsidP="00D932C4" w:rsidR="007308FE">
      <w:pPr>
        <w:numPr>
          <w:ilvl w:val="0"/>
          <w:numId w:val="2"/>
        </w:numPr>
        <w:jc w:val="both"/>
        <w:rPr>
          <w:bCs/>
        </w:rPr>
      </w:pPr>
      <w:r>
        <w:rPr>
          <w:bCs/>
        </w:rPr>
        <w:t xml:space="preserve">predlagatelj </w:t>
      </w:r>
      <w:r w:rsidR="007308FE">
        <w:rPr>
          <w:bCs/>
        </w:rPr>
        <w:t>na njihov poslovni broj</w:t>
      </w:r>
    </w:p>
    <w:p w:rsidRDefault="004D441C" w:rsidP="00D932C4" w:rsidR="00A275FE" w:rsidRPr="006A0D23">
      <w:pPr>
        <w:numPr>
          <w:ilvl w:val="0"/>
          <w:numId w:val="2"/>
        </w:numPr>
        <w:jc w:val="both"/>
        <w:rPr>
          <w:bCs/>
        </w:rPr>
      </w:pPr>
      <w:r>
        <w:rPr>
          <w:bCs/>
        </w:rPr>
        <w:t>ŽDO GUO Osijek</w:t>
      </w:r>
    </w:p>
    <w:p w:rsidRDefault="00A275FE" w:rsidP="00D932C4" w:rsidR="00A275FE">
      <w:pPr>
        <w:numPr>
          <w:ilvl w:val="0"/>
          <w:numId w:val="2"/>
        </w:numPr>
        <w:jc w:val="both"/>
        <w:rPr>
          <w:bCs/>
        </w:rPr>
      </w:pPr>
      <w:r>
        <w:rPr>
          <w:bCs/>
        </w:rPr>
        <w:t>dužnik</w:t>
      </w:r>
    </w:p>
    <w:p w:rsidRDefault="00A275FE" w:rsidP="003C285C" w:rsidR="00A275FE" w:rsidRPr="007E6923">
      <w:pPr>
        <w:numPr>
          <w:ilvl w:val="0"/>
          <w:numId w:val="2"/>
        </w:numPr>
        <w:jc w:val="both"/>
        <w:rPr>
          <w:bCs/>
        </w:rPr>
      </w:pPr>
      <w:r>
        <w:rPr>
          <w:bCs/>
        </w:rPr>
        <w:t xml:space="preserve">zakonski zastupnik dužnika </w:t>
      </w:r>
      <w:r w:rsidR="003C285C" w:rsidRPr="003C285C">
        <w:t>Bruno Batestin, Zagreb, Alagovićeva 48/1</w:t>
      </w:r>
    </w:p>
    <w:p w:rsidRDefault="00A275FE" w:rsidP="00D932C4" w:rsidR="00A275FE">
      <w:pPr>
        <w:numPr>
          <w:ilvl w:val="0"/>
          <w:numId w:val="2"/>
        </w:numPr>
        <w:jc w:val="both"/>
        <w:rPr>
          <w:bCs/>
        </w:rPr>
      </w:pPr>
      <w:r>
        <w:rPr>
          <w:bCs/>
        </w:rPr>
        <w:t>FINA</w:t>
      </w:r>
    </w:p>
    <w:p w:rsidRDefault="00A275FE" w:rsidP="00D932C4" w:rsidR="00A275FE" w:rsidRPr="005A6B71">
      <w:pPr>
        <w:numPr>
          <w:ilvl w:val="0"/>
          <w:numId w:val="2"/>
        </w:numPr>
        <w:jc w:val="both"/>
      </w:pPr>
      <w:r w:rsidRPr="005A6B71">
        <w:t xml:space="preserve">mrežna stranica e-Oglasna ploča sudova </w:t>
      </w:r>
    </w:p>
    <w:p w:rsidRDefault="00A275FE" w:rsidP="00D932C4" w:rsidR="00A275FE" w:rsidRPr="007E6923">
      <w:pPr>
        <w:numPr>
          <w:ilvl w:val="0"/>
          <w:numId w:val="2"/>
        </w:numPr>
        <w:jc w:val="both"/>
        <w:rPr>
          <w:bCs/>
        </w:rPr>
      </w:pPr>
      <w:r>
        <w:t>sudski registar, odmah i nakon pravomoćnosti</w:t>
      </w:r>
    </w:p>
    <w:p w:rsidRDefault="00A275FE" w:rsidP="00D932C4" w:rsidR="00A275FE" w:rsidRPr="00120904">
      <w:pPr>
        <w:numPr>
          <w:ilvl w:val="0"/>
          <w:numId w:val="2"/>
        </w:numPr>
        <w:jc w:val="both"/>
        <w:rPr>
          <w:bCs/>
        </w:rPr>
      </w:pPr>
      <w:r>
        <w:t>Ministarstvo pravosuđa, nakon pravomoćnosti – elektroničkom poštom</w:t>
      </w:r>
    </w:p>
    <w:p w:rsidRDefault="00A275FE" w:rsidP="00D932C4" w:rsidR="00D82937" w:rsidRPr="0073784D">
      <w:pPr>
        <w:numPr>
          <w:ilvl w:val="0"/>
          <w:numId w:val="2"/>
        </w:numPr>
        <w:jc w:val="both"/>
        <w:rPr>
          <w:bCs/>
        </w:rPr>
      </w:pPr>
      <w:r>
        <w:t>riješeno otvaranjem i zaključenjem</w:t>
      </w:r>
    </w:p>
    <w:sectPr w:rsidSect="00E9518F" w:rsidR="00D82937" w:rsidRPr="0073784D">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A1F7D">
      <w:rPr>
        <w:rStyle w:val="Brojstranice"/>
        <w:noProof/>
      </w:rPr>
      <w:t>5</w:t>
    </w:r>
    <w:r>
      <w:rPr>
        <w:rStyle w:val="Brojstranice"/>
      </w:rPr>
      <w:fldChar w:fldCharType="end"/>
    </w:r>
  </w:p>
  <w:p w:rsidRDefault="008D414A" w:rsidP="008D414A" w:rsidR="00A4485C">
    <w:pPr>
      <w:pStyle w:val="Zaglavlje"/>
      <w:jc w:val="right"/>
    </w:pPr>
    <w:r w:rsidRPr="008D414A">
      <w:t>14 St-</w:t>
    </w:r>
    <w:r w:rsidR="00C97CCA" w:rsidRPr="00C97CCA">
      <w:t>1225/17-30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3EC102B"/>
    <w:multiLevelType w:val="hybridMultilevel"/>
    <w:tmpl w:val="CBFE5E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8B9436D"/>
    <w:multiLevelType w:val="hybridMultilevel"/>
    <w:tmpl w:val="04405C7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4"/>
  </w:num>
  <w:num w:numId="2">
    <w:abstractNumId w:val="1"/>
  </w:num>
  <w:num w:numId="3">
    <w:abstractNumId w:val="3"/>
  </w:num>
  <w:num w:numId="4">
    <w:abstractNumId w:val="2"/>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15D2"/>
    <w:rsid w:val="000376CB"/>
    <w:rsid w:val="00040A11"/>
    <w:rsid w:val="00043D09"/>
    <w:rsid w:val="00045AA7"/>
    <w:rsid w:val="00050374"/>
    <w:rsid w:val="00053911"/>
    <w:rsid w:val="0005414C"/>
    <w:rsid w:val="0005461F"/>
    <w:rsid w:val="00060B7E"/>
    <w:rsid w:val="0006344B"/>
    <w:rsid w:val="00063E93"/>
    <w:rsid w:val="00063F2C"/>
    <w:rsid w:val="00064483"/>
    <w:rsid w:val="00064829"/>
    <w:rsid w:val="00064EFD"/>
    <w:rsid w:val="000678E4"/>
    <w:rsid w:val="0007330F"/>
    <w:rsid w:val="000779B5"/>
    <w:rsid w:val="00086877"/>
    <w:rsid w:val="00090D7D"/>
    <w:rsid w:val="000919CC"/>
    <w:rsid w:val="00092079"/>
    <w:rsid w:val="0009386A"/>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1C9"/>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1891"/>
    <w:rsid w:val="0013200D"/>
    <w:rsid w:val="001327DD"/>
    <w:rsid w:val="00133E78"/>
    <w:rsid w:val="00134946"/>
    <w:rsid w:val="00134BBA"/>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4395"/>
    <w:rsid w:val="00196B20"/>
    <w:rsid w:val="001A01E2"/>
    <w:rsid w:val="001A18C9"/>
    <w:rsid w:val="001A32E7"/>
    <w:rsid w:val="001A35EF"/>
    <w:rsid w:val="001A598A"/>
    <w:rsid w:val="001A6806"/>
    <w:rsid w:val="001A6C80"/>
    <w:rsid w:val="001B1BBE"/>
    <w:rsid w:val="001B41AB"/>
    <w:rsid w:val="001B5CF9"/>
    <w:rsid w:val="001B6658"/>
    <w:rsid w:val="001B6AF0"/>
    <w:rsid w:val="001C0C30"/>
    <w:rsid w:val="001C3141"/>
    <w:rsid w:val="001C4228"/>
    <w:rsid w:val="001C6FB3"/>
    <w:rsid w:val="001D0543"/>
    <w:rsid w:val="001D6769"/>
    <w:rsid w:val="001E38F1"/>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8D6"/>
    <w:rsid w:val="00236C71"/>
    <w:rsid w:val="0023721E"/>
    <w:rsid w:val="002401C0"/>
    <w:rsid w:val="002406A4"/>
    <w:rsid w:val="00243375"/>
    <w:rsid w:val="00247C23"/>
    <w:rsid w:val="00250D0D"/>
    <w:rsid w:val="00251566"/>
    <w:rsid w:val="00254AC7"/>
    <w:rsid w:val="0025547E"/>
    <w:rsid w:val="00255A48"/>
    <w:rsid w:val="00255F2A"/>
    <w:rsid w:val="002578E0"/>
    <w:rsid w:val="0026080C"/>
    <w:rsid w:val="00260DF5"/>
    <w:rsid w:val="00263420"/>
    <w:rsid w:val="002662BA"/>
    <w:rsid w:val="00270749"/>
    <w:rsid w:val="0027262B"/>
    <w:rsid w:val="00272A58"/>
    <w:rsid w:val="00274FF8"/>
    <w:rsid w:val="002774C8"/>
    <w:rsid w:val="002778B5"/>
    <w:rsid w:val="00280054"/>
    <w:rsid w:val="00281A89"/>
    <w:rsid w:val="00281F25"/>
    <w:rsid w:val="002850F9"/>
    <w:rsid w:val="002917E4"/>
    <w:rsid w:val="00291F97"/>
    <w:rsid w:val="0029361A"/>
    <w:rsid w:val="00294498"/>
    <w:rsid w:val="002947B1"/>
    <w:rsid w:val="0029611B"/>
    <w:rsid w:val="0029683E"/>
    <w:rsid w:val="002A0621"/>
    <w:rsid w:val="002A15EB"/>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46AA"/>
    <w:rsid w:val="002D7C9F"/>
    <w:rsid w:val="002E1744"/>
    <w:rsid w:val="002E602C"/>
    <w:rsid w:val="002E71F0"/>
    <w:rsid w:val="002E7E68"/>
    <w:rsid w:val="002F0F52"/>
    <w:rsid w:val="002F217A"/>
    <w:rsid w:val="002F2BDD"/>
    <w:rsid w:val="002F2D04"/>
    <w:rsid w:val="002F51EA"/>
    <w:rsid w:val="00300D3D"/>
    <w:rsid w:val="00302AAF"/>
    <w:rsid w:val="00303D2C"/>
    <w:rsid w:val="0031484B"/>
    <w:rsid w:val="00314C61"/>
    <w:rsid w:val="00316C5C"/>
    <w:rsid w:val="00316FFC"/>
    <w:rsid w:val="00321753"/>
    <w:rsid w:val="003276D1"/>
    <w:rsid w:val="00330B1A"/>
    <w:rsid w:val="00331612"/>
    <w:rsid w:val="00331C4B"/>
    <w:rsid w:val="00331FEA"/>
    <w:rsid w:val="00333D72"/>
    <w:rsid w:val="00337C0C"/>
    <w:rsid w:val="003403A4"/>
    <w:rsid w:val="00340F87"/>
    <w:rsid w:val="00342126"/>
    <w:rsid w:val="0034231B"/>
    <w:rsid w:val="003432C4"/>
    <w:rsid w:val="0034372F"/>
    <w:rsid w:val="00343F7D"/>
    <w:rsid w:val="00346187"/>
    <w:rsid w:val="00346CAA"/>
    <w:rsid w:val="003474EC"/>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87BA2"/>
    <w:rsid w:val="0039329E"/>
    <w:rsid w:val="00395094"/>
    <w:rsid w:val="00396C39"/>
    <w:rsid w:val="00397083"/>
    <w:rsid w:val="00397A9F"/>
    <w:rsid w:val="003A0936"/>
    <w:rsid w:val="003A0BE9"/>
    <w:rsid w:val="003A18EA"/>
    <w:rsid w:val="003A1FB2"/>
    <w:rsid w:val="003A2AB8"/>
    <w:rsid w:val="003A52F9"/>
    <w:rsid w:val="003A5E93"/>
    <w:rsid w:val="003A6023"/>
    <w:rsid w:val="003A6694"/>
    <w:rsid w:val="003A78F2"/>
    <w:rsid w:val="003B3048"/>
    <w:rsid w:val="003C1615"/>
    <w:rsid w:val="003C1D01"/>
    <w:rsid w:val="003C285C"/>
    <w:rsid w:val="003C60D7"/>
    <w:rsid w:val="003C6EE6"/>
    <w:rsid w:val="003D0A6F"/>
    <w:rsid w:val="003E04C1"/>
    <w:rsid w:val="003E14CC"/>
    <w:rsid w:val="003E2B91"/>
    <w:rsid w:val="003E4D21"/>
    <w:rsid w:val="003E4EC4"/>
    <w:rsid w:val="003E5553"/>
    <w:rsid w:val="003E66F9"/>
    <w:rsid w:val="003E6CE3"/>
    <w:rsid w:val="003F013F"/>
    <w:rsid w:val="003F0155"/>
    <w:rsid w:val="003F34DE"/>
    <w:rsid w:val="003F6F31"/>
    <w:rsid w:val="0040029D"/>
    <w:rsid w:val="00403559"/>
    <w:rsid w:val="004054AE"/>
    <w:rsid w:val="00405F0F"/>
    <w:rsid w:val="00406A18"/>
    <w:rsid w:val="004109AE"/>
    <w:rsid w:val="00413EB1"/>
    <w:rsid w:val="004177DA"/>
    <w:rsid w:val="004202FF"/>
    <w:rsid w:val="00420B1D"/>
    <w:rsid w:val="00421439"/>
    <w:rsid w:val="00422E6E"/>
    <w:rsid w:val="00424471"/>
    <w:rsid w:val="004256E2"/>
    <w:rsid w:val="00425770"/>
    <w:rsid w:val="00426E44"/>
    <w:rsid w:val="00430147"/>
    <w:rsid w:val="00431224"/>
    <w:rsid w:val="004314BF"/>
    <w:rsid w:val="00432296"/>
    <w:rsid w:val="00432F41"/>
    <w:rsid w:val="0043304A"/>
    <w:rsid w:val="00433582"/>
    <w:rsid w:val="00433673"/>
    <w:rsid w:val="00434031"/>
    <w:rsid w:val="0043430F"/>
    <w:rsid w:val="00434FDD"/>
    <w:rsid w:val="00435338"/>
    <w:rsid w:val="00435595"/>
    <w:rsid w:val="0043594C"/>
    <w:rsid w:val="00436053"/>
    <w:rsid w:val="00437009"/>
    <w:rsid w:val="00440B92"/>
    <w:rsid w:val="00441214"/>
    <w:rsid w:val="00443DBA"/>
    <w:rsid w:val="004442D7"/>
    <w:rsid w:val="00444676"/>
    <w:rsid w:val="004459F6"/>
    <w:rsid w:val="00447A10"/>
    <w:rsid w:val="004555EA"/>
    <w:rsid w:val="00457214"/>
    <w:rsid w:val="0046661E"/>
    <w:rsid w:val="0046741D"/>
    <w:rsid w:val="0047011E"/>
    <w:rsid w:val="00470477"/>
    <w:rsid w:val="00471518"/>
    <w:rsid w:val="00474A13"/>
    <w:rsid w:val="00475136"/>
    <w:rsid w:val="004804E4"/>
    <w:rsid w:val="004811C8"/>
    <w:rsid w:val="0048351B"/>
    <w:rsid w:val="00484117"/>
    <w:rsid w:val="00487212"/>
    <w:rsid w:val="004903C1"/>
    <w:rsid w:val="0049062B"/>
    <w:rsid w:val="004946FD"/>
    <w:rsid w:val="004949F8"/>
    <w:rsid w:val="00495E73"/>
    <w:rsid w:val="004964C6"/>
    <w:rsid w:val="004A07A0"/>
    <w:rsid w:val="004A21FF"/>
    <w:rsid w:val="004A23EE"/>
    <w:rsid w:val="004A26BA"/>
    <w:rsid w:val="004A36C6"/>
    <w:rsid w:val="004A5FF4"/>
    <w:rsid w:val="004A6116"/>
    <w:rsid w:val="004A7A6D"/>
    <w:rsid w:val="004B06EB"/>
    <w:rsid w:val="004B2D34"/>
    <w:rsid w:val="004B41C5"/>
    <w:rsid w:val="004B4213"/>
    <w:rsid w:val="004B6964"/>
    <w:rsid w:val="004B6CE6"/>
    <w:rsid w:val="004B6D60"/>
    <w:rsid w:val="004C1235"/>
    <w:rsid w:val="004C24DF"/>
    <w:rsid w:val="004C2963"/>
    <w:rsid w:val="004C2E39"/>
    <w:rsid w:val="004C31FA"/>
    <w:rsid w:val="004C3730"/>
    <w:rsid w:val="004C3D8B"/>
    <w:rsid w:val="004D0926"/>
    <w:rsid w:val="004D0F1F"/>
    <w:rsid w:val="004D2DD9"/>
    <w:rsid w:val="004D2F39"/>
    <w:rsid w:val="004D3504"/>
    <w:rsid w:val="004D3838"/>
    <w:rsid w:val="004D3FE6"/>
    <w:rsid w:val="004D40C7"/>
    <w:rsid w:val="004D441C"/>
    <w:rsid w:val="004D5765"/>
    <w:rsid w:val="004D626E"/>
    <w:rsid w:val="004D69BA"/>
    <w:rsid w:val="004E6AA8"/>
    <w:rsid w:val="004E6B2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17C64"/>
    <w:rsid w:val="00520998"/>
    <w:rsid w:val="00523F2C"/>
    <w:rsid w:val="00527D15"/>
    <w:rsid w:val="00530EA5"/>
    <w:rsid w:val="00532204"/>
    <w:rsid w:val="00534FFE"/>
    <w:rsid w:val="0053640D"/>
    <w:rsid w:val="0053687C"/>
    <w:rsid w:val="00536C9D"/>
    <w:rsid w:val="005377EA"/>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27DD"/>
    <w:rsid w:val="0058333A"/>
    <w:rsid w:val="00583A89"/>
    <w:rsid w:val="005848C3"/>
    <w:rsid w:val="005854F4"/>
    <w:rsid w:val="00587E1F"/>
    <w:rsid w:val="00592287"/>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16B2E"/>
    <w:rsid w:val="00620253"/>
    <w:rsid w:val="0062179D"/>
    <w:rsid w:val="00622FF2"/>
    <w:rsid w:val="00624925"/>
    <w:rsid w:val="00625D51"/>
    <w:rsid w:val="006331BF"/>
    <w:rsid w:val="0063504F"/>
    <w:rsid w:val="006403A0"/>
    <w:rsid w:val="00640EDA"/>
    <w:rsid w:val="00642487"/>
    <w:rsid w:val="006439BF"/>
    <w:rsid w:val="00644FC4"/>
    <w:rsid w:val="00645F75"/>
    <w:rsid w:val="00646FF2"/>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B6866"/>
    <w:rsid w:val="006C041B"/>
    <w:rsid w:val="006C0C10"/>
    <w:rsid w:val="006C2677"/>
    <w:rsid w:val="006C4500"/>
    <w:rsid w:val="006C4FAF"/>
    <w:rsid w:val="006C55C7"/>
    <w:rsid w:val="006D20F8"/>
    <w:rsid w:val="006D27C4"/>
    <w:rsid w:val="006D410B"/>
    <w:rsid w:val="006D42B0"/>
    <w:rsid w:val="006D6088"/>
    <w:rsid w:val="006E0D4C"/>
    <w:rsid w:val="006E0DC4"/>
    <w:rsid w:val="006E289A"/>
    <w:rsid w:val="006E2A1F"/>
    <w:rsid w:val="006E4610"/>
    <w:rsid w:val="006E7DED"/>
    <w:rsid w:val="006F14A1"/>
    <w:rsid w:val="006F16C6"/>
    <w:rsid w:val="006F26D5"/>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27D"/>
    <w:rsid w:val="007308FE"/>
    <w:rsid w:val="00730DFD"/>
    <w:rsid w:val="00733110"/>
    <w:rsid w:val="00733D7B"/>
    <w:rsid w:val="007351DC"/>
    <w:rsid w:val="0073784D"/>
    <w:rsid w:val="00741461"/>
    <w:rsid w:val="00742585"/>
    <w:rsid w:val="00743FC2"/>
    <w:rsid w:val="0074424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85A42"/>
    <w:rsid w:val="007931B5"/>
    <w:rsid w:val="007932B0"/>
    <w:rsid w:val="00794235"/>
    <w:rsid w:val="00795040"/>
    <w:rsid w:val="00797544"/>
    <w:rsid w:val="00797989"/>
    <w:rsid w:val="007A044F"/>
    <w:rsid w:val="007A1B3A"/>
    <w:rsid w:val="007A1F7D"/>
    <w:rsid w:val="007A3EB5"/>
    <w:rsid w:val="007A5D08"/>
    <w:rsid w:val="007A7302"/>
    <w:rsid w:val="007A7C9D"/>
    <w:rsid w:val="007B2CAE"/>
    <w:rsid w:val="007B4FDF"/>
    <w:rsid w:val="007B566A"/>
    <w:rsid w:val="007C531A"/>
    <w:rsid w:val="007C7594"/>
    <w:rsid w:val="007D06C5"/>
    <w:rsid w:val="007D49F3"/>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1755A"/>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716"/>
    <w:rsid w:val="00876A12"/>
    <w:rsid w:val="008816EB"/>
    <w:rsid w:val="00882936"/>
    <w:rsid w:val="00882CBE"/>
    <w:rsid w:val="008835AC"/>
    <w:rsid w:val="008843C6"/>
    <w:rsid w:val="0088447A"/>
    <w:rsid w:val="00886C32"/>
    <w:rsid w:val="008914FC"/>
    <w:rsid w:val="00895BE6"/>
    <w:rsid w:val="008A46E5"/>
    <w:rsid w:val="008A6D8E"/>
    <w:rsid w:val="008A7BCA"/>
    <w:rsid w:val="008B0494"/>
    <w:rsid w:val="008B16A8"/>
    <w:rsid w:val="008B4F93"/>
    <w:rsid w:val="008B6CCD"/>
    <w:rsid w:val="008C04E0"/>
    <w:rsid w:val="008C11C6"/>
    <w:rsid w:val="008C387E"/>
    <w:rsid w:val="008C3CEC"/>
    <w:rsid w:val="008C4A8B"/>
    <w:rsid w:val="008C75E1"/>
    <w:rsid w:val="008D0607"/>
    <w:rsid w:val="008D0EB0"/>
    <w:rsid w:val="008D11F2"/>
    <w:rsid w:val="008D1DFF"/>
    <w:rsid w:val="008D260A"/>
    <w:rsid w:val="008D350D"/>
    <w:rsid w:val="008D414A"/>
    <w:rsid w:val="008D4544"/>
    <w:rsid w:val="008D46DB"/>
    <w:rsid w:val="008D66EE"/>
    <w:rsid w:val="008D6A92"/>
    <w:rsid w:val="008D7508"/>
    <w:rsid w:val="008E17D9"/>
    <w:rsid w:val="008E1A5E"/>
    <w:rsid w:val="008E1AE8"/>
    <w:rsid w:val="008E2217"/>
    <w:rsid w:val="008E3606"/>
    <w:rsid w:val="008E65CB"/>
    <w:rsid w:val="008F0874"/>
    <w:rsid w:val="008F6C2F"/>
    <w:rsid w:val="008F781E"/>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4ED9"/>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B02D5"/>
    <w:rsid w:val="009B17C7"/>
    <w:rsid w:val="009B352E"/>
    <w:rsid w:val="009B4A7A"/>
    <w:rsid w:val="009B588E"/>
    <w:rsid w:val="009B7725"/>
    <w:rsid w:val="009B7AA2"/>
    <w:rsid w:val="009B7EEA"/>
    <w:rsid w:val="009C260B"/>
    <w:rsid w:val="009C3248"/>
    <w:rsid w:val="009C42F4"/>
    <w:rsid w:val="009C5A01"/>
    <w:rsid w:val="009C7B45"/>
    <w:rsid w:val="009D077F"/>
    <w:rsid w:val="009D1B89"/>
    <w:rsid w:val="009D2A4D"/>
    <w:rsid w:val="009D2B77"/>
    <w:rsid w:val="009D4068"/>
    <w:rsid w:val="009D4AEC"/>
    <w:rsid w:val="009E094B"/>
    <w:rsid w:val="009E143C"/>
    <w:rsid w:val="009F46A9"/>
    <w:rsid w:val="009F612F"/>
    <w:rsid w:val="009F670D"/>
    <w:rsid w:val="00A00369"/>
    <w:rsid w:val="00A01122"/>
    <w:rsid w:val="00A011B5"/>
    <w:rsid w:val="00A03166"/>
    <w:rsid w:val="00A057AF"/>
    <w:rsid w:val="00A1107A"/>
    <w:rsid w:val="00A13244"/>
    <w:rsid w:val="00A1440D"/>
    <w:rsid w:val="00A14DAA"/>
    <w:rsid w:val="00A1532F"/>
    <w:rsid w:val="00A15373"/>
    <w:rsid w:val="00A153E4"/>
    <w:rsid w:val="00A16023"/>
    <w:rsid w:val="00A176EE"/>
    <w:rsid w:val="00A17F4F"/>
    <w:rsid w:val="00A24E8F"/>
    <w:rsid w:val="00A26391"/>
    <w:rsid w:val="00A275FE"/>
    <w:rsid w:val="00A2791C"/>
    <w:rsid w:val="00A27FCA"/>
    <w:rsid w:val="00A30235"/>
    <w:rsid w:val="00A30F84"/>
    <w:rsid w:val="00A31100"/>
    <w:rsid w:val="00A34F42"/>
    <w:rsid w:val="00A35410"/>
    <w:rsid w:val="00A3698E"/>
    <w:rsid w:val="00A36E65"/>
    <w:rsid w:val="00A4063B"/>
    <w:rsid w:val="00A421AC"/>
    <w:rsid w:val="00A4485C"/>
    <w:rsid w:val="00A475EE"/>
    <w:rsid w:val="00A52A5F"/>
    <w:rsid w:val="00A55FCD"/>
    <w:rsid w:val="00A56402"/>
    <w:rsid w:val="00A5680F"/>
    <w:rsid w:val="00A56CE0"/>
    <w:rsid w:val="00A709F6"/>
    <w:rsid w:val="00A72827"/>
    <w:rsid w:val="00A75ED2"/>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5EB5"/>
    <w:rsid w:val="00AB6461"/>
    <w:rsid w:val="00AB6B7F"/>
    <w:rsid w:val="00AB6BE7"/>
    <w:rsid w:val="00AC0134"/>
    <w:rsid w:val="00AC041E"/>
    <w:rsid w:val="00AC2C74"/>
    <w:rsid w:val="00AC52A7"/>
    <w:rsid w:val="00AD0003"/>
    <w:rsid w:val="00AD2ACF"/>
    <w:rsid w:val="00AD30BE"/>
    <w:rsid w:val="00AD3E0B"/>
    <w:rsid w:val="00AD4247"/>
    <w:rsid w:val="00AD494E"/>
    <w:rsid w:val="00AD573C"/>
    <w:rsid w:val="00AD609A"/>
    <w:rsid w:val="00AD6CDC"/>
    <w:rsid w:val="00AE05DF"/>
    <w:rsid w:val="00AE1CD8"/>
    <w:rsid w:val="00AE2E01"/>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3762"/>
    <w:rsid w:val="00B2511E"/>
    <w:rsid w:val="00B25DB6"/>
    <w:rsid w:val="00B26385"/>
    <w:rsid w:val="00B26A88"/>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A20"/>
    <w:rsid w:val="00B70C88"/>
    <w:rsid w:val="00B72593"/>
    <w:rsid w:val="00B725DE"/>
    <w:rsid w:val="00B72D7F"/>
    <w:rsid w:val="00B73F46"/>
    <w:rsid w:val="00B76772"/>
    <w:rsid w:val="00B80FC8"/>
    <w:rsid w:val="00B8546F"/>
    <w:rsid w:val="00B85E87"/>
    <w:rsid w:val="00B87668"/>
    <w:rsid w:val="00B87BA3"/>
    <w:rsid w:val="00B90674"/>
    <w:rsid w:val="00B90ECC"/>
    <w:rsid w:val="00B92841"/>
    <w:rsid w:val="00B93305"/>
    <w:rsid w:val="00B934BC"/>
    <w:rsid w:val="00B95987"/>
    <w:rsid w:val="00B96ED7"/>
    <w:rsid w:val="00BA52C0"/>
    <w:rsid w:val="00BA63AD"/>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1764"/>
    <w:rsid w:val="00BE3B90"/>
    <w:rsid w:val="00BE5265"/>
    <w:rsid w:val="00BE53C1"/>
    <w:rsid w:val="00BF396E"/>
    <w:rsid w:val="00BF4386"/>
    <w:rsid w:val="00BF4AA4"/>
    <w:rsid w:val="00BF56D0"/>
    <w:rsid w:val="00BF7F5E"/>
    <w:rsid w:val="00C00CE1"/>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57D13"/>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96C82"/>
    <w:rsid w:val="00C97CCA"/>
    <w:rsid w:val="00CA1CB5"/>
    <w:rsid w:val="00CA4895"/>
    <w:rsid w:val="00CA76AA"/>
    <w:rsid w:val="00CB1707"/>
    <w:rsid w:val="00CB46C2"/>
    <w:rsid w:val="00CB7D27"/>
    <w:rsid w:val="00CC2131"/>
    <w:rsid w:val="00CC27B5"/>
    <w:rsid w:val="00CC45A3"/>
    <w:rsid w:val="00CC4D05"/>
    <w:rsid w:val="00CC533C"/>
    <w:rsid w:val="00CC599B"/>
    <w:rsid w:val="00CC5E10"/>
    <w:rsid w:val="00CC73BF"/>
    <w:rsid w:val="00CD0673"/>
    <w:rsid w:val="00CD214B"/>
    <w:rsid w:val="00CD4BD7"/>
    <w:rsid w:val="00CD5C18"/>
    <w:rsid w:val="00CD74BF"/>
    <w:rsid w:val="00CE0ADD"/>
    <w:rsid w:val="00CE2057"/>
    <w:rsid w:val="00CE30CE"/>
    <w:rsid w:val="00CE5270"/>
    <w:rsid w:val="00CE5992"/>
    <w:rsid w:val="00CE64A0"/>
    <w:rsid w:val="00CE7910"/>
    <w:rsid w:val="00CF0829"/>
    <w:rsid w:val="00CF0E67"/>
    <w:rsid w:val="00CF151F"/>
    <w:rsid w:val="00CF3E92"/>
    <w:rsid w:val="00CF4E0A"/>
    <w:rsid w:val="00CF6690"/>
    <w:rsid w:val="00D025AB"/>
    <w:rsid w:val="00D03086"/>
    <w:rsid w:val="00D04106"/>
    <w:rsid w:val="00D04945"/>
    <w:rsid w:val="00D051C3"/>
    <w:rsid w:val="00D052B3"/>
    <w:rsid w:val="00D074E3"/>
    <w:rsid w:val="00D126E0"/>
    <w:rsid w:val="00D14845"/>
    <w:rsid w:val="00D21EF7"/>
    <w:rsid w:val="00D220D4"/>
    <w:rsid w:val="00D235B3"/>
    <w:rsid w:val="00D24DFC"/>
    <w:rsid w:val="00D251A9"/>
    <w:rsid w:val="00D27586"/>
    <w:rsid w:val="00D277A6"/>
    <w:rsid w:val="00D27EE0"/>
    <w:rsid w:val="00D31B7C"/>
    <w:rsid w:val="00D32411"/>
    <w:rsid w:val="00D36C52"/>
    <w:rsid w:val="00D371B2"/>
    <w:rsid w:val="00D4037A"/>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2C4"/>
    <w:rsid w:val="00D93A40"/>
    <w:rsid w:val="00D9475D"/>
    <w:rsid w:val="00D9767E"/>
    <w:rsid w:val="00DA2214"/>
    <w:rsid w:val="00DA2AB2"/>
    <w:rsid w:val="00DA3942"/>
    <w:rsid w:val="00DA47A9"/>
    <w:rsid w:val="00DA67D6"/>
    <w:rsid w:val="00DA6F29"/>
    <w:rsid w:val="00DB0560"/>
    <w:rsid w:val="00DB0BD7"/>
    <w:rsid w:val="00DB2D45"/>
    <w:rsid w:val="00DC0E4C"/>
    <w:rsid w:val="00DC1AFE"/>
    <w:rsid w:val="00DC260B"/>
    <w:rsid w:val="00DC2979"/>
    <w:rsid w:val="00DC2BAD"/>
    <w:rsid w:val="00DC35AD"/>
    <w:rsid w:val="00DC772F"/>
    <w:rsid w:val="00DD194E"/>
    <w:rsid w:val="00DD3DF0"/>
    <w:rsid w:val="00DD4FE9"/>
    <w:rsid w:val="00DD5DB5"/>
    <w:rsid w:val="00DD70EC"/>
    <w:rsid w:val="00DE05CD"/>
    <w:rsid w:val="00DE094C"/>
    <w:rsid w:val="00DE0B61"/>
    <w:rsid w:val="00DE33B4"/>
    <w:rsid w:val="00DE620B"/>
    <w:rsid w:val="00DE67B9"/>
    <w:rsid w:val="00DF0296"/>
    <w:rsid w:val="00DF51CC"/>
    <w:rsid w:val="00DF5CF9"/>
    <w:rsid w:val="00DF6269"/>
    <w:rsid w:val="00DF733F"/>
    <w:rsid w:val="00DF79B0"/>
    <w:rsid w:val="00DF7C82"/>
    <w:rsid w:val="00DF7D40"/>
    <w:rsid w:val="00E029CC"/>
    <w:rsid w:val="00E04CD1"/>
    <w:rsid w:val="00E05EB9"/>
    <w:rsid w:val="00E070B2"/>
    <w:rsid w:val="00E0740A"/>
    <w:rsid w:val="00E10177"/>
    <w:rsid w:val="00E118AF"/>
    <w:rsid w:val="00E13ED7"/>
    <w:rsid w:val="00E15B62"/>
    <w:rsid w:val="00E1639D"/>
    <w:rsid w:val="00E2088D"/>
    <w:rsid w:val="00E20BF0"/>
    <w:rsid w:val="00E21F0D"/>
    <w:rsid w:val="00E22229"/>
    <w:rsid w:val="00E23265"/>
    <w:rsid w:val="00E24C13"/>
    <w:rsid w:val="00E31DE2"/>
    <w:rsid w:val="00E32413"/>
    <w:rsid w:val="00E329D0"/>
    <w:rsid w:val="00E3306E"/>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2CE1"/>
    <w:rsid w:val="00E73194"/>
    <w:rsid w:val="00E76A71"/>
    <w:rsid w:val="00E77B90"/>
    <w:rsid w:val="00E8119B"/>
    <w:rsid w:val="00E816E8"/>
    <w:rsid w:val="00E81819"/>
    <w:rsid w:val="00E818BA"/>
    <w:rsid w:val="00E84715"/>
    <w:rsid w:val="00E8579E"/>
    <w:rsid w:val="00E85882"/>
    <w:rsid w:val="00E86178"/>
    <w:rsid w:val="00E868EF"/>
    <w:rsid w:val="00E904F7"/>
    <w:rsid w:val="00E91207"/>
    <w:rsid w:val="00E91D25"/>
    <w:rsid w:val="00E91FB9"/>
    <w:rsid w:val="00E92DB6"/>
    <w:rsid w:val="00E94D8B"/>
    <w:rsid w:val="00E9518F"/>
    <w:rsid w:val="00E97776"/>
    <w:rsid w:val="00EA0E6C"/>
    <w:rsid w:val="00EA10F4"/>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C5635"/>
    <w:rsid w:val="00ED0188"/>
    <w:rsid w:val="00ED4FA1"/>
    <w:rsid w:val="00EE0073"/>
    <w:rsid w:val="00EE0571"/>
    <w:rsid w:val="00EE094D"/>
    <w:rsid w:val="00EE1236"/>
    <w:rsid w:val="00EE1369"/>
    <w:rsid w:val="00EE1AEE"/>
    <w:rsid w:val="00EE2B22"/>
    <w:rsid w:val="00EE3411"/>
    <w:rsid w:val="00EE5BF5"/>
    <w:rsid w:val="00EE7B0F"/>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4003"/>
    <w:rsid w:val="00F548A3"/>
    <w:rsid w:val="00F56B6F"/>
    <w:rsid w:val="00F6250D"/>
    <w:rsid w:val="00F645D5"/>
    <w:rsid w:val="00F65E30"/>
    <w:rsid w:val="00F67257"/>
    <w:rsid w:val="00F70576"/>
    <w:rsid w:val="00F73E20"/>
    <w:rsid w:val="00F73F18"/>
    <w:rsid w:val="00F750D7"/>
    <w:rsid w:val="00F75BFE"/>
    <w:rsid w:val="00F75C57"/>
    <w:rsid w:val="00F76845"/>
    <w:rsid w:val="00F769CD"/>
    <w:rsid w:val="00F76D98"/>
    <w:rsid w:val="00F80723"/>
    <w:rsid w:val="00F8076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353"/>
    <w:rsid w:val="00FD0EFD"/>
    <w:rsid w:val="00FD1541"/>
    <w:rsid w:val="00FD2FD5"/>
    <w:rsid w:val="00FD3836"/>
    <w:rsid w:val="00FD3FCD"/>
    <w:rsid w:val="00FD70C4"/>
    <w:rsid w:val="00FD785A"/>
    <w:rsid w:val="00FD7DA2"/>
    <w:rsid w:val="00FE1638"/>
    <w:rsid w:val="00FE3DBC"/>
    <w:rsid w:val="00FE45A0"/>
    <w:rsid w:val="00FE536A"/>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Tekstrezerviranogmjesta" w:type="character">
    <w:name w:val="Placeholder Text"/>
    <w:basedOn w:val="Zadanifontodlomka"/>
    <w:uiPriority w:val="99"/>
    <w:semiHidden/>
    <w:rsid w:val="007A1F7D"/>
    <w:rPr>
      <w:color w:val="808080"/>
      <w:bdr w:space="0" w:sz="0" w:color="auto" w:val="none"/>
      <w:shd w:fill="auto" w:color="auto" w:val="clear"/>
    </w:rPr>
  </w:style>
  <w:style w:customStyle="true" w:styleId="eSPISCCParagraphDefaultFont" w:type="character">
    <w:name w:val="eSPIS_CC_Paragraph Default Font"/>
    <w:basedOn w:val="Zadanifontodlomka"/>
    <w:rsid w:val="007A1F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1F7D"/>
    <w:rPr>
      <w:bdr w:space="0" w:sz="0" w:color="auto" w:val="none"/>
      <w:shd w:fill="FFFFCC" w:color="auto" w:val="clear"/>
      <w:lang w:val="hr-HR"/>
    </w:rPr>
  </w:style>
  <w:style w:customStyle="true" w:styleId="PozadinaSvijetloCrvena" w:type="character">
    <w:name w:val="Pozadina_SvijetloCrvena"/>
    <w:basedOn w:val="eSPISCCParagraphDefaultFont"/>
    <w:rsid w:val="007A1F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1F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7A1F7D"/>
    <w:rPr>
      <w:color w:val="808080"/>
      <w:bdr w:color="auto" w:space="0" w:sz="0" w:val="none"/>
      <w:shd w:color="auto" w:fill="auto" w:val="clear"/>
    </w:rPr>
  </w:style>
  <w:style w:customStyle="1" w:styleId="eSPISCCParagraphDefaultFont" w:type="character">
    <w:name w:val="eSPIS_CC_Paragraph Default Font"/>
    <w:basedOn w:val="Zadanifontodlomka"/>
    <w:rsid w:val="007A1F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1F7D"/>
    <w:rPr>
      <w:bdr w:color="auto" w:space="0" w:sz="0" w:val="none"/>
      <w:shd w:color="auto" w:fill="FFFFCC" w:val="clear"/>
      <w:lang w:val="hr-HR"/>
    </w:rPr>
  </w:style>
  <w:style w:customStyle="1" w:styleId="PozadinaSvijetloCrvena" w:type="character">
    <w:name w:val="Pozadina_SvijetloCrvena"/>
    <w:basedOn w:val="eSPISCCParagraphDefaultFont"/>
    <w:rsid w:val="007A1F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1F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2018.</izvorni_sadrzaj>
    <derivirana_varijabla naziv="DomainObject.DatumDonosenjaOdluke_1">15.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1225</izvorni_sadrzaj>
    <derivirana_varijabla naziv="DomainObject.Predmet.Broj_1">1225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St-1225/2017</izvorni_sadrzaj>
    <derivirana_varijabla naziv="DomainObject.Predmet.OznakaBroj_1">St-1225/2017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BATESTIN DENT j.d.o.o. za trgovinu</izvorni_sadrzaj>
    <derivirana_varijabla naziv="DomainObject.Predmet.ProtustrankaFormated_1">  BATESTIN DENT j.d.o.o. za trgovinu</derivirana_varijabla>
  </DomainObject.Predmet.ProtustrankaFormated>
  <DomainObject.Predmet.ProtustrankaFormatedOIB>
    <izvorni_sadrzaj>  BATESTIN DENT j.d.o.o. za trgovinu, OIB 31255763897</izvorni_sadrzaj>
    <derivirana_varijabla naziv="DomainObject.Predmet.ProtustrankaFormatedOIB_1">  BATESTIN DENT j.d.o.o. za trgovinu, OIB 31255763897</derivirana_varijabla>
  </DomainObject.Predmet.ProtustrankaFormatedOIB>
  <DomainObject.Predmet.ProtustrankaFormatedWithAdress>
    <izvorni_sadrzaj> BATESTIN DENT j.d.o.o. za trgovinu, Alagovićeva 48/1, 10000 Zagreb</izvorni_sadrzaj>
    <derivirana_varijabla naziv="DomainObject.Predmet.ProtustrankaFormatedWithAdress_1"> BATESTIN DENT j.d.o.o. za trgovinu, Alagovićeva 48/1, 10000 Zagreb</derivirana_varijabla>
  </DomainObject.Predmet.ProtustrankaFormatedWithAdress>
  <DomainObject.Predmet.ProtustrankaFormatedWithAdressOIB>
    <izvorni_sadrzaj> BATESTIN DENT j.d.o.o. za trgovinu, OIB 31255763897, Alagovićeva 48/1, 10000 Zagreb</izvorni_sadrzaj>
    <derivirana_varijabla naziv="DomainObject.Predmet.ProtustrankaFormatedWithAdressOIB_1"> BATESTIN DENT j.d.o.o. za trgovinu, OIB 31255763897, Alagovićeva 48/1, 10000 Zagreb</derivirana_varijabla>
  </DomainObject.Predmet.ProtustrankaFormatedWithAdressOIB>
  <DomainObject.Predmet.ProtustrankaWithAdress>
    <izvorni_sadrzaj>BATESTIN DENT j.d.o.o. za trgovinu Alagovićeva 48/1, 10000 Zagreb</izvorni_sadrzaj>
    <derivirana_varijabla naziv="DomainObject.Predmet.ProtustrankaWithAdress_1">BATESTIN DENT j.d.o.o. za trgovinu Alagovićeva 48/1, 10000 Zagreb</derivirana_varijabla>
  </DomainObject.Predmet.ProtustrankaWithAdress>
  <DomainObject.Predmet.ProtustrankaWithAdressOIB>
    <izvorni_sadrzaj>BATESTIN DENT j.d.o.o. za trgovinu, OIB 31255763897, Alagovićeva 48/1, 10000 Zagreb</izvorni_sadrzaj>
    <derivirana_varijabla naziv="DomainObject.Predmet.ProtustrankaWithAdressOIB_1">BATESTIN DENT j.d.o.o. za trgovinu, OIB 31255763897, Alagovićeva 48/1, 10000 Zagreb</derivirana_varijabla>
  </DomainObject.Predmet.ProtustrankaWithAdressOIB>
  <DomainObject.Predmet.ProtustrankaNazivFormated>
    <izvorni_sadrzaj>BATESTIN DENT j.d.o.o. za trgovinu</izvorni_sadrzaj>
    <derivirana_varijabla naziv="DomainObject.Predmet.ProtustrankaNazivFormated_1">BATESTIN DENT j.d.o.o. za trgovinu</derivirana_varijabla>
  </DomainObject.Predmet.ProtustrankaNazivFormated>
  <DomainObject.Predmet.ProtustrankaNazivFormatedOIB>
    <izvorni_sadrzaj>BATESTIN DENT j.d.o.o. za trgovinu, OIB 31255763897</izvorni_sadrzaj>
    <derivirana_varijabla naziv="DomainObject.Predmet.ProtustrankaNazivFormatedOIB_1">BATESTIN DENT j.d.o.o. za trgovinu, OIB 31255763897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BATESTIN DENT j.d.o.o. za trgovinu</item>
    </izvorni_sadrzaj>
    <derivirana_varijabla naziv="DomainObject.Predmet.ProtuStrankaListFormated_1">
      <item>BATESTIN DENT j.d.o.o. za trgovinu</item>
    </derivirana_varijabla>
  </DomainObject.Predmet.ProtuStrankaListFormated>
  <DomainObject.Predmet.ProtuStrankaListFormatedOIB>
    <izvorni_sadrzaj>
      <item>BATESTIN DENT j.d.o.o. za trgovinu, OIB 31255763897</item>
    </izvorni_sadrzaj>
    <derivirana_varijabla naziv="DomainObject.Predmet.ProtuStrankaListFormatedOIB_1">
      <item>BATESTIN DENT j.d.o.o. za trgovinu, OIB 31255763897</item>
    </derivirana_varijabla>
  </DomainObject.Predmet.ProtuStrankaListFormatedOIB>
  <DomainObject.Predmet.ProtuStrankaListFormatedWithAdress>
    <izvorni_sadrzaj>
      <item>BATESTIN DENT j.d.o.o. za trgovinu, Alagovićeva 48/1, 10000 Zagreb</item>
    </izvorni_sadrzaj>
    <derivirana_varijabla naziv="DomainObject.Predmet.ProtuStrankaListFormatedWithAdress_1">
      <item>BATESTIN DENT j.d.o.o. za trgovinu, Alagovićeva 48/1, 10000 Zagreb</item>
    </derivirana_varijabla>
  </DomainObject.Predmet.ProtuStrankaListFormatedWithAdress>
  <DomainObject.Predmet.ProtuStrankaListFormatedWithAdressOIB>
    <izvorni_sadrzaj>
      <item>BATESTIN DENT j.d.o.o. za trgovinu, OIB 31255763897, Alagovićeva 48/1, 10000 Zagreb</item>
    </izvorni_sadrzaj>
    <derivirana_varijabla naziv="DomainObject.Predmet.ProtuStrankaListFormatedWithAdressOIB_1">
      <item>BATESTIN DENT j.d.o.o. za trgovinu, OIB 31255763897, Alagovićeva 48/1, 10000 Zagreb</item>
    </derivirana_varijabla>
  </DomainObject.Predmet.ProtuStrankaListFormatedWithAdressOIB>
  <DomainObject.Predmet.ProtuStrankaListNazivFormated>
    <izvorni_sadrzaj>
      <item>BATESTIN DENT j.d.o.o. za trgovinu</item>
    </izvorni_sadrzaj>
    <derivirana_varijabla naziv="DomainObject.Predmet.ProtuStrankaListNazivFormated_1">
      <item>BATESTIN DENT j.d.o.o. za trgovinu</item>
    </derivirana_varijabla>
  </DomainObject.Predmet.ProtuStrankaListNazivFormated>
  <DomainObject.Predmet.ProtuStrankaListNazivFormatedOIB>
    <izvorni_sadrzaj>
      <item>BATESTIN DENT j.d.o.o. za trgovinu, OIB 31255763897</item>
    </izvorni_sadrzaj>
    <derivirana_varijabla naziv="DomainObject.Predmet.ProtuStrankaListNazivFormatedOIB_1">
      <item>BATESTIN DENT j.d.o.o. za trgovinu, OIB 31255763897</item>
    </derivirana_varijabla>
  </DomainObject.Predmet.ProtuStrankaListNazivFormatedOIB>
  <DomainObject.Predmet.OstaliListFormated>
    <izvorni_sadrzaj>
      <item>Bruno Batestin</item>
      <item>ŽDO GUO Osijek</item>
    </izvorni_sadrzaj>
    <derivirana_varijabla naziv="DomainObject.Predmet.OstaliListFormated_1">
      <item>Bruno Batestin</item>
      <item>ŽDO GUO Osijek</item>
    </derivirana_varijabla>
  </DomainObject.Predmet.OstaliListFormated>
  <DomainObject.Predmet.OstaliListFormatedOIB>
    <izvorni_sadrzaj>
      <item>Bruno Batestin, OIB 99879901407</item>
      <item>ŽDO GUO Osijek, OIB 52634238587</item>
    </izvorni_sadrzaj>
    <derivirana_varijabla naziv="DomainObject.Predmet.OstaliListFormatedOIB_1">
      <item>Bruno Batestin, OIB 99879901407</item>
      <item>ŽDO GUO Osijek, OIB 52634238587</item>
    </derivirana_varijabla>
  </DomainObject.Predmet.OstaliListFormatedOIB>
  <DomainObject.Predmet.OstaliListFormatedWithAdress>
    <izvorni_sadrzaj>
      <item>Bruno Batestin, Ulica Aleksandra Alagovića 481, 10000 Zagreb</item>
      <item>ŽDO GUO Osijek</item>
    </izvorni_sadrzaj>
    <derivirana_varijabla naziv="DomainObject.Predmet.OstaliListFormatedWithAdress_1">
      <item>Bruno Batestin, Ulica Aleksandra Alagovića 481, 10000 Zagreb</item>
      <item>ŽDO GUO Osijek</item>
    </derivirana_varijabla>
  </DomainObject.Predmet.OstaliListFormatedWithAdress>
  <DomainObject.Predmet.OstaliListFormatedWithAdressOIB>
    <izvorni_sadrzaj>
      <item>Bruno Batestin, OIB 99879901407, Ulica Aleksandra Alagovića 481, 10000 Zagreb</item>
      <item>ŽDO GUO Osijek, OIB 52634238587</item>
    </izvorni_sadrzaj>
    <derivirana_varijabla naziv="DomainObject.Predmet.OstaliListFormatedWithAdressOIB_1">
      <item>Bruno Batestin, OIB 99879901407, Ulica Aleksandra Alagovića 481, 10000 Zagreb</item>
      <item>ŽDO GUO Osijek, OIB 52634238587</item>
    </derivirana_varijabla>
  </DomainObject.Predmet.OstaliListFormatedWithAdressOIB>
  <DomainObject.Predmet.OstaliListNazivFormated>
    <izvorni_sadrzaj>
      <item>Bruno Batestin</item>
      <item>ŽDO GUO Osijek</item>
    </izvorni_sadrzaj>
    <derivirana_varijabla naziv="DomainObject.Predmet.OstaliListNazivFormated_1">
      <item>Bruno Batestin</item>
      <item>ŽDO GUO Osijek</item>
    </derivirana_varijabla>
  </DomainObject.Predmet.OstaliListNazivFormated>
  <DomainObject.Predmet.OstaliListNazivFormatedOIB>
    <izvorni_sadrzaj>
      <item>Bruno Batestin, OIB 99879901407</item>
      <item>ŽDO GUO Osijek, OIB 52634238587</item>
    </izvorni_sadrzaj>
    <derivirana_varijabla naziv="DomainObject.Predmet.OstaliListNazivFormatedOIB_1">
      <item>Bruno Batestin, OIB 99879901407</item>
      <item>ŽDO GUO Osijek, OIB 52634238587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BATESTIN DENT j.d.o.o. za trgovinu</izvorni_sadrzaj>
    <derivirana_varijabla naziv="DomainObject.Predmet.ProtustrankaIDrugi_1">BATESTIN DENT j.d.o.o. za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BATESTIN DENT j.d.o.o. za trgovinu, OIB 31255763897, Alagovićeva 48/1, 10000 Zagreb</izvorni_sadrzaj>
    <derivirana_varijabla naziv="DomainObject.Predmet.ProtustrankaIDrugiAdressOIB_1">BATESTIN DENT j.d.o.o. za trgovinu, OIB 31255763897, Alagovićeva 48/1,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BATESTIN DENT j.d.o.o. za trgovinu</item>
      <item>FINA Regionalni centar Zagreb</item>
      <item>Bruno Batestin</item>
      <item>ŽDO GUO Osijek</item>
    </izvorni_sadrzaj>
    <derivirana_varijabla naziv="DomainObject.Predmet.SudioniciListNaziv_1">
      <item>BATESTIN DENT j.d.o.o. za trgovinu</item>
      <item>FINA Regionalni centar Zagreb</item>
      <item>Bruno Batestin</item>
      <item>ŽDO GUO Osijek</item>
    </derivirana_varijabla>
  </DomainObject.Predmet.SudioniciListNaziv>
  <DomainObject.Predmet.SudioniciListAdressOIB>
    <izvorni_sadrzaj>
      <item>BATESTIN DENT j.d.o.o. za trgovinu, OIB 31255763897, Alagovićeva 48/1,10000 Zagreb</item>
      <item>FINA Regionalni centar Zagreb, OIB 85821130368, Trg svibanjskih žrtava 1995. br. 1,10000 Zagreb</item>
      <item>Bruno Batestin, OIB 99879901407, Ulica Aleksandra Alagovića 481,10000 Zagreb</item>
      <item>ŽDO GUO Osijek, OIB 52634238587</item>
    </izvorni_sadrzaj>
    <derivirana_varijabla naziv="DomainObject.Predmet.SudioniciListAdressOIB_1">
      <item>BATESTIN DENT j.d.o.o. za trgovinu, OIB 31255763897, Alagovićeva 48/1,10000 Zagreb</item>
      <item>FINA Regionalni centar Zagreb, OIB 85821130368, Trg svibanjskih žrtava 1995. br. 1,10000 Zagreb</item>
      <item>Bruno Batestin, OIB 99879901407, Ulica Aleksandra Alagovića 481,10000 Zagreb</item>
      <item>ŽDO GUO Osijek,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31255763897</item>
      <item>, OIB 85821130368</item>
      <item>, OIB 99879901407</item>
      <item>, OIB 52634238587</item>
    </izvorni_sadrzaj>
    <derivirana_varijabla naziv="DomainObject.Predmet.SudioniciListNazivOIB_1">
      <item>, OIB 31255763897</item>
      <item>, OIB 85821130368</item>
      <item>, OIB 99879901407</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31300 Beli Manastir</item>
    </izvorni_sadrzaj>
    <derivirana_varijabla naziv="DomainObject.Predmet.StecajniUpraviteljiListAddressOIB_1">
      <item>Zoran Subotić, OIB 09071761803, Kralja Tomislava 51a, 31300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C0C7EA-AC4F-4E5E-A407-71B034040B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1854</properties:Words>
  <properties:Characters>10502</properties:Characters>
  <properties:Lines>248</properties:Lines>
  <properties:Paragraphs>104</properties:Paragraphs>
  <properties:TotalTime>1042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2018-05-15T07:57:00Z</cp:lastPrinted>
  <dcterms:modified xmlns:xsi="http://www.w3.org/2001/XMLSchema-instance" xsi:type="dcterms:W3CDTF">2018-05-15T10:11:00Z</dcterms:modified>
  <cp:revision>96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5</vt:i4>
  </prop:property>
</prop:Properties>
</file>