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600c" w14:paraId="9bd600c" w:rsidRDefault="009F5F2C" w:rsidP="009F5F2C" w:rsidR="009F5F2C" w:rsidRPr="009F5F2C">
      <w:pPr>
        <w:jc w:val="right"/>
        <w15:collapsed w:val="false"/>
        <w:rPr>
          <w:b/>
          <w:szCs w:val="24"/>
        </w:rPr>
      </w:pPr>
      <w:bookmarkStart w:name="_GoBack" w:id="0"/>
      <w:bookmarkEnd w:id="0"/>
      <w:r w:rsidRPr="009F5F2C">
        <w:rPr>
          <w:b/>
          <w:szCs w:val="24"/>
        </w:rPr>
        <w:t>Posl. br. 18 St-</w:t>
      </w:r>
      <w:r w:rsidR="006464C5">
        <w:rPr>
          <w:b/>
          <w:szCs w:val="24"/>
        </w:rPr>
        <w:t>40</w:t>
      </w:r>
      <w:r w:rsidRPr="009F5F2C">
        <w:rPr>
          <w:b/>
          <w:szCs w:val="24"/>
        </w:rPr>
        <w:t>/201</w:t>
      </w:r>
      <w:r w:rsidR="00A56E1B">
        <w:rPr>
          <w:b/>
          <w:szCs w:val="24"/>
        </w:rPr>
        <w:t>9</w:t>
      </w:r>
    </w:p>
    <w:p w:rsidRDefault="009F5F2C" w:rsidP="009F5F2C" w:rsidR="009F5F2C" w:rsidRPr="009F5F2C">
      <w:pPr>
        <w:rPr>
          <w:b/>
          <w:szCs w:val="24"/>
        </w:rPr>
      </w:pPr>
      <w:r w:rsidRPr="009F5F2C">
        <w:rPr>
          <w:b/>
          <w:szCs w:val="24"/>
        </w:rPr>
        <w:t xml:space="preserve">             </w:t>
      </w:r>
      <w:r w:rsidRPr="009F5F2C">
        <w:rPr>
          <w:b/>
          <w:noProof/>
          <w:szCs w:val="24"/>
        </w:rPr>
        <w:drawing>
          <wp:inline distR="0" distL="0" distB="0" distT="0">
            <wp:extent cy="590550" cx="5016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89538" cx="500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56E1B" w:rsidP="00A56E1B" w:rsidR="00A56E1B" w:rsidRPr="00A56E1B">
      <w:pPr>
        <w:rPr>
          <w:b/>
          <w:szCs w:val="24"/>
        </w:rPr>
      </w:pPr>
      <w:r w:rsidRPr="00A56E1B">
        <w:rPr>
          <w:b/>
          <w:szCs w:val="24"/>
        </w:rPr>
        <w:t>REPUBLIKA HRVATSKA</w:t>
      </w:r>
    </w:p>
    <w:p w:rsidRDefault="00A56E1B" w:rsidP="00A56E1B" w:rsidR="00A56E1B" w:rsidRPr="00A56E1B">
      <w:pPr>
        <w:rPr>
          <w:b/>
          <w:szCs w:val="24"/>
        </w:rPr>
      </w:pPr>
      <w:r w:rsidRPr="00A56E1B">
        <w:rPr>
          <w:b/>
          <w:szCs w:val="24"/>
        </w:rPr>
        <w:t>TRGOVAČKI SUD U DUBROVNIKU</w:t>
      </w:r>
    </w:p>
    <w:p w:rsidRDefault="00A56E1B" w:rsidP="00A56E1B" w:rsidR="00A56E1B" w:rsidRPr="00A56E1B">
      <w:pPr>
        <w:rPr>
          <w:b/>
          <w:szCs w:val="24"/>
        </w:rPr>
      </w:pPr>
      <w:r w:rsidRPr="00A56E1B">
        <w:rPr>
          <w:b/>
          <w:szCs w:val="24"/>
        </w:rPr>
        <w:t>Dubrovnik, Dr. A. Starčevića 23</w:t>
      </w:r>
    </w:p>
    <w:p w:rsidRDefault="00A56E1B" w:rsidP="00A56E1B" w:rsidR="00A56E1B" w:rsidRPr="00A56E1B">
      <w:pPr>
        <w:keepNext/>
        <w:spacing w:after="60" w:before="240"/>
        <w:jc w:val="center"/>
        <w:outlineLvl w:val="1"/>
        <w:rPr>
          <w:b/>
          <w:bCs/>
          <w:iCs/>
          <w:szCs w:val="24"/>
        </w:rPr>
      </w:pPr>
      <w:r w:rsidRPr="00A56E1B">
        <w:rPr>
          <w:b/>
          <w:bCs/>
          <w:iCs/>
          <w:szCs w:val="24"/>
        </w:rPr>
        <w:t>REPUBLIKA HRVATSKA</w:t>
      </w:r>
    </w:p>
    <w:p w:rsidRDefault="00A56E1B" w:rsidP="00A56E1B" w:rsidR="00A56E1B" w:rsidRPr="00A56E1B">
      <w:pPr>
        <w:keepNext/>
        <w:spacing w:after="60" w:before="240"/>
        <w:jc w:val="center"/>
        <w:outlineLvl w:val="1"/>
        <w:rPr>
          <w:b/>
          <w:bCs/>
          <w:iCs/>
          <w:szCs w:val="24"/>
        </w:rPr>
      </w:pPr>
      <w:r w:rsidRPr="00A56E1B">
        <w:rPr>
          <w:b/>
          <w:bCs/>
          <w:iCs/>
          <w:szCs w:val="24"/>
        </w:rPr>
        <w:t>RJEŠENJE</w:t>
      </w:r>
    </w:p>
    <w:p w:rsidRDefault="00A56E1B" w:rsidP="00A56E1B" w:rsidR="00A56E1B" w:rsidRPr="00A56E1B">
      <w:pPr>
        <w:rPr>
          <w:szCs w:val="24"/>
        </w:rPr>
      </w:pPr>
    </w:p>
    <w:p w:rsidRDefault="00A56E1B" w:rsidP="00A56E1B" w:rsidR="00A56E1B" w:rsidRPr="00A56E1B">
      <w:pPr>
        <w:jc w:val="both"/>
        <w:rPr>
          <w:szCs w:val="24"/>
        </w:rPr>
      </w:pPr>
      <w:r w:rsidRPr="00A56E1B">
        <w:rPr>
          <w:szCs w:val="24"/>
        </w:rPr>
        <w:tab/>
        <w:t xml:space="preserve">Trgovački sud u Dubrovniku po sucu toga suda Katarini Franković, u stečajnom postupku nad dužnikom </w:t>
      </w:r>
      <w:r w:rsidR="006464C5" w:rsidRPr="006464C5">
        <w:rPr>
          <w:szCs w:val="24"/>
        </w:rPr>
        <w:t>GESTA PROJEKTI d.o.o. "u stečaju", Metković, Jeovci 23 MBS: 080603907, OIB: 81135247223, zastupanog po stečajnom upravitelju Draganu Bijelić</w:t>
      </w:r>
      <w:r w:rsidRPr="00A56E1B">
        <w:rPr>
          <w:szCs w:val="24"/>
        </w:rPr>
        <w:t xml:space="preserve">, izvan ročišta, dana </w:t>
      </w:r>
      <w:r w:rsidR="006464C5">
        <w:rPr>
          <w:szCs w:val="24"/>
        </w:rPr>
        <w:t>28. veljače</w:t>
      </w:r>
      <w:r w:rsidRPr="00A56E1B">
        <w:rPr>
          <w:szCs w:val="24"/>
        </w:rPr>
        <w:t xml:space="preserve"> 2019. godine,</w:t>
      </w:r>
    </w:p>
    <w:p w:rsidRDefault="00C92D7E" w:rsidP="00C92D7E" w:rsidR="00C92D7E" w:rsidRPr="009F5F2C">
      <w:pPr>
        <w:rPr>
          <w:szCs w:val="24"/>
        </w:rPr>
      </w:pPr>
    </w:p>
    <w:p w:rsidRDefault="00AA15B0" w:rsidR="00AA15B0" w:rsidRPr="009F5F2C">
      <w:pPr>
        <w:jc w:val="center"/>
        <w:rPr>
          <w:b/>
          <w:szCs w:val="24"/>
        </w:rPr>
      </w:pPr>
      <w:r w:rsidRPr="009F5F2C">
        <w:rPr>
          <w:b/>
          <w:szCs w:val="24"/>
        </w:rPr>
        <w:t>r i j e š i o     j e</w:t>
      </w:r>
    </w:p>
    <w:p w:rsidRDefault="0057267A" w:rsidR="0057267A" w:rsidRPr="009F5F2C">
      <w:pPr>
        <w:jc w:val="center"/>
        <w:rPr>
          <w:b/>
          <w:szCs w:val="24"/>
        </w:rPr>
      </w:pPr>
    </w:p>
    <w:p w:rsidRDefault="009F26B9" w:rsidP="00C47C2D" w:rsidR="00C47C2D" w:rsidRPr="009F5F2C">
      <w:pPr>
        <w:ind w:firstLine="708"/>
        <w:jc w:val="both"/>
        <w:rPr>
          <w:szCs w:val="24"/>
        </w:rPr>
      </w:pPr>
      <w:r w:rsidRPr="009F5F2C">
        <w:rPr>
          <w:szCs w:val="24"/>
        </w:rPr>
        <w:t xml:space="preserve">Utvrđuje se konačan </w:t>
      </w:r>
      <w:r w:rsidR="007B20B8" w:rsidRPr="009F5F2C">
        <w:rPr>
          <w:szCs w:val="24"/>
        </w:rPr>
        <w:t>postotak</w:t>
      </w:r>
      <w:r w:rsidR="0057267A" w:rsidRPr="009F5F2C">
        <w:rPr>
          <w:szCs w:val="24"/>
        </w:rPr>
        <w:t xml:space="preserve"> završne diobe unovčene stečajne mase i to </w:t>
      </w:r>
      <w:r w:rsidR="00C47C2D" w:rsidRPr="009F5F2C">
        <w:rPr>
          <w:szCs w:val="24"/>
        </w:rPr>
        <w:t xml:space="preserve">u </w:t>
      </w:r>
      <w:r w:rsidR="007B20B8" w:rsidRPr="009F5F2C">
        <w:rPr>
          <w:szCs w:val="24"/>
        </w:rPr>
        <w:t xml:space="preserve">iznosu </w:t>
      </w:r>
      <w:r w:rsidR="006464C5" w:rsidRPr="006464C5">
        <w:rPr>
          <w:szCs w:val="24"/>
        </w:rPr>
        <w:t xml:space="preserve">79.000,70 </w:t>
      </w:r>
      <w:r w:rsidR="006464C5">
        <w:rPr>
          <w:szCs w:val="24"/>
        </w:rPr>
        <w:t xml:space="preserve">kuna </w:t>
      </w:r>
      <w:r w:rsidR="009F5F2C" w:rsidRPr="009F5F2C">
        <w:rPr>
          <w:szCs w:val="24"/>
        </w:rPr>
        <w:t xml:space="preserve">i to za utvrđene tražbine II. (drugog) višeg isplatnog reda u visini </w:t>
      </w:r>
      <w:r w:rsidR="006464C5">
        <w:rPr>
          <w:szCs w:val="24"/>
        </w:rPr>
        <w:t>0,92546</w:t>
      </w:r>
      <w:r w:rsidR="009F5F2C" w:rsidRPr="009F5F2C">
        <w:rPr>
          <w:szCs w:val="24"/>
        </w:rPr>
        <w:t xml:space="preserve"> % priznatih tražbina</w:t>
      </w:r>
      <w:r w:rsidR="00C47C2D" w:rsidRPr="009F5F2C">
        <w:rPr>
          <w:szCs w:val="24"/>
        </w:rPr>
        <w:t>.</w:t>
      </w:r>
    </w:p>
    <w:p w:rsidRDefault="0057267A" w:rsidP="009F5F2C" w:rsidR="0057267A" w:rsidRPr="009F5F2C">
      <w:pPr>
        <w:jc w:val="both"/>
        <w:rPr>
          <w:bCs/>
          <w:szCs w:val="24"/>
        </w:rPr>
      </w:pPr>
    </w:p>
    <w:p w:rsidRDefault="0057267A" w:rsidP="0057267A" w:rsidR="0057267A" w:rsidRPr="009F5F2C">
      <w:pPr>
        <w:jc w:val="center"/>
        <w:rPr>
          <w:b/>
          <w:szCs w:val="24"/>
        </w:rPr>
      </w:pPr>
      <w:r w:rsidRPr="009F5F2C">
        <w:rPr>
          <w:b/>
          <w:szCs w:val="24"/>
        </w:rPr>
        <w:t>Obrazloženje</w:t>
      </w:r>
    </w:p>
    <w:p w:rsidRDefault="0057267A" w:rsidP="0057267A" w:rsidR="0057267A" w:rsidRPr="009F5F2C">
      <w:pPr>
        <w:jc w:val="both"/>
        <w:rPr>
          <w:szCs w:val="24"/>
        </w:rPr>
      </w:pPr>
      <w:r w:rsidRPr="009F5F2C">
        <w:rPr>
          <w:szCs w:val="24"/>
        </w:rPr>
        <w:tab/>
      </w:r>
    </w:p>
    <w:p w:rsidRDefault="0057267A" w:rsidP="00017E73" w:rsidR="0057267A" w:rsidRPr="009F5F2C">
      <w:pPr>
        <w:ind w:firstLine="720"/>
        <w:jc w:val="both"/>
        <w:rPr>
          <w:szCs w:val="24"/>
        </w:rPr>
      </w:pPr>
      <w:r w:rsidRPr="009F5F2C">
        <w:rPr>
          <w:szCs w:val="24"/>
        </w:rPr>
        <w:t xml:space="preserve">Rješenjem ovog suda posl. br. </w:t>
      </w:r>
      <w:r w:rsidR="00A963FE" w:rsidRPr="009F5F2C">
        <w:rPr>
          <w:szCs w:val="24"/>
        </w:rPr>
        <w:t>18 St-</w:t>
      </w:r>
      <w:r w:rsidR="006464C5">
        <w:rPr>
          <w:szCs w:val="24"/>
        </w:rPr>
        <w:t>40</w:t>
      </w:r>
      <w:r w:rsidR="00A963FE" w:rsidRPr="009F5F2C">
        <w:rPr>
          <w:szCs w:val="24"/>
        </w:rPr>
        <w:t>/</w:t>
      </w:r>
      <w:r w:rsidR="006464C5">
        <w:rPr>
          <w:szCs w:val="24"/>
        </w:rPr>
        <w:t>2019</w:t>
      </w:r>
      <w:r w:rsidR="00A963FE" w:rsidRPr="009F5F2C">
        <w:rPr>
          <w:szCs w:val="24"/>
        </w:rPr>
        <w:t xml:space="preserve"> </w:t>
      </w:r>
      <w:r w:rsidR="007701CE" w:rsidRPr="009F5F2C">
        <w:rPr>
          <w:szCs w:val="24"/>
        </w:rPr>
        <w:t xml:space="preserve">od </w:t>
      </w:r>
      <w:r w:rsidR="006464C5">
        <w:rPr>
          <w:szCs w:val="24"/>
        </w:rPr>
        <w:t>09. siječnja 2019</w:t>
      </w:r>
      <w:r w:rsidR="009F5F2C" w:rsidRPr="009F5F2C">
        <w:rPr>
          <w:szCs w:val="24"/>
        </w:rPr>
        <w:t xml:space="preserve">. godine </w:t>
      </w:r>
      <w:r w:rsidRPr="009F5F2C">
        <w:rPr>
          <w:szCs w:val="24"/>
        </w:rPr>
        <w:t xml:space="preserve">stečajnom upravitelju dana je suglasnost za diobu unovčene stečajne mase i to iznosa </w:t>
      </w:r>
      <w:r w:rsidR="009F5F2C" w:rsidRPr="009F5F2C">
        <w:rPr>
          <w:szCs w:val="24"/>
        </w:rPr>
        <w:t xml:space="preserve">u iznosu </w:t>
      </w:r>
      <w:r w:rsidR="006464C5" w:rsidRPr="006464C5">
        <w:rPr>
          <w:szCs w:val="24"/>
        </w:rPr>
        <w:t>79.000,70 kuna i to za utvrđene tražbine II. (drugog) višeg isplatnog reda u visini 0,92546 % priznatih tražbina</w:t>
      </w:r>
      <w:r w:rsidR="008A49D7" w:rsidRPr="009F5F2C">
        <w:rPr>
          <w:szCs w:val="24"/>
        </w:rPr>
        <w:t>.</w:t>
      </w:r>
      <w:r w:rsidR="008A49D7" w:rsidRPr="009F5F2C">
        <w:rPr>
          <w:b/>
          <w:szCs w:val="24"/>
        </w:rPr>
        <w:t xml:space="preserve"> </w:t>
      </w:r>
      <w:r w:rsidR="00A56E1B">
        <w:rPr>
          <w:bCs/>
          <w:szCs w:val="24"/>
        </w:rPr>
        <w:t>O</w:t>
      </w:r>
      <w:r w:rsidRPr="009F5F2C">
        <w:rPr>
          <w:bCs/>
          <w:szCs w:val="24"/>
        </w:rPr>
        <w:t>dređeno je završno</w:t>
      </w:r>
      <w:r w:rsidR="008150B5" w:rsidRPr="009F5F2C">
        <w:rPr>
          <w:bCs/>
          <w:szCs w:val="24"/>
        </w:rPr>
        <w:t xml:space="preserve"> ročište</w:t>
      </w:r>
      <w:r w:rsidRPr="009F5F2C">
        <w:rPr>
          <w:szCs w:val="24"/>
        </w:rPr>
        <w:t>, radi rasprave o završnom računu stečajnog upravitelja</w:t>
      </w:r>
      <w:r w:rsidR="00B81014" w:rsidRPr="009F5F2C">
        <w:rPr>
          <w:szCs w:val="24"/>
        </w:rPr>
        <w:t>,</w:t>
      </w:r>
      <w:r w:rsidRPr="009F5F2C">
        <w:rPr>
          <w:szCs w:val="24"/>
        </w:rPr>
        <w:t xml:space="preserve"> podnoš</w:t>
      </w:r>
      <w:r w:rsidR="00B81014" w:rsidRPr="009F5F2C">
        <w:rPr>
          <w:szCs w:val="24"/>
        </w:rPr>
        <w:t xml:space="preserve">enja prigovora na završni popis i odlučivanju vjerovnika o </w:t>
      </w:r>
      <w:r w:rsidR="00DA440E" w:rsidRPr="009F5F2C">
        <w:rPr>
          <w:szCs w:val="24"/>
        </w:rPr>
        <w:t>pitanjima od značaja za stečajnu masu.</w:t>
      </w:r>
    </w:p>
    <w:p w:rsidRDefault="0057267A" w:rsidP="0057267A" w:rsidR="0057267A" w:rsidRPr="009F5F2C">
      <w:pPr>
        <w:ind w:firstLine="720"/>
        <w:jc w:val="both"/>
        <w:rPr>
          <w:bCs/>
          <w:szCs w:val="24"/>
        </w:rPr>
      </w:pPr>
    </w:p>
    <w:p w:rsidRDefault="00E771D4" w:rsidP="0057267A" w:rsidR="0057267A" w:rsidRPr="009F5F2C">
      <w:pPr>
        <w:ind w:firstLine="720"/>
        <w:jc w:val="both"/>
        <w:rPr>
          <w:szCs w:val="24"/>
        </w:rPr>
      </w:pPr>
      <w:r w:rsidRPr="009F5F2C">
        <w:rPr>
          <w:bCs/>
          <w:szCs w:val="24"/>
        </w:rPr>
        <w:t xml:space="preserve">Rješenje </w:t>
      </w:r>
      <w:r w:rsidR="0057267A" w:rsidRPr="009F5F2C">
        <w:rPr>
          <w:bCs/>
          <w:szCs w:val="24"/>
        </w:rPr>
        <w:t xml:space="preserve"> o </w:t>
      </w:r>
      <w:r w:rsidR="0057267A" w:rsidRPr="009F5F2C">
        <w:rPr>
          <w:szCs w:val="24"/>
        </w:rPr>
        <w:t xml:space="preserve">određivanju završnog ročišta objavljen je na </w:t>
      </w:r>
      <w:r w:rsidR="00D773A5" w:rsidRPr="009F5F2C">
        <w:rPr>
          <w:szCs w:val="24"/>
        </w:rPr>
        <w:t>e-</w:t>
      </w:r>
      <w:r w:rsidR="0057267A" w:rsidRPr="009F5F2C">
        <w:rPr>
          <w:szCs w:val="24"/>
        </w:rPr>
        <w:t xml:space="preserve">oglasnoj ploči suda. </w:t>
      </w:r>
    </w:p>
    <w:p w:rsidRDefault="0057267A" w:rsidP="0057267A" w:rsidR="0057267A" w:rsidRPr="009F5F2C">
      <w:pPr>
        <w:jc w:val="both"/>
        <w:rPr>
          <w:bCs/>
          <w:szCs w:val="24"/>
        </w:rPr>
      </w:pPr>
    </w:p>
    <w:p w:rsidRDefault="00110DE1" w:rsidP="0057267A" w:rsidR="0057267A" w:rsidRPr="009F5F2C">
      <w:pPr>
        <w:jc w:val="both"/>
        <w:rPr>
          <w:bCs/>
          <w:szCs w:val="24"/>
        </w:rPr>
      </w:pPr>
      <w:r w:rsidRPr="009F5F2C">
        <w:rPr>
          <w:bCs/>
          <w:szCs w:val="24"/>
        </w:rPr>
        <w:tab/>
        <w:t>Na završno</w:t>
      </w:r>
      <w:r w:rsidR="00413272" w:rsidRPr="009F5F2C">
        <w:rPr>
          <w:bCs/>
          <w:szCs w:val="24"/>
        </w:rPr>
        <w:t>m</w:t>
      </w:r>
      <w:r w:rsidRPr="009F5F2C">
        <w:rPr>
          <w:bCs/>
          <w:szCs w:val="24"/>
        </w:rPr>
        <w:t xml:space="preserve"> ročišt</w:t>
      </w:r>
      <w:r w:rsidR="00413272" w:rsidRPr="009F5F2C">
        <w:rPr>
          <w:bCs/>
          <w:szCs w:val="24"/>
        </w:rPr>
        <w:t>u održanom</w:t>
      </w:r>
      <w:r w:rsidR="004C4D17" w:rsidRPr="009F5F2C">
        <w:rPr>
          <w:bCs/>
          <w:szCs w:val="24"/>
        </w:rPr>
        <w:t xml:space="preserve"> </w:t>
      </w:r>
      <w:r w:rsidR="006464C5">
        <w:rPr>
          <w:bCs/>
          <w:szCs w:val="24"/>
        </w:rPr>
        <w:t>18</w:t>
      </w:r>
      <w:r w:rsidR="00E771D4" w:rsidRPr="009F5F2C">
        <w:rPr>
          <w:bCs/>
          <w:szCs w:val="24"/>
        </w:rPr>
        <w:t xml:space="preserve">. </w:t>
      </w:r>
      <w:r w:rsidR="006464C5">
        <w:rPr>
          <w:bCs/>
          <w:szCs w:val="24"/>
        </w:rPr>
        <w:t>veljače</w:t>
      </w:r>
      <w:r w:rsidR="00E771D4" w:rsidRPr="009F5F2C">
        <w:rPr>
          <w:bCs/>
          <w:szCs w:val="24"/>
        </w:rPr>
        <w:t xml:space="preserve"> </w:t>
      </w:r>
      <w:r w:rsidR="006464C5">
        <w:rPr>
          <w:bCs/>
          <w:szCs w:val="24"/>
        </w:rPr>
        <w:t>2019</w:t>
      </w:r>
      <w:r w:rsidR="004C4D17" w:rsidRPr="009F5F2C">
        <w:rPr>
          <w:bCs/>
          <w:szCs w:val="24"/>
        </w:rPr>
        <w:t xml:space="preserve">. </w:t>
      </w:r>
      <w:r w:rsidR="0057267A" w:rsidRPr="009F5F2C">
        <w:rPr>
          <w:bCs/>
          <w:szCs w:val="24"/>
        </w:rPr>
        <w:t xml:space="preserve">godine nije </w:t>
      </w:r>
      <w:r w:rsidR="00413272" w:rsidRPr="009F5F2C">
        <w:rPr>
          <w:bCs/>
          <w:szCs w:val="24"/>
        </w:rPr>
        <w:t>bilo prigovora</w:t>
      </w:r>
      <w:r w:rsidR="0057267A" w:rsidRPr="009F5F2C">
        <w:rPr>
          <w:bCs/>
          <w:szCs w:val="24"/>
        </w:rPr>
        <w:t xml:space="preserve">, te do zaključenja ročišta nije iznesen </w:t>
      </w:r>
      <w:r w:rsidR="0005241F" w:rsidRPr="009F5F2C">
        <w:rPr>
          <w:bCs/>
          <w:szCs w:val="24"/>
        </w:rPr>
        <w:t xml:space="preserve">ili zaprimljen </w:t>
      </w:r>
      <w:r w:rsidR="0057267A" w:rsidRPr="009F5F2C">
        <w:rPr>
          <w:bCs/>
          <w:szCs w:val="24"/>
        </w:rPr>
        <w:t xml:space="preserve">nijedan prigovor na diobeni popis. U smislu čl. </w:t>
      </w:r>
      <w:r w:rsidR="004601E3" w:rsidRPr="009F5F2C">
        <w:rPr>
          <w:bCs/>
          <w:szCs w:val="24"/>
        </w:rPr>
        <w:t>281</w:t>
      </w:r>
      <w:r w:rsidR="0057267A" w:rsidRPr="009F5F2C">
        <w:rPr>
          <w:bCs/>
          <w:szCs w:val="24"/>
        </w:rPr>
        <w:t xml:space="preserve">. SZ, </w:t>
      </w:r>
      <w:r w:rsidR="004601E3" w:rsidRPr="009F5F2C">
        <w:rPr>
          <w:bCs/>
          <w:szCs w:val="24"/>
        </w:rPr>
        <w:t>visina</w:t>
      </w:r>
      <w:r w:rsidR="0057267A" w:rsidRPr="009F5F2C">
        <w:rPr>
          <w:bCs/>
          <w:szCs w:val="24"/>
        </w:rPr>
        <w:t xml:space="preserve"> namirenja se određuje nakon što isteknu rokovi za podnošenje prigovora.</w:t>
      </w:r>
      <w:r w:rsidR="00E771D4" w:rsidRPr="009F5F2C">
        <w:rPr>
          <w:bCs/>
          <w:szCs w:val="24"/>
        </w:rPr>
        <w:t xml:space="preserve"> Slijedom navedenog </w:t>
      </w:r>
      <w:r w:rsidR="0005241F" w:rsidRPr="009F5F2C">
        <w:rPr>
          <w:bCs/>
          <w:szCs w:val="24"/>
        </w:rPr>
        <w:t>odlučeno</w:t>
      </w:r>
      <w:r w:rsidR="00E771D4" w:rsidRPr="009F5F2C">
        <w:rPr>
          <w:bCs/>
          <w:szCs w:val="24"/>
        </w:rPr>
        <w:t xml:space="preserve"> je</w:t>
      </w:r>
      <w:r w:rsidR="0005241F" w:rsidRPr="009F5F2C">
        <w:rPr>
          <w:bCs/>
          <w:szCs w:val="24"/>
        </w:rPr>
        <w:t xml:space="preserve"> kao u izreci.</w:t>
      </w:r>
    </w:p>
    <w:p w:rsidRDefault="0057267A" w:rsidP="0057267A" w:rsidR="0057267A" w:rsidRPr="009F5F2C">
      <w:pPr>
        <w:jc w:val="both"/>
        <w:rPr>
          <w:bCs/>
          <w:szCs w:val="24"/>
        </w:rPr>
      </w:pPr>
    </w:p>
    <w:p w:rsidRDefault="0057267A" w:rsidP="0057267A" w:rsidR="0057267A" w:rsidRPr="009F5F2C">
      <w:pPr>
        <w:jc w:val="center"/>
        <w:rPr>
          <w:b/>
          <w:szCs w:val="24"/>
        </w:rPr>
      </w:pPr>
      <w:r w:rsidRPr="009F5F2C">
        <w:rPr>
          <w:b/>
          <w:szCs w:val="24"/>
        </w:rPr>
        <w:t xml:space="preserve">U </w:t>
      </w:r>
      <w:r w:rsidR="00A56E1B">
        <w:rPr>
          <w:b/>
          <w:szCs w:val="24"/>
        </w:rPr>
        <w:t>Dubrovnik</w:t>
      </w:r>
      <w:r w:rsidRPr="009F5F2C">
        <w:rPr>
          <w:b/>
          <w:szCs w:val="24"/>
        </w:rPr>
        <w:t xml:space="preserve">u, </w:t>
      </w:r>
      <w:r w:rsidR="006464C5">
        <w:rPr>
          <w:b/>
          <w:szCs w:val="24"/>
        </w:rPr>
        <w:t>28</w:t>
      </w:r>
      <w:r w:rsidR="00A20972" w:rsidRPr="009F5F2C">
        <w:rPr>
          <w:b/>
          <w:szCs w:val="24"/>
        </w:rPr>
        <w:t xml:space="preserve">. </w:t>
      </w:r>
      <w:r w:rsidR="006464C5">
        <w:rPr>
          <w:b/>
          <w:szCs w:val="24"/>
        </w:rPr>
        <w:t xml:space="preserve">veljače </w:t>
      </w:r>
      <w:r w:rsidRPr="009F5F2C">
        <w:rPr>
          <w:b/>
          <w:szCs w:val="24"/>
        </w:rPr>
        <w:t>20</w:t>
      </w:r>
      <w:r w:rsidR="00C53EEE" w:rsidRPr="009F5F2C">
        <w:rPr>
          <w:b/>
          <w:szCs w:val="24"/>
        </w:rPr>
        <w:t>1</w:t>
      </w:r>
      <w:r w:rsidR="00A56E1B">
        <w:rPr>
          <w:b/>
          <w:szCs w:val="24"/>
        </w:rPr>
        <w:t>9</w:t>
      </w:r>
      <w:r w:rsidRPr="009F5F2C">
        <w:rPr>
          <w:b/>
          <w:szCs w:val="24"/>
        </w:rPr>
        <w:t>. godine</w:t>
      </w:r>
    </w:p>
    <w:p w:rsidRDefault="001D1B35" w:rsidP="0057267A" w:rsidR="001D1B35" w:rsidRPr="009F5F2C">
      <w:pPr>
        <w:jc w:val="center"/>
        <w:rPr>
          <w:b/>
          <w:szCs w:val="24"/>
        </w:rPr>
      </w:pPr>
    </w:p>
    <w:p w:rsidRDefault="0057267A" w:rsidP="0057267A" w:rsidR="0057267A" w:rsidRPr="009F5F2C">
      <w:pPr>
        <w:jc w:val="both"/>
        <w:rPr>
          <w:b/>
          <w:szCs w:val="24"/>
        </w:rPr>
      </w:pP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="00E771D4" w:rsidRPr="009F5F2C">
        <w:rPr>
          <w:b/>
          <w:szCs w:val="24"/>
        </w:rPr>
        <w:t>S</w:t>
      </w:r>
      <w:r w:rsidRPr="009F5F2C">
        <w:rPr>
          <w:b/>
          <w:szCs w:val="24"/>
        </w:rPr>
        <w:t>udac:</w:t>
      </w:r>
    </w:p>
    <w:p w:rsidRDefault="0057267A" w:rsidP="0057267A" w:rsidR="0057267A" w:rsidRPr="009F5F2C">
      <w:pPr>
        <w:jc w:val="both"/>
        <w:rPr>
          <w:b/>
          <w:szCs w:val="24"/>
        </w:rPr>
      </w:pPr>
    </w:p>
    <w:p w:rsidRDefault="0057267A" w:rsidP="0057267A" w:rsidR="0005241F" w:rsidRPr="009F5F2C">
      <w:pPr>
        <w:jc w:val="both"/>
        <w:rPr>
          <w:b/>
          <w:szCs w:val="24"/>
        </w:rPr>
      </w:pP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Pr="009F5F2C">
        <w:rPr>
          <w:b/>
          <w:szCs w:val="24"/>
        </w:rPr>
        <w:tab/>
      </w:r>
      <w:r w:rsidR="00E771D4" w:rsidRPr="009F5F2C">
        <w:rPr>
          <w:b/>
          <w:szCs w:val="24"/>
        </w:rPr>
        <w:t>Katarina Franković</w:t>
      </w:r>
    </w:p>
    <w:p w:rsidRDefault="0057267A" w:rsidP="0057267A" w:rsidR="0057267A" w:rsidRPr="009F5F2C">
      <w:pPr>
        <w:jc w:val="both"/>
        <w:rPr>
          <w:b/>
          <w:szCs w:val="24"/>
        </w:rPr>
      </w:pPr>
      <w:r w:rsidRPr="009F5F2C">
        <w:rPr>
          <w:b/>
          <w:szCs w:val="24"/>
        </w:rPr>
        <w:t>UPUTA O PRAVNOM LIJEKU</w:t>
      </w:r>
    </w:p>
    <w:p w:rsidRDefault="00BA547A" w:rsidP="00BA547A" w:rsidR="00BA547A" w:rsidRPr="009F5F2C">
      <w:pPr>
        <w:jc w:val="both"/>
        <w:rPr>
          <w:szCs w:val="24"/>
        </w:rPr>
      </w:pPr>
      <w:r w:rsidRPr="009F5F2C">
        <w:rPr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F5F2C">
          <w:rPr>
            <w:szCs w:val="24"/>
          </w:rPr>
          <w:t>11. st</w:t>
        </w:r>
      </w:smartTag>
      <w:r w:rsidRPr="009F5F2C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F5F2C">
          <w:rPr>
            <w:szCs w:val="24"/>
          </w:rPr>
          <w:t>4. OZ</w:t>
        </w:r>
      </w:smartTag>
      <w:r w:rsidRPr="009F5F2C">
        <w:rPr>
          <w:szCs w:val="24"/>
        </w:rPr>
        <w:t>).</w:t>
      </w:r>
    </w:p>
    <w:p w:rsidRDefault="0057267A" w:rsidP="0057267A" w:rsidR="0057267A" w:rsidRPr="009F5F2C">
      <w:pPr>
        <w:jc w:val="both"/>
        <w:rPr>
          <w:szCs w:val="24"/>
        </w:rPr>
      </w:pPr>
    </w:p>
    <w:p w:rsidRDefault="0057267A" w:rsidP="0057267A" w:rsidR="0057267A" w:rsidRPr="009F5F2C">
      <w:pPr>
        <w:jc w:val="both"/>
        <w:rPr>
          <w:sz w:val="18"/>
          <w:szCs w:val="18"/>
        </w:rPr>
      </w:pPr>
      <w:r w:rsidRPr="009F5F2C">
        <w:rPr>
          <w:b/>
          <w:sz w:val="18"/>
          <w:szCs w:val="18"/>
        </w:rPr>
        <w:t>DN-a</w:t>
      </w:r>
      <w:r w:rsidRPr="009F5F2C">
        <w:rPr>
          <w:sz w:val="18"/>
          <w:szCs w:val="18"/>
        </w:rPr>
        <w:t>:</w:t>
      </w:r>
    </w:p>
    <w:p w:rsidRDefault="0057267A" w:rsidP="0057267A" w:rsidR="00614EE8" w:rsidRPr="009F5F2C">
      <w:pPr>
        <w:jc w:val="both"/>
        <w:rPr>
          <w:sz w:val="18"/>
          <w:szCs w:val="18"/>
        </w:rPr>
      </w:pPr>
      <w:r w:rsidRPr="009F5F2C">
        <w:rPr>
          <w:sz w:val="18"/>
          <w:szCs w:val="18"/>
        </w:rPr>
        <w:t xml:space="preserve">- stečajni upravitelj, </w:t>
      </w:r>
      <w:r w:rsidR="00731F71" w:rsidRPr="009F5F2C">
        <w:rPr>
          <w:sz w:val="18"/>
          <w:szCs w:val="18"/>
        </w:rPr>
        <w:t>putem e oglasne ploče,</w:t>
      </w:r>
    </w:p>
    <w:p w:rsidRDefault="0057267A" w:rsidP="0057267A" w:rsidR="0057267A" w:rsidRPr="009F5F2C">
      <w:pPr>
        <w:jc w:val="both"/>
        <w:rPr>
          <w:sz w:val="18"/>
          <w:szCs w:val="18"/>
        </w:rPr>
      </w:pPr>
      <w:r w:rsidRPr="009F5F2C">
        <w:rPr>
          <w:sz w:val="18"/>
          <w:szCs w:val="18"/>
        </w:rPr>
        <w:t xml:space="preserve">- </w:t>
      </w:r>
      <w:r w:rsidR="00015626" w:rsidRPr="009F5F2C">
        <w:rPr>
          <w:sz w:val="18"/>
          <w:szCs w:val="18"/>
        </w:rPr>
        <w:t xml:space="preserve">mrežna stranica </w:t>
      </w:r>
      <w:r w:rsidR="00985605" w:rsidRPr="009F5F2C">
        <w:rPr>
          <w:sz w:val="18"/>
          <w:szCs w:val="18"/>
        </w:rPr>
        <w:t>e-</w:t>
      </w:r>
      <w:r w:rsidRPr="009F5F2C">
        <w:rPr>
          <w:sz w:val="18"/>
          <w:szCs w:val="18"/>
        </w:rPr>
        <w:t>oglasna ploča suda.</w:t>
      </w:r>
    </w:p>
    <w:sectPr w:rsidSect="004C4D17" w:rsidR="0057267A" w:rsidRPr="009F5F2C">
      <w:headerReference w:type="even" r:id="rId11"/>
      <w:headerReference w:type="default" r:id="rId12"/>
      <w:pgSz w:h="16838" w:w="11906"/>
      <w:pgMar w:gutter="0" w:footer="708" w:header="708" w:left="1417" w:bottom="709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6E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 w:rsidR="00B81014">
      <w:rPr>
        <w:b/>
        <w:sz w:val="22"/>
        <w:szCs w:val="22"/>
      </w:rPr>
      <w:t>1</w:t>
    </w:r>
    <w:r w:rsidR="00BA547A">
      <w:rPr>
        <w:b/>
        <w:sz w:val="22"/>
        <w:szCs w:val="22"/>
      </w:rPr>
      <w:t>59</w:t>
    </w:r>
    <w:r w:rsidR="00827A71">
      <w:rPr>
        <w:b/>
        <w:sz w:val="22"/>
        <w:szCs w:val="22"/>
      </w:rPr>
      <w:t>0</w:t>
    </w:r>
    <w:r w:rsidRPr="00097E93">
      <w:rPr>
        <w:b/>
        <w:sz w:val="22"/>
        <w:szCs w:val="22"/>
      </w:rPr>
      <w:t>/201</w:t>
    </w:r>
    <w:r w:rsidR="00B81014">
      <w:rPr>
        <w:b/>
        <w:sz w:val="22"/>
        <w:szCs w:val="22"/>
      </w:rPr>
      <w:t>6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5626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87DCE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61D2"/>
    <w:rsid w:val="00180683"/>
    <w:rsid w:val="001813BA"/>
    <w:rsid w:val="001A0DC8"/>
    <w:rsid w:val="001D1B35"/>
    <w:rsid w:val="001D58BB"/>
    <w:rsid w:val="001E33FE"/>
    <w:rsid w:val="001F713D"/>
    <w:rsid w:val="0020583E"/>
    <w:rsid w:val="002B4A49"/>
    <w:rsid w:val="002D161F"/>
    <w:rsid w:val="002D7FAC"/>
    <w:rsid w:val="002F33F5"/>
    <w:rsid w:val="002F4339"/>
    <w:rsid w:val="002F528F"/>
    <w:rsid w:val="00310420"/>
    <w:rsid w:val="00320240"/>
    <w:rsid w:val="00320BCF"/>
    <w:rsid w:val="00323502"/>
    <w:rsid w:val="00393FF5"/>
    <w:rsid w:val="003A098E"/>
    <w:rsid w:val="003B5C68"/>
    <w:rsid w:val="00413272"/>
    <w:rsid w:val="00430D9E"/>
    <w:rsid w:val="004601E3"/>
    <w:rsid w:val="004702B2"/>
    <w:rsid w:val="004774B7"/>
    <w:rsid w:val="0048364C"/>
    <w:rsid w:val="004934B6"/>
    <w:rsid w:val="004A6748"/>
    <w:rsid w:val="004C4D17"/>
    <w:rsid w:val="004E6D78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5E50DA"/>
    <w:rsid w:val="00606FFF"/>
    <w:rsid w:val="00607ADC"/>
    <w:rsid w:val="00614EE8"/>
    <w:rsid w:val="006241D3"/>
    <w:rsid w:val="006464C5"/>
    <w:rsid w:val="00687E4A"/>
    <w:rsid w:val="006E5197"/>
    <w:rsid w:val="00731F71"/>
    <w:rsid w:val="007409D3"/>
    <w:rsid w:val="00743545"/>
    <w:rsid w:val="0076492C"/>
    <w:rsid w:val="007701CE"/>
    <w:rsid w:val="00774F25"/>
    <w:rsid w:val="007B20B8"/>
    <w:rsid w:val="007D0F10"/>
    <w:rsid w:val="007D12AD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150B5"/>
    <w:rsid w:val="00827A71"/>
    <w:rsid w:val="00841865"/>
    <w:rsid w:val="008546AD"/>
    <w:rsid w:val="00856D6B"/>
    <w:rsid w:val="008735A5"/>
    <w:rsid w:val="008755D7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D6BCE"/>
    <w:rsid w:val="008E2E88"/>
    <w:rsid w:val="008E3BC1"/>
    <w:rsid w:val="00910CCD"/>
    <w:rsid w:val="009176E4"/>
    <w:rsid w:val="00922233"/>
    <w:rsid w:val="00922836"/>
    <w:rsid w:val="0093430D"/>
    <w:rsid w:val="0094027D"/>
    <w:rsid w:val="00963105"/>
    <w:rsid w:val="00985605"/>
    <w:rsid w:val="009A0AA6"/>
    <w:rsid w:val="009A769A"/>
    <w:rsid w:val="009B68C7"/>
    <w:rsid w:val="009B78CE"/>
    <w:rsid w:val="009C4AE0"/>
    <w:rsid w:val="009E3778"/>
    <w:rsid w:val="009F26B9"/>
    <w:rsid w:val="009F54D7"/>
    <w:rsid w:val="009F5F2C"/>
    <w:rsid w:val="00A20972"/>
    <w:rsid w:val="00A56E1B"/>
    <w:rsid w:val="00A6284F"/>
    <w:rsid w:val="00A963FE"/>
    <w:rsid w:val="00AA15B0"/>
    <w:rsid w:val="00AD2928"/>
    <w:rsid w:val="00AF2037"/>
    <w:rsid w:val="00B0053F"/>
    <w:rsid w:val="00B11FDE"/>
    <w:rsid w:val="00B628FE"/>
    <w:rsid w:val="00B7199F"/>
    <w:rsid w:val="00B81014"/>
    <w:rsid w:val="00BA0CA3"/>
    <w:rsid w:val="00BA547A"/>
    <w:rsid w:val="00BB7645"/>
    <w:rsid w:val="00BE31C7"/>
    <w:rsid w:val="00BE6325"/>
    <w:rsid w:val="00C02272"/>
    <w:rsid w:val="00C47C2D"/>
    <w:rsid w:val="00C53EEE"/>
    <w:rsid w:val="00C84A10"/>
    <w:rsid w:val="00C92D7E"/>
    <w:rsid w:val="00CD2C60"/>
    <w:rsid w:val="00CD62A1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A440E"/>
    <w:rsid w:val="00DD4CA5"/>
    <w:rsid w:val="00DD5121"/>
    <w:rsid w:val="00E00DF5"/>
    <w:rsid w:val="00E11F55"/>
    <w:rsid w:val="00E127F6"/>
    <w:rsid w:val="00E22ECA"/>
    <w:rsid w:val="00E631F5"/>
    <w:rsid w:val="00E771D4"/>
    <w:rsid w:val="00E92862"/>
    <w:rsid w:val="00EA2C52"/>
    <w:rsid w:val="00EC6742"/>
    <w:rsid w:val="00ED1FBF"/>
    <w:rsid w:val="00F0033D"/>
    <w:rsid w:val="00F10323"/>
    <w:rsid w:val="00F34EF1"/>
    <w:rsid w:val="00F40201"/>
    <w:rsid w:val="00F4118A"/>
    <w:rsid w:val="00F61FBE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3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54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54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5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5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3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54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54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5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5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St-40/2019</izvorni_sadrzaj>
    <derivirana_varijabla naziv="DomainObject.Predmet.OznakaBroj_1">St-40/2019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GESTA PROJEKTI d.o.o. za projektiranje, građenje i nadzor zastupanog po punomoćniku Jurica Kljusurić; Dragan Bijelić, stečajni upravitelj</izvorni_sadrzaj>
    <derivirana_varijabla naziv="DomainObject.Predmet.ProtustrankaFormated_1">  GESTA PROJEKTI d.o.o. za projektiranje, građenje i nadzor zastupanog po punomoćniku Jurica Kljusurić; Dragan Bijelić, stečajni upravitelj</derivirana_varijabla>
  </DomainObject.Predmet.ProtustrankaFormated>
  <DomainObject.Predmet.ProtustrankaFormatedOIB>
    <izvorni_sadrzaj>  GESTA PROJEKTI d.o.o. za projektiranje, građenje i nadzor, OIB 81135247223 zastupanog po punomoćniku Jurica Kljusurić; Dragan Bijelić, stečajni upravitelj</izvorni_sadrzaj>
    <derivirana_varijabla naziv="DomainObject.Predmet.ProtustrankaFormatedOIB_1">  GESTA PROJEKTI d.o.o. za projektiranje, građenje i nadzor, OIB 81135247223 zastupanog po punomoćniku Jurica Kljusurić; Dragan Bijelić, stečajni upravitelj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Kljusurić; Dragan Bijelić, stečajni upravitelj</izvorni_sadrzaj>
    <derivirana_varijabla naziv="DomainObject.Predmet.ProtustrankaFormatedWithAdress_1"> GESTA PROJEKTI d.o.o. za projektiranje, građenje i nadzor, Jeovci 23, 20350 Metković zastupanog po punomoćniku Jurica Kljusurić; Dragan Bijelić, stečajni upravitelj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Kljusurić; Dragan Bijelić, stečajni upravitelj</izvorni_sadrzaj>
    <derivirana_varijabla naziv="DomainObject.Predmet.ProtustrankaFormatedWithAdressOIB_1"> GESTA PROJEKTI d.o.o. za projektiranje, građenje i nadzor, OIB 81135247223, Jeovci 23, 20350 Metković zastupanog po punomoćniku Jurica Kljusurić; Dragan Bijelić, stečajni upravitelj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Kljusurić; Dragan Bijelić, stečajni upravitelj</item>
    </izvorni_sadrzaj>
    <derivirana_varijabla naziv="DomainObject.Predmet.ProtuStrankaListFormated_1">
      <item>GESTA PROJEKTI d.o.o. za projektiranje, građenje i nadzor zastupanog po punomoćniku Jurica Kljusurić; Dragan Bijelić, stečajni upravitelj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Kljusurić; Dragan Bijelić, stečajni upravitelj</item>
    </izvorni_sadrzaj>
    <derivirana_varijabla naziv="DomainObject.Predmet.ProtuStrankaListFormatedOIB_1">
      <item>GESTA PROJEKTI d.o.o. za projektiranje, građenje i nadzor, OIB 81135247223 zastupanog po punomoćniku Jurica Kljusurić; Dragan Bijelić, stečajni upravitelj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Kljusurić; Dragan Bijelić, stečajni upravitelj</item>
    </izvorni_sadrzaj>
    <derivirana_varijabla naziv="DomainObject.Predmet.ProtuStrankaListFormatedWithAdress_1">
      <item>GESTA PROJEKTI d.o.o. za projektiranje, građenje i nadzor, Jeovci 23, 20350 Metković zastupanog po punomoćniku Jurica Kljusurić; Dragan Bijelić, stečajni upravitelj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Kljusurić; Dragan Bijelić, stečajni upravitelj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Kljusurić; Dragan Bijelić, stečajni upravitelj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Bernard Mahečić</item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</izvorni_sadrzaj>
    <derivirana_varijabla naziv="DomainObject.Predmet.OstaliListFormated_1">
      <item>Bernard Mahečić</item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</derivirana_varijabla>
  </DomainObject.Predmet.OstaliListFormated>
  <DomainObject.Predmet.OstaliListFormatedOIB>
    <izvorni_sadrzaj>
      <item>Bernard Mahečić</item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</izvorni_sadrzaj>
    <derivirana_varijabla naziv="DomainObject.Predmet.OstaliListFormatedOIB_1">
      <item>Bernard Mahečić</item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</derivirana_varijabla>
  </DomainObject.Predmet.OstaliListFormatedOIB>
  <DomainObject.Predmet.OstaliListFormatedWithAdress>
    <izvorni_sadrzaj>
      <item>Bernard Mahečić</item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</izvorni_sadrzaj>
    <derivirana_varijabla naziv="DomainObject.Predmet.OstaliListFormatedWithAdress_1">
      <item>Bernard Mahečić</item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</derivirana_varijabla>
  </DomainObject.Predmet.OstaliListFormatedWithAdress>
  <DomainObject.Predmet.OstaliListFormatedWithAdressOIB>
    <izvorni_sadrzaj>
      <item>Bernard Mahečić</item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</izvorni_sadrzaj>
    <derivirana_varijabla naziv="DomainObject.Predmet.OstaliListFormatedWithAdressOIB_1">
      <item>Bernard Mahečić</item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</derivirana_varijabla>
  </DomainObject.Predmet.OstaliListFormatedWithAdressOIB>
  <DomainObject.Predmet.OstaliListNazivFormated>
    <izvorni_sadrzaj>
      <item>Bernard Mahečić</item>
      <item>Jurica Kljusurić</item>
      <item>Dragan Bijelić, stečajni upravitelj</item>
    </izvorni_sadrzaj>
    <derivirana_varijabla naziv="DomainObject.Predmet.OstaliListNazivFormated_1">
      <item>Bernard Mahečić</item>
      <item>Jurica Kljusurić</item>
      <item>Dragan Bijelić, stečajni upravitelj</item>
    </derivirana_varijabla>
  </DomainObject.Predmet.OstaliListNazivFormated>
  <DomainObject.Predmet.OstaliListNazivFormatedOIB>
    <izvorni_sadrzaj>
      <item>Bernard Mahečić</item>
      <item>Jurica Kljusurić</item>
      <item>Dragan Bijelić, stečajni upravitelj, OIB 53755649931</item>
    </izvorni_sadrzaj>
    <derivirana_varijabla naziv="DomainObject.Predmet.OstaliListNazivFormatedOIB_1">
      <item>Bernard Mahečić</item>
      <item>Jurica Kljusurić</item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GESTA PROJEKTI d.o.o. za projektiranje, građenje i nadzor</item>
      <item>Bernard Mahečić</item>
      <item>Jurica Kljusurić</item>
      <item>Dragan Bijelić, stečajni upravitelj</item>
      <item>FINA, RC Split, Podružnica Dubrovnik</item>
    </izvorni_sadrzaj>
    <derivirana_varijabla naziv="DomainObject.Predmet.SudioniciListNaziv_1">
      <item>GESTA PROJEKTI d.o.o. za projektiranje, građenje i nadzor</item>
      <item>Bernard Mahečić</item>
      <item>Jurica Kljusurić</item>
      <item>Dragan Bijelić, stečajni upravitelj</item>
      <item>FINA, RC Split, Podružnica Dubrovnik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Bernard Mahečić</item>
      <item>Jurica Kljusurić</item>
      <item>Dragan Bijelić, stečajni upravitelj, OIB 53755649931, Put Kroz Meterize 25,22000 Šibenik</item>
      <item>FINA, RC Split, Podružnica Dubrovnik, OIB 85821130368, Vukovarska 2,20000 Dubrovnik</item>
    </izvorni_sadrzaj>
    <derivirana_varijabla naziv="DomainObject.Predmet.SudioniciListAdressOIB_1">
      <item>GESTA PROJEKTI d.o.o. za projektiranje, građenje i nadzor, OIB 81135247223, Jeovci 23,20350 Metković</item>
      <item>Bernard Mahečić</item>
      <item>Jurica Kljusurić</item>
      <item>Dragan Bijelić, stečajni upravitelj, OIB 53755649931, Put Kroz Meterize 25,22000 Šibenik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81135247223</item>
      <item>, OIB null</item>
      <item>, OIB null</item>
      <item>, OIB 53755649931</item>
      <item>, OIB 85821130368</item>
    </izvorni_sadrzaj>
    <derivirana_varijabla naziv="DomainObject.Predmet.SudioniciListNazivOIB_1">
      <item>, OIB 81135247223</item>
      <item>, OIB null</item>
      <item>, OIB null</item>
      <item>, OIB 53755649931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AC41C9-D1E8-45F5-918D-3190CA6B98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322</properties:Words>
  <properties:Characters>1775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2019-02-28T14:07:00Z</dcterms:created>
  <dc:creator>none</dc:creator>
  <cp:lastModifiedBy>Katarina Franković</cp:lastModifiedBy>
  <cp:lastPrinted>2016-02-25T10:22:00Z</cp:lastPrinted>
  <dcterms:modified xmlns:xsi="http://www.w3.org/2001/XMLSchema-instance" xsi:type="dcterms:W3CDTF">2019-02-28T14:09:00Z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(konačan postotak namirenja nakon završnog ročišta 40 - 2019 gesta.docx)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