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ad5d" w14:paraId="d0dad5d" w:rsidRDefault="001F27C1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CE7846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b w:val="false"/>
          <w:szCs w:val="20"/>
          <w:lang w:eastAsia="hr-HR"/>
        </w:rPr>
        <w:t>48</w:t>
      </w:r>
      <w:r w:rsidR="00F23825">
        <w:rPr>
          <w:rFonts w:cs="Times New Roman" w:eastAsia="Times New Roman"/>
          <w:b w:val="false"/>
          <w:szCs w:val="20"/>
          <w:lang w:eastAsia="hr-HR"/>
        </w:rPr>
        <w:t>.</w:t>
      </w:r>
      <w:r w:rsidR="00265AE0" w:rsidRPr="00265AE0">
        <w:rPr>
          <w:rFonts w:cs="Times New Roman" w:eastAsia="Times New Roman"/>
          <w:b w:val="false"/>
          <w:szCs w:val="20"/>
          <w:lang w:eastAsia="hr-HR"/>
        </w:rPr>
        <w:t xml:space="preserve"> St-</w:t>
      </w:r>
      <w:r w:rsidR="00CE7846">
        <w:rPr>
          <w:rFonts w:cs="Times New Roman" w:eastAsia="Times New Roman"/>
          <w:b w:val="false"/>
          <w:szCs w:val="20"/>
          <w:lang w:eastAsia="hr-HR"/>
        </w:rPr>
        <w:t>964</w:t>
      </w:r>
      <w:r w:rsidR="008C1346">
        <w:rPr>
          <w:rFonts w:cs="Times New Roman" w:eastAsia="Times New Roman"/>
          <w:b w:val="false"/>
          <w:szCs w:val="20"/>
          <w:lang w:eastAsia="hr-HR"/>
        </w:rPr>
        <w:t>/</w:t>
      </w:r>
      <w:r w:rsidR="00CE7846">
        <w:rPr>
          <w:rFonts w:cs="Times New Roman" w:eastAsia="Times New Roman"/>
          <w:b w:val="false"/>
          <w:szCs w:val="20"/>
          <w:lang w:eastAsia="hr-HR"/>
        </w:rPr>
        <w:t>16</w:t>
      </w:r>
    </w:p>
    <w:p w:rsidRDefault="00265AE0" w:rsidP="00265AE0" w:rsid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28AC" w:rsidP="00265AE0" w:rsidR="00BD28AC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BD28AC" w:rsidP="00265AE0" w:rsidR="00BD28AC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8AC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 xml:space="preserve">ud u Zagrebu po sucu </w:t>
      </w:r>
      <w:r w:rsidR="00BD28AC">
        <w:rPr>
          <w:rFonts w:cs="Times New Roman" w:eastAsia="Times New Roman"/>
          <w:lang w:eastAsia="hr-HR"/>
        </w:rPr>
        <w:t xml:space="preserve">toga suda </w:t>
      </w:r>
      <w:r w:rsidR="005F1514">
        <w:rPr>
          <w:rFonts w:cs="Times New Roman" w:eastAsia="Times New Roman"/>
          <w:lang w:eastAsia="hr-HR"/>
        </w:rPr>
        <w:t>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CE7846" w:rsidRPr="00CE7846">
        <w:rPr>
          <w:rFonts w:cs="Times New Roman" w:eastAsia="Times New Roman"/>
          <w:szCs w:val="20"/>
          <w:lang w:eastAsia="hr-HR"/>
        </w:rPr>
        <w:t>LIBERO d.o.o.</w:t>
      </w:r>
      <w:r w:rsidR="00CE7846">
        <w:rPr>
          <w:rFonts w:cs="Times New Roman" w:eastAsia="Times New Roman"/>
          <w:szCs w:val="20"/>
          <w:lang w:eastAsia="hr-HR"/>
        </w:rPr>
        <w:t>, Karlovac</w:t>
      </w:r>
      <w:r w:rsidRPr="00265AE0">
        <w:rPr>
          <w:rFonts w:cs="Times New Roman" w:eastAsia="Times New Roman"/>
          <w:szCs w:val="20"/>
          <w:lang w:eastAsia="hr-HR"/>
        </w:rPr>
        <w:t xml:space="preserve">, </w:t>
      </w:r>
      <w:r w:rsidR="00CE7846" w:rsidRPr="00CE7846">
        <w:rPr>
          <w:rFonts w:cs="Times New Roman" w:eastAsia="Times New Roman"/>
          <w:szCs w:val="20"/>
          <w:lang w:eastAsia="hr-HR"/>
        </w:rPr>
        <w:t>Luščić 43/b</w:t>
      </w:r>
      <w:r w:rsidRPr="00265AE0">
        <w:rPr>
          <w:rFonts w:cs="Times New Roman" w:eastAsia="Times New Roman"/>
          <w:szCs w:val="20"/>
          <w:lang w:eastAsia="hr-HR"/>
        </w:rPr>
        <w:t>,  OIB:</w:t>
      </w:r>
      <w:r w:rsidR="005F1514" w:rsidRPr="005F1514">
        <w:t xml:space="preserve"> </w:t>
      </w:r>
      <w:r w:rsidR="00CE7846" w:rsidRPr="00CE7846">
        <w:rPr>
          <w:rFonts w:cs="Times New Roman" w:eastAsia="Times New Roman"/>
          <w:szCs w:val="20"/>
          <w:lang w:eastAsia="hr-HR"/>
        </w:rPr>
        <w:t>34805196697</w:t>
      </w:r>
      <w:r w:rsidRPr="00265AE0">
        <w:rPr>
          <w:rFonts w:cs="Times New Roman" w:eastAsia="Times New Roman"/>
          <w:szCs w:val="20"/>
          <w:lang w:eastAsia="hr-HR"/>
        </w:rPr>
        <w:t xml:space="preserve">, </w:t>
      </w:r>
      <w:r w:rsidR="005F1514">
        <w:rPr>
          <w:rFonts w:cs="Times New Roman" w:eastAsia="Times New Roman"/>
          <w:szCs w:val="20"/>
          <w:lang w:eastAsia="hr-HR"/>
        </w:rPr>
        <w:t xml:space="preserve">MBS: </w:t>
      </w:r>
      <w:r w:rsidR="00CE7846" w:rsidRPr="00CE7846">
        <w:rPr>
          <w:rFonts w:cs="Times New Roman" w:eastAsia="Times New Roman"/>
          <w:szCs w:val="20"/>
          <w:lang w:eastAsia="hr-HR"/>
        </w:rPr>
        <w:t>020043510</w:t>
      </w:r>
      <w:r w:rsidR="00CE7846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1F27C1">
        <w:rPr>
          <w:rFonts w:cs="Times New Roman" w:eastAsia="Times New Roman"/>
          <w:szCs w:val="20"/>
          <w:lang w:eastAsia="hr-HR"/>
        </w:rPr>
        <w:t>20</w:t>
      </w:r>
      <w:r w:rsidR="005F1514">
        <w:rPr>
          <w:rFonts w:cs="Times New Roman" w:eastAsia="Times New Roman"/>
          <w:szCs w:val="20"/>
          <w:lang w:eastAsia="hr-HR"/>
        </w:rPr>
        <w:t>. rujna</w:t>
      </w:r>
      <w:r w:rsidRPr="00265AE0">
        <w:rPr>
          <w:rFonts w:cs="Times New Roman" w:eastAsia="Times New Roman"/>
          <w:szCs w:val="20"/>
          <w:lang w:eastAsia="hr-HR"/>
        </w:rPr>
        <w:t xml:space="preserve"> 2016.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CE7846" w:rsidRPr="00CE7846">
        <w:rPr>
          <w:rFonts w:cs="Times New Roman" w:eastAsia="Times New Roman"/>
          <w:szCs w:val="20"/>
          <w:lang w:eastAsia="hr-HR"/>
        </w:rPr>
        <w:t>LIBERO d.o.o., Karlovac, Luščić 43/b,  OIB: 34805196697, MBS: 020043510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CE7846">
        <w:rPr>
          <w:rFonts w:cs="Times New Roman" w:eastAsia="Times New Roman"/>
          <w:szCs w:val="20"/>
          <w:lang w:eastAsia="hr-HR"/>
        </w:rPr>
        <w:t>28.1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CE7846">
        <w:rPr>
          <w:rFonts w:cs="Times New Roman" w:eastAsia="Times New Roman"/>
          <w:szCs w:val="20"/>
          <w:lang w:eastAsia="hr-HR"/>
        </w:rPr>
        <w:t>2016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CE7846" w:rsidRPr="00CE7846">
        <w:rPr>
          <w:rFonts w:cs="Times New Roman" w:eastAsia="Times New Roman"/>
          <w:szCs w:val="20"/>
          <w:lang w:eastAsia="hr-HR"/>
        </w:rPr>
        <w:t>LIBERO d.o.o., Karlovac, Luščić 43/b,  OIB: 34805196697, MBS: 020043510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8C1346">
        <w:rPr>
          <w:rFonts w:cs="Times New Roman" w:eastAsia="Times New Roman"/>
          <w:szCs w:val="20"/>
          <w:lang w:eastAsia="hr-HR"/>
        </w:rPr>
        <w:t>444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CE7846">
        <w:rPr>
          <w:rFonts w:cs="Times New Roman" w:eastAsia="Times New Roman"/>
          <w:szCs w:val="20"/>
          <w:lang w:eastAsia="hr-HR"/>
        </w:rPr>
        <w:t>556/15-14 od 2.3.2016.,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otvoren je </w:t>
      </w:r>
      <w:r w:rsidR="00CE7846">
        <w:rPr>
          <w:rFonts w:cs="Times New Roman" w:eastAsia="Times New Roman"/>
          <w:szCs w:val="20"/>
          <w:lang w:eastAsia="hr-HR"/>
        </w:rPr>
        <w:t xml:space="preserve">i istovremeno zaključen </w:t>
      </w:r>
      <w:r w:rsidR="00BD66FC">
        <w:rPr>
          <w:rFonts w:cs="Times New Roman" w:eastAsia="Times New Roman"/>
          <w:szCs w:val="20"/>
          <w:lang w:eastAsia="hr-HR"/>
        </w:rPr>
        <w:t>stečajni postupak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CE7846">
        <w:rPr>
          <w:rFonts w:cs="Times New Roman" w:eastAsia="Times New Roman"/>
          <w:szCs w:val="20"/>
          <w:lang w:eastAsia="hr-HR"/>
        </w:rPr>
        <w:t xml:space="preserve">nad dužnikom, rješenjem koje je postalo pravomoćno i ovršno dana 19.3.2016.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</w:t>
      </w:r>
      <w:r w:rsidR="00CE7846">
        <w:rPr>
          <w:rFonts w:cs="Times New Roman" w:eastAsia="Times New Roman"/>
          <w:szCs w:val="20"/>
          <w:lang w:eastAsia="hr-HR"/>
        </w:rPr>
        <w:t>o</w:t>
      </w:r>
      <w:r w:rsidRPr="00265AE0">
        <w:rPr>
          <w:rFonts w:cs="Times New Roman" w:eastAsia="Times New Roman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20. rujna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F23825">
        <w:rPr>
          <w:rFonts w:cs="Times New Roman" w:eastAsia="Times New Roman"/>
          <w:lang w:eastAsia="hr-HR"/>
        </w:rPr>
        <w:t>, v.r.</w:t>
      </w:r>
    </w:p>
    <w:p w:rsidRDefault="00DA0242" w:rsidP="00265AE0" w:rsidR="00DA0242">
      <w:pPr>
        <w:spacing w:after="0"/>
      </w:pPr>
    </w:p>
    <w:p w:rsidRDefault="00BD28AC" w:rsidP="00265AE0" w:rsidR="00BD28AC">
      <w:pPr>
        <w:spacing w:after="0"/>
      </w:pPr>
    </w:p>
    <w:p w:rsidRDefault="00BD28AC" w:rsidP="00BD28AC" w:rsidR="00BD28AC" w:rsidRPr="00B060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UPUTA </w:t>
      </w:r>
      <w:r w:rsidRPr="00B0606C">
        <w:rPr>
          <w:rFonts w:cs="Times New Roman" w:eastAsia="Times New Roman"/>
          <w:lang w:eastAsia="hr-HR"/>
        </w:rPr>
        <w:t xml:space="preserve"> O PRAVNOM LIJEKU:</w:t>
      </w:r>
    </w:p>
    <w:p w:rsidRDefault="00BD28AC" w:rsidP="00BD28AC" w:rsidR="00BD28AC" w:rsidRPr="00B0606C">
      <w:pPr>
        <w:spacing w:after="0"/>
        <w:jc w:val="both"/>
        <w:rPr>
          <w:rFonts w:cs="Times New Roman" w:eastAsia="Times New Roman"/>
          <w:lang w:eastAsia="hr-HR"/>
        </w:rPr>
      </w:pPr>
      <w:r w:rsidRPr="00B0606C">
        <w:rPr>
          <w:rFonts w:cs="Times New Roman" w:eastAsia="Times New Roman"/>
          <w:lang w:eastAsia="hr-HR"/>
        </w:rPr>
        <w:t xml:space="preserve">Protiv ovog rješenja nezadovoljna stranka može uložiti žalbu Visokom trgovačkom sudu Republike Hrvatske u roku od 8 dana po primitku rješenja, a ulaže se putem ovog suda u 3 primjerka.  </w:t>
      </w:r>
    </w:p>
    <w:p w:rsidRDefault="00BD28AC" w:rsidP="00BD28AC" w:rsidR="00BD28AC" w:rsidRPr="00B060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8AC" w:rsidP="00BD28AC" w:rsidR="00BD28AC">
      <w:pPr>
        <w:spacing w:after="0"/>
        <w:rPr>
          <w:rFonts w:cs="Times New Roman" w:eastAsia="Times New Roman"/>
          <w:lang w:eastAsia="hr-HR"/>
        </w:rPr>
      </w:pPr>
    </w:p>
    <w:p w:rsidRDefault="00F23825" w:rsidP="00F23825" w:rsidR="00BD28A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službenik:</w:t>
      </w:r>
    </w:p>
    <w:p w:rsidRDefault="00F23825" w:rsidP="00F23825" w:rsidR="00F23825" w:rsidRPr="00F23825">
      <w:pPr>
        <w:spacing w:after="0"/>
        <w:jc w:val="right"/>
        <w:rPr>
          <w:rFonts w:cs="Times New Roman" w:eastAsia="Times New Roman"/>
          <w:lang w:eastAsia="hr-HR"/>
        </w:rPr>
      </w:pPr>
      <w:r w:rsidRPr="00F23825">
        <w:rPr>
          <w:rFonts w:cs="Times New Roman" w:eastAsia="Times New Roman"/>
          <w:lang w:eastAsia="hr-HR"/>
        </w:rPr>
        <w:t>Zlatka Plivelić</w:t>
      </w:r>
    </w:p>
    <w:sectPr w:rsidSect="00BD28AC" w:rsidR="00F23825" w:rsidRPr="00F23825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24A" w:rsidP="00537B78" w:rsidR="00DB724A">
      <w:r>
        <w:separator/>
      </w:r>
    </w:p>
  </w:endnote>
  <w:endnote w:id="0" w:type="continuationSeparator">
    <w:p w:rsidRDefault="00DB724A" w:rsidP="00537B78" w:rsidR="00DB7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24A" w:rsidP="00537B78" w:rsidR="00DB724A">
      <w:r>
        <w:separator/>
      </w:r>
    </w:p>
  </w:footnote>
  <w:footnote w:id="0" w:type="continuationSeparator">
    <w:p w:rsidRDefault="00DB724A" w:rsidP="00537B78" w:rsidR="00DB7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8AC" w:rsidP="00BD28AC" w:rsidR="008333A9">
    <w:pPr>
      <w:pStyle w:val="Zaglavlje"/>
      <w:tabs>
        <w:tab w:pos="3945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48. St-964/16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3954AC"/>
    <w:multiLevelType w:val="hybridMultilevel"/>
    <w:tmpl w:val="1078533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27C1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8AC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CA1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25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 d.o.o.</izvorni_sadrzaj>
    <derivirana_varijabla naziv="DomainObject.Predmet.ProtustrankaFormated_1">  LIBERO d.o.o.</derivirana_varijabla>
  </DomainObject.Predmet.ProtustrankaFormated>
  <DomainObject.Predmet.ProtustrankaFormatedOIB>
    <izvorni_sadrzaj>  LIBERO d.o.o., OIB 34805196697</izvorni_sadrzaj>
    <derivirana_varijabla naziv="DomainObject.Predmet.ProtustrankaFormatedOIB_1">  LIBERO d.o.o., OIB 34805196697</derivirana_varijabla>
  </DomainObject.Predmet.ProtustrankaFormatedOIB>
  <DomainObject.Predmet.ProtustrankaFormatedWithAdress>
    <izvorni_sadrzaj> LIBERO d.o.o., Luščić 43/b, 47000 Karlovac</izvorni_sadrzaj>
    <derivirana_varijabla naziv="DomainObject.Predmet.ProtustrankaFormatedWithAdress_1"> LIBERO d.o.o., Luščić 43/b, 47000 Karlovac</derivirana_varijabla>
  </DomainObject.Predmet.ProtustrankaFormatedWithAdress>
  <DomainObject.Predmet.ProtustrankaFormatedWithAdressOIB>
    <izvorni_sadrzaj> LIBERO d.o.o., OIB 34805196697, Luščić 43/b, 47000 Karlovac</izvorni_sadrzaj>
    <derivirana_varijabla naziv="DomainObject.Predmet.ProtustrankaFormatedWithAdressOIB_1"> LIBERO d.o.o., OIB 34805196697, Luščić 43/b, 47000 Karlovac</derivirana_varijabla>
  </DomainObject.Predmet.ProtustrankaFormatedWithAdressOIB>
  <DomainObject.Predmet.ProtustrankaWithAdress>
    <izvorni_sadrzaj>LIBERO d.o.o. Luščić 43/b, 47000 Karlovac</izvorni_sadrzaj>
    <derivirana_varijabla naziv="DomainObject.Predmet.ProtustrankaWithAdress_1">LIBERO d.o.o. Luščić 43/b, 47000 Karlovac</derivirana_varijabla>
  </DomainObject.Predmet.ProtustrankaWithAdress>
  <DomainObject.Predmet.ProtustrankaWithAdressOIB>
    <izvorni_sadrzaj>LIBERO d.o.o., OIB 34805196697, Luščić 43/b, 47000 Karlovac</izvorni_sadrzaj>
    <derivirana_varijabla naziv="DomainObject.Predmet.ProtustrankaWithAdressOIB_1">LIBERO d.o.o., OIB 34805196697, Luščić 43/b, 47000 Karlovac</derivirana_varijabla>
  </DomainObject.Predmet.ProtustrankaWithAdressOIB>
  <DomainObject.Predmet.ProtustrankaNazivFormated>
    <izvorni_sadrzaj>LIBERO d.o.o.</izvorni_sadrzaj>
    <derivirana_varijabla naziv="DomainObject.Predmet.ProtustrankaNazivFormated_1">LIBERO d.o.o.</derivirana_varijabla>
  </DomainObject.Predmet.ProtustrankaNazivFormated>
  <DomainObject.Predmet.ProtustrankaNazivFormatedOIB>
    <izvorni_sadrzaj>LIBERO d.o.o., OIB 34805196697</izvorni_sadrzaj>
    <derivirana_varijabla naziv="DomainObject.Predmet.ProtustrankaNazivFormatedOIB_1">LIBERO d.o.o., OIB 34805196697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LIBERO d.o.o.</item>
    </izvorni_sadrzaj>
    <derivirana_varijabla naziv="DomainObject.Predmet.ProtuStrankaListFormated_1">
      <item>LIBERO d.o.o.</item>
    </derivirana_varijabla>
  </DomainObject.Predmet.ProtuStrankaListFormated>
  <DomainObject.Predmet.ProtuStrankaListFormatedOIB>
    <izvorni_sadrzaj>
      <item>LIBERO d.o.o., OIB 34805196697</item>
    </izvorni_sadrzaj>
    <derivirana_varijabla naziv="DomainObject.Predmet.ProtuStrankaListFormatedOIB_1">
      <item>LIBERO d.o.o., OIB 34805196697</item>
    </derivirana_varijabla>
  </DomainObject.Predmet.ProtuStrankaListFormatedOIB>
  <DomainObject.Predmet.ProtuStrankaListFormatedWithAdress>
    <izvorni_sadrzaj>
      <item>LIBERO d.o.o., Luščić 43/b, 47000 Karlovac</item>
    </izvorni_sadrzaj>
    <derivirana_varijabla naziv="DomainObject.Predmet.ProtuStrankaListFormatedWithAdress_1">
      <item>LIBERO d.o.o., Luščić 43/b, 47000 Karlovac</item>
    </derivirana_varijabla>
  </DomainObject.Predmet.ProtuStrankaListFormatedWithAdress>
  <DomainObject.Predmet.ProtuStrankaListFormatedWithAdressOIB>
    <izvorni_sadrzaj>
      <item>LIBERO d.o.o., OIB 34805196697, Luščić 43/b, 47000 Karlovac</item>
    </izvorni_sadrzaj>
    <derivirana_varijabla naziv="DomainObject.Predmet.ProtuStrankaListFormatedWithAdressOIB_1">
      <item>LIBERO d.o.o., OIB 34805196697, Luščić 43/b, 47000 Karlovac</item>
    </derivirana_varijabla>
  </DomainObject.Predmet.ProtuStrankaListFormatedWithAdressOIB>
  <DomainObject.Predmet.ProtuStrankaListNazivFormated>
    <izvorni_sadrzaj>
      <item>LIBERO d.o.o.</item>
    </izvorni_sadrzaj>
    <derivirana_varijabla naziv="DomainObject.Predmet.ProtuStrankaListNazivFormated_1">
      <item>LIBERO d.o.o.</item>
    </derivirana_varijabla>
  </DomainObject.Predmet.ProtuStrankaListNazivFormated>
  <DomainObject.Predmet.ProtuStrankaListNazivFormatedOIB>
    <izvorni_sadrzaj>
      <item>LIBERO d.o.o., OIB 34805196697</item>
    </izvorni_sadrzaj>
    <derivirana_varijabla naziv="DomainObject.Predmet.ProtuStrankaListNazivFormatedOIB_1">
      <item>LIBERO d.o.o., OIB 34805196697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LIBERO d.o.o.</izvorni_sadrzaj>
    <derivirana_varijabla naziv="DomainObject.Predmet.ProtustrankaIDrugi_1">LIBERO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LIBERO d.o.o., OIB 34805196697, Luščić 43/b, 47000 Karlovac</izvorni_sadrzaj>
    <derivirana_varijabla naziv="DomainObject.Predmet.ProtustrankaIDrugiAdressOIB_1">LIBERO d.o.o., OIB 34805196697, Luščić 43/b,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LIBERO d.o.o.</item>
    </izvorni_sadrzaj>
    <derivirana_varijabla naziv="DomainObject.Predmet.SudioniciListNaziv_1">
      <item>Fina, regionalni centar Zagreb, podružnica Karlovac</item>
      <item>LIBERO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LIBERO d.o.o., OIB 34805196697, Luščić 43/b,47000 Karlovac</item>
    </izvorni_sadrzaj>
    <derivirana_varijabla naziv="DomainObject.Predmet.SudioniciListAdressOIB_1">
      <item>Fina, regionalni centar Zagreb, podružnica Karlovac, OIB 85821130368, Vitezovićeva 1,47000 Karlovac</item>
      <item>LIBERO d.o.o., OIB 34805196697, Luščić 43/b,47000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25AA5-177A-46FA-B0B0-E6AC65CF13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1774</properties:Characters>
  <properties:Lines>58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2016-09-19T13:10:00Z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2016-09-20T13:03:00Z</cp:lastPrinted>
  <dcterms:modified xmlns:xsi="http://www.w3.org/2001/XMLSchema-instance" xsi:type="dcterms:W3CDTF">2016-09-21T06:35:00Z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