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1b225" w14:paraId="5e1b225" w:rsidRDefault="00E322E7" w:rsidP="00E322E7" w:rsidR="00E322E7">
      <w:pPr>
        <w:pStyle w:val="Tijeloteksta"/>
        <w15:collapsed w:val="false"/>
      </w:pPr>
      <w:bookmarkStart w:name="_GoBack" w:id="0"/>
      <w:bookmarkEnd w:id="0"/>
    </w:p>
    <w:p w:rsidRDefault="00E322E7" w:rsidP="00E322E7" w:rsidR="00E322E7">
      <w:pPr>
        <w:pStyle w:val="Tijeloteksta"/>
        <w:jc w:val="right"/>
      </w:pPr>
      <w:r>
        <w:t>13 St-231/12-285</w:t>
      </w:r>
    </w:p>
    <w:p w:rsidRDefault="00E322E7" w:rsidP="00E322E7" w:rsidR="00E322E7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22E7" w:rsidP="00E322E7" w:rsidR="00E322E7" w:rsidRPr="00D21A2C"/>
    <w:p w:rsidRDefault="00E322E7" w:rsidP="00E322E7" w:rsidR="00E322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22E7" w:rsidP="00E322E7" w:rsidR="00E322E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</w:t>
      </w:r>
      <w:r w:rsidRPr="003B3AA1">
        <w:t>SUD U OSIJEKU</w:t>
      </w:r>
      <w:r>
        <w:tab/>
      </w:r>
    </w:p>
    <w:p w:rsidRDefault="00E322E7" w:rsidP="00E322E7" w:rsidR="00E322E7" w:rsidRPr="00A566DA">
      <w:pPr>
        <w:rPr>
          <w:b/>
        </w:rPr>
      </w:pPr>
    </w:p>
    <w:p w:rsidRDefault="00E322E7" w:rsidP="00E322E7" w:rsidR="00E322E7" w:rsidRPr="00A5646F">
      <w:pPr>
        <w:jc w:val="center"/>
      </w:pPr>
      <w:r>
        <w:t>R E P U B L I K A  H R V A T S K A</w:t>
      </w:r>
    </w:p>
    <w:p w:rsidRDefault="00E322E7" w:rsidP="00E322E7" w:rsidR="00E322E7" w:rsidRPr="00A5646F">
      <w:r w:rsidRPr="00A5646F">
        <w:tab/>
      </w:r>
      <w:r w:rsidRPr="00A5646F">
        <w:tab/>
      </w:r>
      <w:r w:rsidRPr="00A5646F">
        <w:tab/>
      </w:r>
      <w:r w:rsidRPr="00A5646F">
        <w:tab/>
        <w:t xml:space="preserve">                R J E Š E N J E</w:t>
      </w:r>
    </w:p>
    <w:p w:rsidRDefault="00E322E7" w:rsidP="00E322E7" w:rsidR="00E322E7" w:rsidRPr="003B4B51"/>
    <w:p w:rsidRDefault="00E322E7" w:rsidP="0075450F" w:rsidR="00E322E7">
      <w:pPr>
        <w:ind w:firstLine="708"/>
        <w:jc w:val="both"/>
      </w:pPr>
      <w:r w:rsidRPr="003B4B51">
        <w:t xml:space="preserve">Trgovački sud u Osijeku, po stečajnom sucu Jadranki Herman, u stečajnom postupku nad dužnikom  </w:t>
      </w:r>
      <w:r w:rsidRPr="00DA0627">
        <w:t>INDUSTRIJA TRIKOTAŽE ITEKS d.o.o. u stečaju, Ilok, dr. Franje Tuđmana 4, MBS 030070374, OIB 80318735454,</w:t>
      </w:r>
      <w:r w:rsidRPr="003B4B51">
        <w:t xml:space="preserve"> dana</w:t>
      </w:r>
      <w:r>
        <w:t xml:space="preserve"> 2. svibnja  2017.          </w:t>
      </w:r>
    </w:p>
    <w:p w:rsidRDefault="00E322E7" w:rsidP="00E322E7" w:rsidR="00E322E7">
      <w:pPr>
        <w:jc w:val="both"/>
      </w:pPr>
    </w:p>
    <w:p w:rsidRDefault="00E322E7" w:rsidP="0075450F" w:rsidR="00723D92" w:rsidRPr="0075450F">
      <w:pPr>
        <w:jc w:val="center"/>
      </w:pPr>
      <w:r>
        <w:t>r i j e š i o  j e</w:t>
      </w:r>
    </w:p>
    <w:p w:rsidRDefault="00723D92" w:rsidP="00DA729E" w:rsidR="00723D92">
      <w:pPr>
        <w:pStyle w:val="Tijeloteksta"/>
        <w:rPr>
          <w:b/>
          <w:bCs/>
        </w:rPr>
      </w:pPr>
    </w:p>
    <w:p w:rsidRDefault="00A727AE" w:rsidP="00FA6671" w:rsidR="00FA6671">
      <w:pPr>
        <w:pStyle w:val="Tijeloteksta"/>
        <w:ind w:left="705"/>
      </w:pPr>
      <w:r>
        <w:tab/>
        <w:t xml:space="preserve">I </w:t>
      </w:r>
      <w:r w:rsidR="00FA6671">
        <w:t>Utvrđuje se trošak</w:t>
      </w:r>
      <w:r w:rsidR="00D2241A">
        <w:t xml:space="preserve"> unovčenja </w:t>
      </w:r>
      <w:r w:rsidR="00FA6671">
        <w:t xml:space="preserve"> – nagrada stečajnog upravitelja za unovčenje nekretnina  u vlasništvu stečajnog dužnika </w:t>
      </w:r>
      <w:r w:rsidR="00E322E7" w:rsidRPr="00DA0627">
        <w:t>INDUSTRIJA TRIKOTAŽE ITEKS d.o.o. u stečaju, Ilok, dr. Franje Tuđmana 4</w:t>
      </w:r>
      <w:r w:rsidR="00FA6671">
        <w:t>:</w:t>
      </w:r>
    </w:p>
    <w:p w:rsidRDefault="00E322E7" w:rsidP="00E322E7" w:rsidR="00E322E7" w:rsidRPr="00A71853">
      <w:pPr>
        <w:pStyle w:val="Tijeloteksta"/>
        <w:numPr>
          <w:ilvl w:val="0"/>
          <w:numId w:val="10"/>
        </w:numPr>
        <w:rPr>
          <w:bCs/>
        </w:rPr>
      </w:pPr>
      <w:r>
        <w:rPr>
          <w:color w:val="000000"/>
        </w:rPr>
        <w:t>-    k</w:t>
      </w:r>
      <w:r w:rsidRPr="003B4B51">
        <w:rPr>
          <w:color w:val="000000"/>
        </w:rPr>
        <w:t xml:space="preserve">čbr. </w:t>
      </w:r>
      <w:r>
        <w:rPr>
          <w:color w:val="000000"/>
        </w:rPr>
        <w:t>69</w:t>
      </w:r>
      <w:r w:rsidRPr="003B4B51">
        <w:rPr>
          <w:color w:val="000000"/>
        </w:rPr>
        <w:t xml:space="preserve">  u naravi </w:t>
      </w:r>
      <w:r>
        <w:rPr>
          <w:color w:val="000000"/>
        </w:rPr>
        <w:t xml:space="preserve">zgrada i dvorište u mjestu, površine 310 m2, </w:t>
      </w:r>
    </w:p>
    <w:p w:rsidRDefault="00E322E7" w:rsidP="00E322E7" w:rsidR="00E322E7" w:rsidRPr="00A71853">
      <w:pPr>
        <w:pStyle w:val="Tijeloteksta"/>
        <w:numPr>
          <w:ilvl w:val="0"/>
          <w:numId w:val="11"/>
        </w:numPr>
        <w:rPr>
          <w:bCs/>
        </w:rPr>
      </w:pPr>
      <w:r>
        <w:rPr>
          <w:color w:val="000000"/>
        </w:rPr>
        <w:t>kčbr. 72/1</w:t>
      </w:r>
      <w:r>
        <w:rPr>
          <w:color w:val="000000"/>
        </w:rPr>
        <w:tab/>
        <w:t>zgrada broj 4 A Ulica dr. Franje Tuđmana, površine 1378 m2</w:t>
      </w:r>
    </w:p>
    <w:p w:rsidRDefault="00E322E7" w:rsidP="00E322E7" w:rsidR="00E322E7">
      <w:pPr>
        <w:pStyle w:val="Tijeloteksta"/>
        <w:ind w:left="1425"/>
        <w:rPr>
          <w:color w:val="000000"/>
        </w:rPr>
      </w:pPr>
      <w:r>
        <w:rPr>
          <w:color w:val="000000"/>
        </w:rPr>
        <w:t xml:space="preserve">                 </w:t>
      </w:r>
      <w:r>
        <w:rPr>
          <w:color w:val="000000"/>
        </w:rPr>
        <w:tab/>
        <w:t>zgrada broj 4 B Ulica dr. Franje Tuđmana, površine 366 m2</w:t>
      </w:r>
    </w:p>
    <w:p w:rsidRDefault="00E322E7" w:rsidP="00E322E7" w:rsidR="00E322E7">
      <w:pPr>
        <w:pStyle w:val="Tijeloteksta"/>
        <w:ind w:left="1425"/>
        <w:rPr>
          <w:color w:val="000000"/>
        </w:rPr>
      </w:pPr>
      <w:r>
        <w:rPr>
          <w:color w:val="000000"/>
        </w:rPr>
        <w:tab/>
        <w:t xml:space="preserve">      </w:t>
      </w:r>
      <w:r>
        <w:rPr>
          <w:color w:val="000000"/>
        </w:rPr>
        <w:tab/>
        <w:t>zgrada broj 4 C Ulica dr. Franje Tuđmana, površine 905 m2</w:t>
      </w:r>
    </w:p>
    <w:p w:rsidRDefault="00E322E7" w:rsidP="00E322E7" w:rsidR="00E322E7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</w:t>
      </w:r>
      <w:r>
        <w:rPr>
          <w:color w:val="000000"/>
        </w:rPr>
        <w:tab/>
        <w:t>zgrada broj 4 D Ulica dr. Franje Tuđmana, površine 358 m2</w:t>
      </w:r>
    </w:p>
    <w:p w:rsidRDefault="00E322E7" w:rsidP="00E322E7" w:rsidR="00E322E7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zgrada broj 4 E Ulica dr. Franje Tuđmana, površine 234 m2</w:t>
      </w:r>
    </w:p>
    <w:p w:rsidRDefault="00E322E7" w:rsidP="00E322E7" w:rsidR="00E322E7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zgrada broj 4 F Ulica dr. Franje Tuđmana, površine 297 m2</w:t>
      </w:r>
    </w:p>
    <w:p w:rsidRDefault="00E322E7" w:rsidP="00E322E7" w:rsidR="00E322E7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trafostanica, površine 9 m2</w:t>
      </w:r>
    </w:p>
    <w:p w:rsidRDefault="00E322E7" w:rsidP="00E322E7" w:rsidR="00E322E7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dvorište, površine 4271 m2,</w:t>
      </w:r>
    </w:p>
    <w:p w:rsidRDefault="00E322E7" w:rsidP="0069583A" w:rsidR="00E322E7">
      <w:pPr>
        <w:pStyle w:val="Tijeloteksta"/>
        <w:ind w:left="1425"/>
        <w:rPr>
          <w:color w:val="000000"/>
        </w:rPr>
      </w:pPr>
      <w:r>
        <w:rPr>
          <w:color w:val="000000"/>
        </w:rPr>
        <w:t>upisano u zk. ul. 4</w:t>
      </w:r>
      <w:r w:rsidR="0069583A">
        <w:rPr>
          <w:color w:val="000000"/>
        </w:rPr>
        <w:t>307 k.o. Ilok.</w:t>
      </w:r>
    </w:p>
    <w:p w:rsidRDefault="0069583A" w:rsidP="0069583A" w:rsidR="0069583A">
      <w:pPr>
        <w:pStyle w:val="Tijeloteksta"/>
        <w:rPr>
          <w:color w:val="000000"/>
        </w:rPr>
      </w:pPr>
    </w:p>
    <w:p w:rsidRDefault="00E322E7" w:rsidP="00E322E7" w:rsidR="00E322E7">
      <w:pPr>
        <w:numPr>
          <w:ilvl w:val="0"/>
          <w:numId w:val="10"/>
        </w:numPr>
        <w:jc w:val="both"/>
        <w:rPr>
          <w:color w:val="000000"/>
        </w:rPr>
      </w:pPr>
      <w:r>
        <w:rPr>
          <w:color w:val="000000"/>
        </w:rPr>
        <w:t>– kčbr. 75/2 u naravi dvorište u Dunavskoj ulici, površine 47 m2, upisano u zk. ul. 5009 k.o. Ilok.</w:t>
      </w:r>
    </w:p>
    <w:p w:rsidRDefault="0069583A" w:rsidP="0069583A" w:rsidR="0069583A">
      <w:pPr>
        <w:ind w:left="1425"/>
        <w:jc w:val="both"/>
        <w:rPr>
          <w:color w:val="000000"/>
        </w:rPr>
      </w:pPr>
    </w:p>
    <w:p w:rsidRDefault="0069583A" w:rsidP="0069583A" w:rsidR="0069583A" w:rsidRPr="0069583A">
      <w:pPr>
        <w:numPr>
          <w:ilvl w:val="0"/>
          <w:numId w:val="10"/>
        </w:numPr>
        <w:ind w:left="1353"/>
        <w:jc w:val="both"/>
        <w:rPr>
          <w:color w:val="000000"/>
        </w:rPr>
      </w:pPr>
      <w:r>
        <w:rPr>
          <w:color w:val="000000"/>
        </w:rPr>
        <w:t>kčbr. 2888/1 u naravi pogon za bojanje i dekapiranje, skladište gotovih proizvoda, skladište poluproizvoda, blagovaonica, jedna pomoćna zgrada i tvorničko dvorište u Ulica dr. Franje Tuđmana, površine 6713 m2,</w:t>
      </w:r>
    </w:p>
    <w:p w:rsidRDefault="0069583A" w:rsidP="0069583A" w:rsidR="0069583A">
      <w:pPr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kčbr. 2909/2 u naravi kotlovnica i tvorničko dvorište Sofija, površine 5096 m2</w:t>
      </w:r>
    </w:p>
    <w:p w:rsidRDefault="0069583A" w:rsidP="0069583A" w:rsidR="0069583A">
      <w:pPr>
        <w:pStyle w:val="Tijeloteksta"/>
        <w:ind w:left="1416"/>
        <w:rPr>
          <w:color w:val="000000"/>
        </w:rPr>
      </w:pPr>
      <w:r>
        <w:rPr>
          <w:color w:val="000000"/>
        </w:rPr>
        <w:t>sve upisano u zk. ul. 5295 k.o. Ilok.</w:t>
      </w:r>
    </w:p>
    <w:p w:rsidRDefault="0069583A" w:rsidP="0069583A" w:rsidR="0069583A">
      <w:pPr>
        <w:pStyle w:val="Tijeloteksta"/>
        <w:rPr>
          <w:color w:val="000000"/>
        </w:rPr>
      </w:pPr>
    </w:p>
    <w:p w:rsidRDefault="0069583A" w:rsidP="00E322E7" w:rsidR="00E322E7" w:rsidRPr="0075450F">
      <w:pPr>
        <w:pStyle w:val="Tijeloteksta"/>
        <w:numPr>
          <w:ilvl w:val="0"/>
          <w:numId w:val="10"/>
        </w:numPr>
        <w:rPr>
          <w:bCs/>
        </w:rPr>
      </w:pPr>
      <w:r w:rsidRPr="0069583A">
        <w:rPr>
          <w:color w:val="000000"/>
        </w:rPr>
        <w:t>kčbr. 73/2 u naravi dvorište u Ulici dr. Franje Tuđmana, sa 250 m2, upisano u zk.ul. 5776 k.o. Ilok</w:t>
      </w:r>
    </w:p>
    <w:p w:rsidRDefault="000C384E" w:rsidP="005621FF" w:rsidR="007E5598">
      <w:pPr>
        <w:ind w:firstLine="708" w:left="357"/>
        <w:jc w:val="both"/>
        <w:rPr>
          <w:b/>
          <w:color w:val="000000"/>
        </w:rPr>
      </w:pPr>
      <w:r w:rsidRPr="000C384E">
        <w:rPr>
          <w:b/>
          <w:color w:val="000000"/>
        </w:rPr>
        <w:t xml:space="preserve">u iznosu od </w:t>
      </w:r>
      <w:r w:rsidR="0069583A">
        <w:rPr>
          <w:b/>
          <w:color w:val="000000"/>
        </w:rPr>
        <w:t>229.042,80</w:t>
      </w:r>
      <w:r w:rsidRPr="000C384E">
        <w:rPr>
          <w:b/>
          <w:color w:val="000000"/>
        </w:rPr>
        <w:t xml:space="preserve"> kn bruto.</w:t>
      </w:r>
    </w:p>
    <w:p w:rsidRDefault="0069583A" w:rsidP="0075450F" w:rsidR="0069583A" w:rsidRPr="005621FF">
      <w:pPr>
        <w:jc w:val="both"/>
        <w:rPr>
          <w:b/>
        </w:rPr>
      </w:pPr>
    </w:p>
    <w:p w:rsidRDefault="00FA6671" w:rsidP="00CC014C" w:rsidR="005621FF" w:rsidRPr="00CC014C">
      <w:pPr>
        <w:pStyle w:val="Tijeloteksta"/>
        <w:jc w:val="center"/>
        <w:rPr>
          <w:bCs/>
        </w:rPr>
      </w:pPr>
      <w:r w:rsidRPr="008F733A">
        <w:rPr>
          <w:bCs/>
        </w:rPr>
        <w:t>Obrazloženje</w:t>
      </w:r>
    </w:p>
    <w:p w:rsidRDefault="0069583A" w:rsidP="00D13933" w:rsidR="0069583A">
      <w:pPr>
        <w:pStyle w:val="Tijeloteksta"/>
        <w:rPr>
          <w:b/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>Rješenjem ovog suda St-</w:t>
      </w:r>
      <w:r w:rsidR="008F6122">
        <w:rPr>
          <w:bCs/>
        </w:rPr>
        <w:t xml:space="preserve">231/12-10 od 26. rujna 2012. </w:t>
      </w:r>
      <w:r>
        <w:rPr>
          <w:bCs/>
        </w:rPr>
        <w:t xml:space="preserve"> godine otvoren je stečajni postupak nad dužnikom</w:t>
      </w:r>
      <w:r w:rsidR="008F6122" w:rsidRPr="003B4B51">
        <w:t xml:space="preserve">  </w:t>
      </w:r>
      <w:r w:rsidR="008F6122" w:rsidRPr="00DA0627">
        <w:t>INDUSTRIJA TRIKOTAŽE ITEKS d.o.o. u stečaju, Ilok, dr. Franje Tuđmana 4</w:t>
      </w:r>
      <w:r w:rsidR="008F6122">
        <w:t>.</w:t>
      </w:r>
    </w:p>
    <w:p w:rsidRDefault="0075450F" w:rsidP="0075450F" w:rsidR="0075450F">
      <w:pPr>
        <w:ind w:firstLine="708" w:left="357"/>
        <w:jc w:val="center"/>
        <w:rPr>
          <w:b/>
        </w:rPr>
      </w:pPr>
      <w:r>
        <w:rPr>
          <w:b/>
        </w:rPr>
        <w:lastRenderedPageBreak/>
        <w:t>2</w:t>
      </w:r>
    </w:p>
    <w:p w:rsidRDefault="0075450F" w:rsidP="0075450F" w:rsidR="0075450F">
      <w:pPr>
        <w:pStyle w:val="Tijeloteksta"/>
        <w:jc w:val="right"/>
      </w:pPr>
      <w:r>
        <w:t>13 St-231/12-285</w:t>
      </w:r>
    </w:p>
    <w:p w:rsidRDefault="0075450F" w:rsidP="00FA6671" w:rsidR="0075450F">
      <w:pPr>
        <w:pStyle w:val="Tijeloteksta"/>
      </w:pPr>
    </w:p>
    <w:p w:rsidRDefault="008D607B" w:rsidP="00FA6671" w:rsidR="008D607B">
      <w:pPr>
        <w:pStyle w:val="Tijeloteksta"/>
        <w:rPr>
          <w:bCs/>
        </w:rPr>
      </w:pPr>
    </w:p>
    <w:p w:rsidRDefault="0075450F" w:rsidP="00FA6671" w:rsidR="0075450F">
      <w:pPr>
        <w:pStyle w:val="Tijeloteksta"/>
        <w:rPr>
          <w:bCs/>
        </w:rPr>
      </w:pPr>
    </w:p>
    <w:p w:rsidRDefault="00FA6671" w:rsidP="00FA6671" w:rsidR="00FA6671">
      <w:pPr>
        <w:pStyle w:val="Tijeloteksta"/>
      </w:pPr>
      <w:r>
        <w:rPr>
          <w:bCs/>
        </w:rPr>
        <w:tab/>
        <w:t xml:space="preserve">Stečajnu masu dužnika </w:t>
      </w:r>
      <w:r w:rsidR="001B0591">
        <w:rPr>
          <w:bCs/>
        </w:rPr>
        <w:t xml:space="preserve">čine </w:t>
      </w:r>
      <w:r w:rsidR="008F733A">
        <w:rPr>
          <w:bCs/>
        </w:rPr>
        <w:t>i</w:t>
      </w:r>
      <w:r>
        <w:rPr>
          <w:bCs/>
        </w:rPr>
        <w:t xml:space="preserve"> nekretnine opisane u izreci, a koje nekretnine su opterećene raz</w:t>
      </w:r>
      <w:r w:rsidR="008F6122">
        <w:rPr>
          <w:bCs/>
        </w:rPr>
        <w:t xml:space="preserve">lučnim pravom u korist razlučnih vjerovnika  Hrvatska poštanska banka d.d. Zagreb, Hrvatska banka za obnovu i razvitak Zagreb i Agrotim d.o.o. Zagreb. </w:t>
      </w:r>
    </w:p>
    <w:p w:rsidRDefault="00DA729E" w:rsidP="00FA6671" w:rsidR="00DA729E">
      <w:pPr>
        <w:pStyle w:val="Tijeloteksta"/>
        <w:rPr>
          <w:bCs/>
        </w:rPr>
      </w:pPr>
    </w:p>
    <w:p w:rsidRDefault="00FA6671" w:rsidP="0069583A" w:rsidR="0069583A">
      <w:pPr>
        <w:pStyle w:val="Tijeloteksta"/>
        <w:rPr>
          <w:bCs/>
        </w:rPr>
      </w:pPr>
      <w:r>
        <w:rPr>
          <w:bCs/>
        </w:rPr>
        <w:tab/>
        <w:t xml:space="preserve">Tijekom </w:t>
      </w:r>
      <w:r w:rsidR="00C5535C">
        <w:rPr>
          <w:bCs/>
        </w:rPr>
        <w:t>stečajnog postupka rješenjem St-</w:t>
      </w:r>
      <w:r w:rsidR="0088396A">
        <w:rPr>
          <w:bCs/>
        </w:rPr>
        <w:t>231/12-44 od 29. kolovoza 2013</w:t>
      </w:r>
      <w:r w:rsidR="00764E12">
        <w:rPr>
          <w:bCs/>
        </w:rPr>
        <w:t>.</w:t>
      </w:r>
      <w:r>
        <w:rPr>
          <w:bCs/>
        </w:rPr>
        <w:t xml:space="preserve"> godine određena je prodaja navedenih nekretnina u </w:t>
      </w:r>
      <w:r w:rsidR="008D607B">
        <w:rPr>
          <w:bCs/>
        </w:rPr>
        <w:t>stečajnom postupku, sukladno članku</w:t>
      </w:r>
      <w:r>
        <w:rPr>
          <w:bCs/>
        </w:rPr>
        <w:t xml:space="preserve"> 164. Stečajnog zakona – javnom dražbom. </w:t>
      </w:r>
    </w:p>
    <w:p w:rsidRDefault="008F733A" w:rsidP="00DA729E" w:rsidR="008F733A"/>
    <w:p w:rsidRDefault="008F733A" w:rsidP="005621FF" w:rsidR="0033740D">
      <w:pPr>
        <w:ind w:firstLine="708"/>
        <w:jc w:val="both"/>
      </w:pPr>
      <w:r>
        <w:t xml:space="preserve">Podneskom od </w:t>
      </w:r>
      <w:r w:rsidR="0088396A">
        <w:t>31. ožujka 2017.</w:t>
      </w:r>
      <w:r>
        <w:t xml:space="preserve"> godine stečajn</w:t>
      </w:r>
      <w:r w:rsidR="008D607B">
        <w:t>a</w:t>
      </w:r>
      <w:r>
        <w:t xml:space="preserve"> upravitelji</w:t>
      </w:r>
      <w:r w:rsidR="008D607B">
        <w:t>ca</w:t>
      </w:r>
      <w:r>
        <w:t xml:space="preserve"> izvijesti</w:t>
      </w:r>
      <w:r w:rsidR="008D607B">
        <w:t>la</w:t>
      </w:r>
      <w:r w:rsidR="00764E12">
        <w:t xml:space="preserve"> </w:t>
      </w:r>
      <w:r>
        <w:t xml:space="preserve"> je stečajnog suca da je unovčena stečajna masa dužnika i u korist stečajne mase ostvaren je ukupan iznos od</w:t>
      </w:r>
      <w:r w:rsidR="00764E12">
        <w:t xml:space="preserve"> </w:t>
      </w:r>
      <w:r w:rsidR="0088396A">
        <w:t>6.406.704,59</w:t>
      </w:r>
      <w:r w:rsidR="007E5598">
        <w:t xml:space="preserve"> </w:t>
      </w:r>
      <w:r>
        <w:t xml:space="preserve">kn. </w:t>
      </w:r>
      <w:r w:rsidR="008E6BF9">
        <w:t xml:space="preserve">Unovčenjem predmetnih nekretnina, koje su </w:t>
      </w:r>
      <w:r w:rsidR="0088396A">
        <w:t>prodavane u stečajnom postupku</w:t>
      </w:r>
      <w:r w:rsidR="002659A5">
        <w:t xml:space="preserve">, sukladno članku 164. Stečajnog zakona, </w:t>
      </w:r>
      <w:r w:rsidR="0088396A">
        <w:t>i prodane na javnim draž</w:t>
      </w:r>
      <w:r w:rsidR="002659A5">
        <w:t xml:space="preserve">bama održanim 28. travnja 2016. i 2. ožujka 2017. godine, </w:t>
      </w:r>
      <w:r w:rsidR="008E6BF9">
        <w:t xml:space="preserve">ostvaren je iznos od </w:t>
      </w:r>
      <w:r w:rsidR="002659A5">
        <w:t xml:space="preserve">3.531.520,00 </w:t>
      </w:r>
      <w:r w:rsidR="008E6BF9">
        <w:t xml:space="preserve">kn. </w:t>
      </w:r>
    </w:p>
    <w:p w:rsidRDefault="008E6BF9" w:rsidP="00D13933" w:rsidR="008E6BF9">
      <w:pPr>
        <w:ind w:firstLine="708"/>
        <w:jc w:val="both"/>
      </w:pPr>
    </w:p>
    <w:p w:rsidRDefault="008E6BF9" w:rsidP="008E6BF9" w:rsidR="00E168A4">
      <w:pPr>
        <w:ind w:firstLine="708"/>
        <w:jc w:val="both"/>
      </w:pPr>
      <w:r>
        <w:t xml:space="preserve">Unovčene predmetne nekretnine stečajnog dužnika, opterećene razlučnim pravom čine </w:t>
      </w:r>
      <w:r w:rsidR="004F6EFC">
        <w:t xml:space="preserve">55,12 </w:t>
      </w:r>
      <w:r>
        <w:t>% unovčene stečajne mase.</w:t>
      </w:r>
    </w:p>
    <w:p w:rsidRDefault="004F6EFC" w:rsidP="008E6BF9" w:rsidR="004F6EFC">
      <w:pPr>
        <w:ind w:firstLine="708"/>
        <w:jc w:val="both"/>
      </w:pPr>
    </w:p>
    <w:p w:rsidRDefault="00807872" w:rsidP="008E6BF9" w:rsidR="004F6EFC">
      <w:pPr>
        <w:ind w:firstLine="708"/>
        <w:jc w:val="both"/>
      </w:pPr>
      <w:r>
        <w:t>Konačna nagrada stečajnoj upraviteljici</w:t>
      </w:r>
      <w:r w:rsidR="004F6EFC">
        <w:t xml:space="preserve"> za rad u stečajnom postupku određena je rješenjem ovog suda St-231/12-264 od 2. svibnja 2017. godine. Istim rješenj</w:t>
      </w:r>
      <w:r>
        <w:t>em utvrđena je nagrada stečajnoj upraviteljici</w:t>
      </w:r>
      <w:r w:rsidR="00622B5C">
        <w:t xml:space="preserve"> u iznosu od 415.534,77 kn bruto, primjenom Uredbi o kriterijima i načinu obračuna i plaćanja nagrada stečajnim upraviteljima, Narodne novine broj 189/13 i Narodne novine broj 105/15, za unovčenu stečajnu masu u iznosu od 6.406.704,59 kn.</w:t>
      </w:r>
    </w:p>
    <w:p w:rsidRDefault="00CC014C" w:rsidP="008E6BF9" w:rsidR="00CC014C">
      <w:pPr>
        <w:ind w:firstLine="708"/>
        <w:jc w:val="both"/>
      </w:pPr>
    </w:p>
    <w:p w:rsidRDefault="00CC014C" w:rsidP="00CC014C" w:rsidR="00704877" w:rsidRPr="00CC014C">
      <w:pPr>
        <w:ind w:firstLine="708"/>
        <w:jc w:val="both"/>
      </w:pPr>
      <w:r>
        <w:t>Nagrada stečajnog upravitelja u 55,12 %-t</w:t>
      </w:r>
      <w:r w:rsidR="007E5598">
        <w:rPr>
          <w:bCs/>
        </w:rPr>
        <w:t>nom i</w:t>
      </w:r>
      <w:r w:rsidR="0033740D">
        <w:rPr>
          <w:bCs/>
        </w:rPr>
        <w:t xml:space="preserve">znosu ili </w:t>
      </w:r>
      <w:r w:rsidR="00A56BCF">
        <w:rPr>
          <w:bCs/>
        </w:rPr>
        <w:t xml:space="preserve"> </w:t>
      </w:r>
      <w:r>
        <w:rPr>
          <w:bCs/>
        </w:rPr>
        <w:t>229.042,80</w:t>
      </w:r>
      <w:r w:rsidR="00A56BCF">
        <w:rPr>
          <w:bCs/>
        </w:rPr>
        <w:t xml:space="preserve"> </w:t>
      </w:r>
      <w:r w:rsidR="00E168A4">
        <w:rPr>
          <w:bCs/>
        </w:rPr>
        <w:t>kn</w:t>
      </w:r>
      <w:r w:rsidR="002D518E">
        <w:rPr>
          <w:bCs/>
        </w:rPr>
        <w:t xml:space="preserve"> bruto</w:t>
      </w:r>
      <w:r w:rsidR="00D13933">
        <w:rPr>
          <w:bCs/>
        </w:rPr>
        <w:t xml:space="preserve"> </w:t>
      </w:r>
      <w:r w:rsidR="00704877">
        <w:rPr>
          <w:bCs/>
        </w:rPr>
        <w:t>tereti</w:t>
      </w:r>
      <w:r w:rsidR="00E168A4">
        <w:rPr>
          <w:bCs/>
        </w:rPr>
        <w:t xml:space="preserve"> unovčenje predmetnih nekretnina i čini stvarne troškove unovčenja sukladno članku       </w:t>
      </w:r>
      <w:r w:rsidR="00704877">
        <w:rPr>
          <w:bCs/>
        </w:rPr>
        <w:t xml:space="preserve"> 170. st</w:t>
      </w:r>
      <w:r w:rsidR="00E168A4">
        <w:rPr>
          <w:bCs/>
        </w:rPr>
        <w:t>av</w:t>
      </w:r>
      <w:r w:rsidR="00704877">
        <w:rPr>
          <w:bCs/>
        </w:rPr>
        <w:t xml:space="preserve"> 2. Stečajnog zakona.</w:t>
      </w:r>
    </w:p>
    <w:p w:rsidRDefault="00B71CE8" w:rsidP="00704877" w:rsidR="00B71CE8">
      <w:pPr>
        <w:pStyle w:val="Tijeloteksta"/>
        <w:rPr>
          <w:bCs/>
        </w:rPr>
      </w:pPr>
    </w:p>
    <w:p w:rsidRDefault="00B71CE8" w:rsidP="00FA6671" w:rsidR="00B71CE8" w:rsidRPr="00FA6671">
      <w:pPr>
        <w:pStyle w:val="Tijeloteksta"/>
        <w:ind w:firstLine="708"/>
        <w:rPr>
          <w:bCs/>
        </w:rPr>
      </w:pPr>
      <w:r>
        <w:rPr>
          <w:bCs/>
        </w:rPr>
        <w:t>Slijedom navedenog riješeno je kao u izreci.</w:t>
      </w:r>
    </w:p>
    <w:p w:rsidRDefault="00723D92" w:rsidP="00CC014C" w:rsidR="00723D92">
      <w:pPr>
        <w:pStyle w:val="Tijeloteksta"/>
        <w:jc w:val="left"/>
      </w:pPr>
    </w:p>
    <w:p w:rsidRDefault="001B0591" w:rsidP="00CC014C" w:rsidR="00723D92">
      <w:pPr>
        <w:pStyle w:val="Tijeloteksta"/>
        <w:ind w:left="360"/>
        <w:jc w:val="center"/>
      </w:pPr>
      <w:r>
        <w:t xml:space="preserve">U Osijeku </w:t>
      </w:r>
      <w:r w:rsidR="00CC014C">
        <w:t>2. svibanj 2017.</w:t>
      </w:r>
      <w:r w:rsidR="00E168A4">
        <w:t xml:space="preserve"> </w:t>
      </w:r>
    </w:p>
    <w:p w:rsidRDefault="0075450F" w:rsidP="00CC014C" w:rsidR="0075450F">
      <w:pPr>
        <w:pStyle w:val="Tijeloteksta"/>
        <w:ind w:left="360"/>
        <w:jc w:val="center"/>
      </w:pPr>
    </w:p>
    <w:p w:rsidRDefault="00723D92" w:rsidP="00704877" w:rsidR="00723D92">
      <w:pPr>
        <w:pStyle w:val="Tijeloteksta"/>
        <w:jc w:val="left"/>
      </w:pPr>
      <w:r>
        <w:t>Zapisničar</w:t>
      </w:r>
    </w:p>
    <w:p w:rsidRDefault="00723D92" w:rsidP="00E81099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1119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33740D">
        <w:tab/>
        <w:t xml:space="preserve">   </w:t>
      </w:r>
      <w:r>
        <w:t>Jadranka Herman</w:t>
      </w:r>
    </w:p>
    <w:p w:rsidRDefault="00704877" w:rsidP="00704877" w:rsidR="00704877">
      <w:pPr>
        <w:pStyle w:val="Tijeloteksta"/>
        <w:jc w:val="left"/>
      </w:pPr>
    </w:p>
    <w:p w:rsidRDefault="002242C9" w:rsidP="0033740D" w:rsidR="00723D92">
      <w:pPr>
        <w:pStyle w:val="Tijeloteksta"/>
        <w:jc w:val="left"/>
      </w:pPr>
      <w:r>
        <w:t>UPUTA O PRAVNOM LIJEKU:</w:t>
      </w:r>
    </w:p>
    <w:p w:rsidRDefault="0046628B" w:rsidP="0046628B" w:rsidR="00D13933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81099" w:rsidP="00E81099" w:rsidR="00E81099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E5021" w:rsidP="00B71CE8" w:rsidR="007A4540">
      <w:pPr>
        <w:pStyle w:val="Tijeloteksta"/>
        <w:numPr>
          <w:ilvl w:val="0"/>
          <w:numId w:val="2"/>
        </w:numPr>
        <w:jc w:val="left"/>
      </w:pPr>
      <w:r>
        <w:t xml:space="preserve">Stečajna </w:t>
      </w:r>
      <w:r w:rsidR="00B71CE8">
        <w:t>upravitelj</w:t>
      </w:r>
      <w:r>
        <w:t>ica</w:t>
      </w:r>
    </w:p>
    <w:p w:rsidRDefault="00E168A4" w:rsidP="00B71CE8" w:rsidR="00E168A4">
      <w:pPr>
        <w:pStyle w:val="Tijeloteksta"/>
        <w:numPr>
          <w:ilvl w:val="0"/>
          <w:numId w:val="2"/>
        </w:numPr>
        <w:jc w:val="left"/>
      </w:pPr>
      <w:r>
        <w:t xml:space="preserve">e – oglasna ploča </w:t>
      </w:r>
    </w:p>
    <w:p w:rsidRDefault="00CC014C" w:rsidP="00B71CE8" w:rsidR="00E168A4">
      <w:pPr>
        <w:pStyle w:val="Tijeloteksta"/>
        <w:numPr>
          <w:ilvl w:val="0"/>
          <w:numId w:val="2"/>
        </w:numPr>
        <w:jc w:val="left"/>
      </w:pPr>
      <w:r>
        <w:t>kal. 23/5</w:t>
      </w:r>
    </w:p>
    <w:p w:rsidRDefault="00B71CE8" w:rsidP="00921251" w:rsidR="00B71CE8">
      <w:pPr>
        <w:pStyle w:val="Tijeloteksta"/>
        <w:ind w:left="360"/>
        <w:jc w:val="left"/>
      </w:pPr>
    </w:p>
    <w:sectPr w:rsidSect="00D13933" w:rsidR="00B71CE8">
      <w:pgSz w:code="9" w:h="16838" w:w="11906"/>
      <w:pgMar w:gutter="0" w:footer="709" w:header="709" w:left="1704" w:bottom="1135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C03D06"/>
    <w:multiLevelType w:val="hybridMultilevel"/>
    <w:tmpl w:val="9AB4919A"/>
    <w:lvl w:tplc="47946240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4EA26472"/>
    <w:multiLevelType w:val="hybridMultilevel"/>
    <w:tmpl w:val="70B40C44"/>
    <w:lvl w:tplc="2A0C669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89340D0"/>
    <w:multiLevelType w:val="hybridMultilevel"/>
    <w:tmpl w:val="03BC8826"/>
    <w:lvl w:tplc="79D44F4A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8">
    <w:nsid w:val="646F489B"/>
    <w:multiLevelType w:val="hybridMultilevel"/>
    <w:tmpl w:val="53EAC5D0"/>
    <w:lvl w:tplc="7F2C5E26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9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535EA"/>
    <w:rsid w:val="00061119"/>
    <w:rsid w:val="00077C9D"/>
    <w:rsid w:val="00091B4B"/>
    <w:rsid w:val="000C384E"/>
    <w:rsid w:val="000E762A"/>
    <w:rsid w:val="00102060"/>
    <w:rsid w:val="001437B2"/>
    <w:rsid w:val="00173F18"/>
    <w:rsid w:val="001B0591"/>
    <w:rsid w:val="001C73F4"/>
    <w:rsid w:val="001C7F1E"/>
    <w:rsid w:val="001E375C"/>
    <w:rsid w:val="002242C9"/>
    <w:rsid w:val="00247B5E"/>
    <w:rsid w:val="00257720"/>
    <w:rsid w:val="002659A5"/>
    <w:rsid w:val="00267D26"/>
    <w:rsid w:val="00275D1E"/>
    <w:rsid w:val="0029558F"/>
    <w:rsid w:val="002A2AF5"/>
    <w:rsid w:val="002A51EE"/>
    <w:rsid w:val="002D2610"/>
    <w:rsid w:val="002D518E"/>
    <w:rsid w:val="002F66FE"/>
    <w:rsid w:val="0033740D"/>
    <w:rsid w:val="00342079"/>
    <w:rsid w:val="003612A7"/>
    <w:rsid w:val="00375C7E"/>
    <w:rsid w:val="003924AF"/>
    <w:rsid w:val="003D02B1"/>
    <w:rsid w:val="003F1FCD"/>
    <w:rsid w:val="003F7E26"/>
    <w:rsid w:val="0041638D"/>
    <w:rsid w:val="00421D71"/>
    <w:rsid w:val="00457175"/>
    <w:rsid w:val="004638F5"/>
    <w:rsid w:val="0046628B"/>
    <w:rsid w:val="0046632E"/>
    <w:rsid w:val="00482F57"/>
    <w:rsid w:val="0048747B"/>
    <w:rsid w:val="004C3455"/>
    <w:rsid w:val="004C3969"/>
    <w:rsid w:val="004D5A26"/>
    <w:rsid w:val="004E327E"/>
    <w:rsid w:val="004E466C"/>
    <w:rsid w:val="004F5FE8"/>
    <w:rsid w:val="004F6EFC"/>
    <w:rsid w:val="0053545A"/>
    <w:rsid w:val="005437AE"/>
    <w:rsid w:val="00550133"/>
    <w:rsid w:val="00556098"/>
    <w:rsid w:val="005621FF"/>
    <w:rsid w:val="005931E7"/>
    <w:rsid w:val="005B59B6"/>
    <w:rsid w:val="005D7EC1"/>
    <w:rsid w:val="005E0CFB"/>
    <w:rsid w:val="00622B5C"/>
    <w:rsid w:val="00632865"/>
    <w:rsid w:val="00652724"/>
    <w:rsid w:val="0069583A"/>
    <w:rsid w:val="0069656A"/>
    <w:rsid w:val="00704877"/>
    <w:rsid w:val="00723D92"/>
    <w:rsid w:val="0073010A"/>
    <w:rsid w:val="0075450F"/>
    <w:rsid w:val="00764E12"/>
    <w:rsid w:val="00766D29"/>
    <w:rsid w:val="0077329E"/>
    <w:rsid w:val="0078009A"/>
    <w:rsid w:val="00783999"/>
    <w:rsid w:val="00796AED"/>
    <w:rsid w:val="007A4540"/>
    <w:rsid w:val="007E5021"/>
    <w:rsid w:val="007E5598"/>
    <w:rsid w:val="00807872"/>
    <w:rsid w:val="00817C66"/>
    <w:rsid w:val="00830286"/>
    <w:rsid w:val="008414E1"/>
    <w:rsid w:val="00842DD3"/>
    <w:rsid w:val="00860129"/>
    <w:rsid w:val="00875548"/>
    <w:rsid w:val="0088396A"/>
    <w:rsid w:val="008A66B9"/>
    <w:rsid w:val="008D607B"/>
    <w:rsid w:val="008E6BF9"/>
    <w:rsid w:val="008F6122"/>
    <w:rsid w:val="008F733A"/>
    <w:rsid w:val="00901EF5"/>
    <w:rsid w:val="00921251"/>
    <w:rsid w:val="00937840"/>
    <w:rsid w:val="00980E4D"/>
    <w:rsid w:val="00990447"/>
    <w:rsid w:val="009A412B"/>
    <w:rsid w:val="009B40D7"/>
    <w:rsid w:val="009B46D8"/>
    <w:rsid w:val="009C670C"/>
    <w:rsid w:val="00A07CA2"/>
    <w:rsid w:val="00A46436"/>
    <w:rsid w:val="00A56BCF"/>
    <w:rsid w:val="00A727AE"/>
    <w:rsid w:val="00A90130"/>
    <w:rsid w:val="00AA6B6E"/>
    <w:rsid w:val="00B24B41"/>
    <w:rsid w:val="00B535EE"/>
    <w:rsid w:val="00B71CE8"/>
    <w:rsid w:val="00B74752"/>
    <w:rsid w:val="00B82540"/>
    <w:rsid w:val="00B949E1"/>
    <w:rsid w:val="00B95B20"/>
    <w:rsid w:val="00BE33FF"/>
    <w:rsid w:val="00BF69C2"/>
    <w:rsid w:val="00C14EC7"/>
    <w:rsid w:val="00C2016D"/>
    <w:rsid w:val="00C5535C"/>
    <w:rsid w:val="00CA01EF"/>
    <w:rsid w:val="00CC014C"/>
    <w:rsid w:val="00CF3594"/>
    <w:rsid w:val="00CF52E2"/>
    <w:rsid w:val="00D13933"/>
    <w:rsid w:val="00D2241A"/>
    <w:rsid w:val="00D24D2F"/>
    <w:rsid w:val="00D70993"/>
    <w:rsid w:val="00D97782"/>
    <w:rsid w:val="00DA4636"/>
    <w:rsid w:val="00DA729E"/>
    <w:rsid w:val="00DC23E6"/>
    <w:rsid w:val="00E116D1"/>
    <w:rsid w:val="00E168A4"/>
    <w:rsid w:val="00E23AF8"/>
    <w:rsid w:val="00E322E7"/>
    <w:rsid w:val="00E60C19"/>
    <w:rsid w:val="00E702AE"/>
    <w:rsid w:val="00E81099"/>
    <w:rsid w:val="00E96356"/>
    <w:rsid w:val="00EA028A"/>
    <w:rsid w:val="00EA655E"/>
    <w:rsid w:val="00ED4C16"/>
    <w:rsid w:val="00F464B3"/>
    <w:rsid w:val="00F46E60"/>
    <w:rsid w:val="00F73514"/>
    <w:rsid w:val="00F82537"/>
    <w:rsid w:val="00F83779"/>
    <w:rsid w:val="00FA6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true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0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A729E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A667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13933"/>
    <w:pPr>
      <w:ind w:left="708"/>
    </w:pPr>
  </w:style>
  <w:style w:styleId="Naglaeno" w:type="character">
    <w:name w:val="Strong"/>
    <w:qFormat/>
    <w:rsid w:val="00DA729E"/>
    <w:rPr>
      <w:b/>
      <w:bCs/>
    </w:rPr>
  </w:style>
  <w:style w:customStyle="1" w:styleId="Naslov1Char" w:type="character">
    <w:name w:val="Naslov 1 Char"/>
    <w:link w:val="Naslov1"/>
    <w:rsid w:val="00DA729E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0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izvorni_sadrzaj>
    <derivirana_varijabla naziv="DomainObject.Predmet.OstaliListFormated_1"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izvorni_sadrzaj>
    <derivirana_varijabla naziv="DomainObject.Predmet.OstaliListFormatedOIB_1"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računovodstvo</item>
      <item>FINA VUKOVAR, bb, 32000 Vukovar</item>
      <item>sudski registar</item>
      <item>AGROTIM društvo s ograničenom odgovornošću za proizvodnju, trgovinu i usluge, Ulica grada Vukovara 269 d, 10000 Zagreb</item>
      <item>ŽDO Vukovar</item>
      <item>oglasna ploča - Industrija trikotaže ITEKS d.o.o. u stečaju Ilok</item>
      <item>Hrvatska banka za obnovu i razvitak Zagreb, Strossmayerov trg 9, 10000 Zagreb</item>
      <item>POLUS d.o.o. za trgovinu i usluge, poslove zaštite na radu i zaštite od požara, Marka Marulića 9, 32000 Vukovar</item>
      <item>HRVATSKA POŠTANSKA BANKA, dioničko društvo, Jurišićeva 4, Zagreb</item>
      <item>Nada Gagro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računovodstvo</item>
      <item>FINA VUKOVAR, bb, 32000 Vukovar</item>
      <item>sudski registar</item>
      <item>AGROTIM društvo s ograničenom odgovornošću za proizvodnju, trgovinu i usluge, Ulica grada Vukovara 269 d, 10000 Zagreb</item>
      <item>ŽDO Vukovar</item>
      <item>oglasna ploča - Industrija trikotaže ITEKS d.o.o. u stečaju Ilok</item>
      <item>Hrvatska banka za obnovu i razvitak Zagreb, Strossmayerov trg 9, 10000 Zagreb</item>
      <item>POLUS d.o.o. za trgovinu i usluge, poslove zaštite na radu i zaštite od požara, Marka Marulića 9, 32000 Vukovar</item>
      <item>HRVATSKA POŠTANSKA BANKA, dioničko društvo, Jurišićeva 4, Zagreb</item>
      <item>Nada Gagro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računovodstvo</item>
      <item>FINA VUKOVAR, OIB 85821130368, bb, 32000 Vukovar</item>
      <item>sudski registar</item>
      <item>AGROTIM društvo s ograničenom odgovornošću za proizvodnju, trgovinu i usluge, OIB 54915228693, Ulica grada Vukovara 269 d, 10000 Zagreb</item>
      <item>ŽDO Vukovar, OIB 52634238587</item>
      <item>oglasna ploča - Industrija trikotaže ITEKS d.o.o. u stečaju Ilok</item>
      <item>Hrvatska banka za obnovu i razvitak Zagreb, OIB 26702280390, Strossmayerov trg 9, 10000 Zagreb</item>
      <item>POLUS d.o.o. za trgovinu i usluge, poslove zaštite na radu i zaštite od požara, OIB 19498671843, Marka Marulića 9, 32000 Vukovar</item>
      <item>HRVATSKA POŠTANSKA BANKA, dioničko društvo, OIB 87939104217, Jurišićeva 4, Zagreb</item>
      <item>Nada Gagro, OIB 04212100945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računovodstvo</item>
      <item>FINA VUKOVAR, OIB 85821130368, bb, 32000 Vukovar</item>
      <item>sudski registar</item>
      <item>AGROTIM društvo s ograničenom odgovornošću za proizvodnju, trgovinu i usluge, OIB 54915228693, Ulica grada Vukovara 269 d, 10000 Zagreb</item>
      <item>ŽDO Vukovar, OIB 52634238587</item>
      <item>oglasna ploča - Industrija trikotaže ITEKS d.o.o. u stečaju Ilok</item>
      <item>Hrvatska banka za obnovu i razvitak Zagreb, OIB 26702280390, Strossmayerov trg 9, 10000 Zagreb</item>
      <item>POLUS d.o.o. za trgovinu i usluge, poslove zaštite na radu i zaštite od požara, OIB 19498671843, Marka Marulića 9, 32000 Vukovar</item>
      <item>HRVATSKA POŠTANSKA BANKA, dioničko društvo, OIB 87939104217, Jurišićeva 4, Zagreb</item>
      <item>Nada Gagro, OIB 04212100945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izvorni_sadrzaj>
    <derivirana_varijabla naziv="DomainObject.Predmet.OstaliListNazivFormated_1"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izvorni_sadrzaj>
    <derivirana_varijabla naziv="DomainObject.Predmet.OstaliListNazivFormatedOIB_1">
      <item>POREZNA UPRAVA VUKOVAR, OIB 18683136487</item>
      <item>računovodstvo</item>
      <item>FINA VUKOVAR, OIB 85821130368</item>
      <item>sudski registar</item>
      <item>AGROTIM društvo s ograničenom odgovornošću za proizvodnju, trgovinu i usluge, OIB 54915228693</item>
      <item>ŽDO Vukovar, OIB 52634238587</item>
      <item>oglasna ploča - Industrija trikotaže ITEKS d.o.o. u stečaju Ilok</item>
      <item>Hrvatska banka za obnovu i razvitak Zagreb, OIB 26702280390</item>
      <item>POLUS d.o.o. za trgovinu i usluge, poslove zaštite na radu i zaštite od požara, OIB 19498671843</item>
      <item>HRVATSKA POŠTANSKA BANKA, dioničko društvo, OIB 87939104217</item>
      <item>Nada Gagro, OIB 04212100945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Industrija trikotaže ITEKS društvo s ograničenom odgovornošću</item>
      <item>MARICA ŠIMUNIĆ, DJELATNICA I DR.</item>
      <item>ZK odjel Općinski sud u Vukovaru</item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izvorni_sadrzaj>
    <derivirana_varijabla naziv="DomainObject.Predmet.SudioniciListNaziv_1">
      <item>Industrija trikotaže ITEKS društvo s ograničenom odgovornošću</item>
      <item>MARICA ŠIMUNIĆ, DJELATNICA I DR.</item>
      <item>ZK odjel Općinski sud u Vukovaru</item>
      <item>POREZNA UPRAVA VUKOVAR</item>
      <item>računovodstvo</item>
      <item>FINA VUKOVAR</item>
      <item>sudski registar</item>
      <item>AGROTIM društvo s ograničenom odgovornošću za proizvodnju, trgovinu i usluge</item>
      <item>ŽDO Vukovar</item>
      <item>oglasna ploča - Industrija trikotaže ITEKS d.o.o. u stečaju Ilok</item>
      <item>Hrvatska banka za obnovu i razvitak Zagreb</item>
      <item>POLUS d.o.o. za trgovinu i usluge, poslove zaštite na radu i zaštite od požara</item>
      <item>HRVATSKA POŠTANSKA BANKA, dioničko društvo</item>
      <item>Nada Gagro</item>
      <item>Marica Šimunić</item>
      <item>Grad Ilok</item>
    </derivirana_varijabla>
  </DomainObject.Predmet.SudioniciListNaziv>
  <DomainObject.Predmet.SudioniciListAdressOIB>
    <izvorni_sadrzaj>
      <item>Industrija trikotaže ITEKS društvo s ograničenom odgovornošću, OIB 80318735454, Dr.F.Tuđmana 4,Ilok</item>
      <item>MARICA ŠIMUNIĆ, DJELATNICA I DR., V.KRALJEVIĆA 12,32236 Ilok</item>
      <item>ZK odjel Općinski sud u Vukovaru, bb,32000 Vukovar</item>
      <item>POREZNA UPRAVA VUKOVAR, OIB 18683136487, bb,32000 Vukovar</item>
      <item>računovodstvo</item>
      <item>FINA VUKOVAR, OIB 85821130368, bb,32000 Vukovar</item>
      <item>sudski registar</item>
      <item>AGROTIM društvo s ograničenom odgovornošću za proizvodnju, trgovinu i usluge, OIB 54915228693, Ulica grada Vukovara 269 d,10000 Zagreb</item>
      <item>ŽDO Vukovar, OIB 52634238587</item>
      <item>oglasna ploča - Industrija trikotaže ITEKS d.o.o. u stečaju Ilok</item>
      <item>Hrvatska banka za obnovu i razvitak Zagreb, OIB 26702280390, Strossmayerov trg 9,10000 Zagreb</item>
      <item>POLUS d.o.o. za trgovinu i usluge, poslove zaštite na radu i zaštite od požara, OIB 19498671843, Marka Marulića 9,32000 Vukovar</item>
      <item>HRVATSKA POŠTANSKA BANKA, dioničko društvo, OIB 87939104217, Jurišićeva 4,Zagreb</item>
      <item>Nada Gagro, OIB 04212100945</item>
      <item>Marica Šimunić, Vlatka Kraljevića 8,32236 Ilok</item>
      <item>Grad Ilok, OIB 83038408398, Trg N.Iločkog 13,32236 Ilok</item>
    </izvorni_sadrzaj>
    <derivirana_varijabla naziv="DomainObject.Predmet.SudioniciListAdressOIB_1">
      <item>Industrija trikotaže ITEKS društvo s ograničenom odgovornošću, OIB 80318735454, Dr.F.Tuđmana 4,Ilok</item>
      <item>MARICA ŠIMUNIĆ, DJELATNICA I DR., V.KRALJEVIĆA 12,32236 Ilok</item>
      <item>ZK odjel Općinski sud u Vukovaru, bb,32000 Vukovar</item>
      <item>POREZNA UPRAVA VUKOVAR, OIB 18683136487, bb,32000 Vukovar</item>
      <item>računovodstvo</item>
      <item>FINA VUKOVAR, OIB 85821130368, bb,32000 Vukovar</item>
      <item>sudski registar</item>
      <item>AGROTIM društvo s ograničenom odgovornošću za proizvodnju, trgovinu i usluge, OIB 54915228693, Ulica grada Vukovara 269 d,10000 Zagreb</item>
      <item>ŽDO Vukovar, OIB 52634238587</item>
      <item>oglasna ploča - Industrija trikotaže ITEKS d.o.o. u stečaju Ilok</item>
      <item>Hrvatska banka za obnovu i razvitak Zagreb, OIB 26702280390, Strossmayerov trg 9,10000 Zagreb</item>
      <item>POLUS d.o.o. za trgovinu i usluge, poslove zaštite na radu i zaštite od požara, OIB 19498671843, Marka Marulića 9,32000 Vukovar</item>
      <item>HRVATSKA POŠTANSKA BANKA, dioničko društvo, OIB 87939104217, Jurišićeva 4,Zagreb</item>
      <item>Nada Gagro, OIB 04212100945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80318735454</item>
      <item>, OIB null</item>
      <item>, OIB null</item>
      <item>, OIB 18683136487</item>
      <item>, OIB null</item>
      <item>, OIB 85821130368</item>
      <item>, OIB null</item>
      <item>, OIB 54915228693</item>
      <item>, OIB 52634238587</item>
      <item>, OIB null</item>
      <item>, OIB 26702280390</item>
      <item>, OIB 19498671843</item>
      <item>, OIB 87939104217</item>
      <item>, OIB 04212100945</item>
      <item>, OIB null</item>
      <item>, OIB 83038408398</item>
    </izvorni_sadrzaj>
    <derivirana_varijabla naziv="DomainObject.Predmet.SudioniciListNazivOIB_1">
      <item>, OIB 80318735454</item>
      <item>, OIB null</item>
      <item>, OIB null</item>
      <item>, OIB 18683136487</item>
      <item>, OIB null</item>
      <item>, OIB 85821130368</item>
      <item>, OIB null</item>
      <item>, OIB 54915228693</item>
      <item>, OIB 52634238587</item>
      <item>, OIB null</item>
      <item>, OIB 26702280390</item>
      <item>, OIB 19498671843</item>
      <item>, OIB 87939104217</item>
      <item>, OIB 04212100945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25D703-652D-4FC4-B674-43CB371A8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3225</properties:Characters>
  <properties:Lines>100</properties:Lines>
  <properties:Paragraphs>46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2017-05-02T06:37:00Z</dcterms:created>
  <dc:creator>Korisnik</dc:creator>
  <cp:lastModifiedBy>Maja Kocijan</cp:lastModifiedBy>
  <cp:lastPrinted>2017-05-02T07:03:00Z</cp:lastPrinted>
  <dcterms:modified xmlns:xsi="http://www.w3.org/2001/XMLSchema-instance" xsi:type="dcterms:W3CDTF">2017-05-02T07:05:00Z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