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1b79" w14:paraId="b661b79" w:rsidRDefault="00CB6CD7" w:rsidP="004B741D" w:rsidR="004B741D">
      <w:pPr>
        <w:jc w:val="right"/>
        <w15:collapsed w:val="false"/>
      </w:pPr>
      <w:bookmarkStart w:name="_GoBack" w:id="0"/>
      <w:bookmarkEnd w:id="0"/>
      <w:r>
        <w:t>13 St-</w:t>
      </w:r>
      <w:r w:rsidR="00586E81">
        <w:t>241</w:t>
      </w:r>
      <w:r w:rsidR="00CF00E1">
        <w:t>/17-7</w:t>
      </w:r>
    </w:p>
    <w:p w:rsidRDefault="005C6A7D" w:rsidP="005C6A7D" w:rsidR="005C6A7D">
      <w:r>
        <w:rPr>
          <w:rStyle w:val="Naglaeno"/>
        </w:rPr>
        <w:t xml:space="preserve">             </w:t>
      </w:r>
      <w:r w:rsidR="00FB4BF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67D6C" w:rsidP="004B741D" w:rsidR="00767D6C"/>
    <w:p w:rsidRDefault="00084E8E" w:rsidP="004B741D" w:rsidR="00084E8E"/>
    <w:p w:rsidRDefault="001F6C60" w:rsidP="006F202F" w:rsidR="00B2754A">
      <w:pPr>
        <w:jc w:val="center"/>
      </w:pPr>
      <w:r>
        <w:t>U   I M E   R E P U B L I K E   H R V A T S K E</w:t>
      </w:r>
    </w:p>
    <w:p w:rsidRDefault="004B741D" w:rsidP="0001202A" w:rsidR="004B741D" w:rsidRPr="006F202F">
      <w:pPr>
        <w:jc w:val="center"/>
      </w:pPr>
      <w:r w:rsidRPr="006F202F">
        <w:t>R J E Š E N J E</w:t>
      </w:r>
    </w:p>
    <w:p w:rsidRDefault="00366021" w:rsidP="004B741D" w:rsidR="00366021">
      <w:pPr>
        <w:rPr>
          <w:b/>
        </w:rPr>
      </w:pPr>
    </w:p>
    <w:p w:rsidRDefault="008E7022" w:rsidP="004B741D" w:rsidR="008E7022">
      <w:pPr>
        <w:rPr>
          <w:b/>
        </w:rPr>
      </w:pPr>
    </w:p>
    <w:p w:rsidRDefault="00586E81" w:rsidP="00FA4520" w:rsidR="00CF00E1">
      <w:pPr>
        <w:ind w:firstLine="708"/>
        <w:jc w:val="both"/>
      </w:pPr>
      <w:r>
        <w:t xml:space="preserve">Trgovački sud u Osijeku, po sucu Jadranki Herman, u stečajnom predmetu povodom zahtjeva Financijske agencije Regionalni centar Zagreb Podružnica Zagreb, Trg svibanjskih žrtava 1995. 1, za pokretanje skraćenog stečajnog postupka nad dužnikom OAO "VO" TECHNOPROMEXPORT, Podružnica Zagreb, Marulićev trg 10, Zagreb, MBS; 080637024, OIB: 26910723065, dana 26. travnja 2017.,                       </w:t>
      </w:r>
    </w:p>
    <w:p w:rsidRDefault="00084E8E" w:rsidP="004B741D" w:rsidR="00084E8E">
      <w:pPr>
        <w:jc w:val="both"/>
      </w:pPr>
    </w:p>
    <w:p w:rsidRDefault="008E7F9F" w:rsidP="004B741D" w:rsidR="008E7F9F" w:rsidRPr="006F202F">
      <w:pPr>
        <w:jc w:val="both"/>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8E7F9F" w:rsidP="008E7F9F" w:rsidR="00366021">
      <w:pPr>
        <w:pStyle w:val="Tijeloteksta"/>
        <w:numPr>
          <w:ilvl w:val="0"/>
          <w:numId w:val="10"/>
        </w:numPr>
      </w:pPr>
      <w:r>
        <w:t>OBUSTAVLJA</w:t>
      </w:r>
      <w:r w:rsidR="00A05068">
        <w:t xml:space="preserve"> se </w:t>
      </w:r>
      <w:r w:rsidR="00CF00E1">
        <w:t xml:space="preserve">skraćeni stečajni postupak nad dužnikom </w:t>
      </w:r>
      <w:r w:rsidR="00586E81">
        <w:t>OAO "VO" TECHNOPROMEXPORT, Podružnica Zagreb, Marulićev trg 10, Zagreb, MBS; 080637024, OIB: 26910723065.</w:t>
      </w:r>
    </w:p>
    <w:p w:rsidRDefault="008E7F9F" w:rsidP="008E7F9F" w:rsidR="008E7F9F">
      <w:pPr>
        <w:pStyle w:val="Tijeloteksta"/>
        <w:ind w:left="1068"/>
      </w:pPr>
    </w:p>
    <w:p w:rsidRDefault="008E7F9F" w:rsidP="008E7F9F" w:rsidR="008E7F9F">
      <w:pPr>
        <w:pStyle w:val="Tijeloteksta"/>
        <w:numPr>
          <w:ilvl w:val="0"/>
          <w:numId w:val="10"/>
        </w:numPr>
      </w:pPr>
      <w:r>
        <w:t>Postupak će se nastaviti prema općim odredbama Stečajnog zakona.</w:t>
      </w:r>
    </w:p>
    <w:p w:rsidRDefault="00F10273" w:rsidP="00F10273" w:rsidR="00F10273" w:rsidRPr="00F10273">
      <w:pPr>
        <w:pStyle w:val="Tijeloteksta"/>
        <w:ind w:left="708"/>
      </w:pP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9E22D1" w:rsidP="009E22D1" w:rsidR="009E22D1">
      <w:pPr>
        <w:jc w:val="both"/>
        <w:rPr>
          <w:b/>
          <w:bCs/>
        </w:rPr>
      </w:pPr>
    </w:p>
    <w:p w:rsidRDefault="001F6C60" w:rsidP="009E22D1" w:rsidR="00CD5179">
      <w:pPr>
        <w:ind w:firstLine="720"/>
        <w:jc w:val="both"/>
      </w:pPr>
      <w:r>
        <w:t>FINA Regionalni centar Zagreb  dana</w:t>
      </w:r>
      <w:r w:rsidR="00A3723E">
        <w:t xml:space="preserve"> </w:t>
      </w:r>
      <w:r w:rsidR="00FA4520">
        <w:t>3. studenog</w:t>
      </w:r>
      <w:r w:rsidR="00A3723E">
        <w:t>g</w:t>
      </w:r>
      <w:r>
        <w:t xml:space="preserve"> 2016. godine dostavila je Trgovačkom sudu u Zagrebu zah</w:t>
      </w:r>
      <w:r w:rsidR="00CD5179">
        <w:t>tj</w:t>
      </w:r>
      <w:r>
        <w:t xml:space="preserve">ev za provedbu skraćenog stečajnog postupka nad dužnikom </w:t>
      </w:r>
      <w:r w:rsidR="00FA4520">
        <w:t>OAO "VO" TECHNOPROMEXPORT, Podružnica Zagreb, Marulićev trg 10, Zagreb, MBS; 080637024, OIB: 26910723065.</w:t>
      </w:r>
    </w:p>
    <w:p w:rsidRDefault="00CD5179" w:rsidP="009E22D1" w:rsidR="00CD5179">
      <w:pPr>
        <w:ind w:firstLine="720"/>
        <w:jc w:val="both"/>
      </w:pPr>
    </w:p>
    <w:p w:rsidRDefault="00CD5179" w:rsidP="00CD5179" w:rsidR="00CD5179">
      <w:pPr>
        <w:ind w:firstLine="720"/>
        <w:jc w:val="both"/>
      </w:pPr>
      <w:r>
        <w:t>Temeljem rješenja Visokog trgovačkog suda u Zagrebu br. 31 Su-58/17-2 od 11. siječnja 2017. godine određen je Trgovački sud u Osijeku kao drugi stvarno nadležni sud, za postupanje u stečajnim predmetima Trgovačkog suda u Zagrebu, te je Trgovački sud u Zagrebu ustupio ovom sudu navedeni stečajni predmet na daljnji postupak.</w:t>
      </w:r>
    </w:p>
    <w:p w:rsidRDefault="009E22D1" w:rsidP="009E22D1" w:rsidR="009E22D1">
      <w:pPr>
        <w:ind w:firstLine="720"/>
        <w:jc w:val="both"/>
      </w:pPr>
    </w:p>
    <w:p w:rsidRDefault="009E22D1" w:rsidP="002D6338" w:rsidR="00256AD8">
      <w:pPr>
        <w:ind w:firstLine="720"/>
        <w:jc w:val="both"/>
        <w:rPr>
          <w:b/>
        </w:rPr>
      </w:pPr>
      <w:r>
        <w:t>Dana</w:t>
      </w:r>
      <w:r w:rsidR="008E7F9F">
        <w:t xml:space="preserve"> </w:t>
      </w:r>
      <w:r w:rsidR="00FA4520">
        <w:t xml:space="preserve"> 24</w:t>
      </w:r>
      <w:r w:rsidR="00D47E90">
        <w:t xml:space="preserve">. </w:t>
      </w:r>
      <w:r w:rsidR="00302880">
        <w:t>veljače</w:t>
      </w:r>
      <w:r>
        <w:t xml:space="preserve"> 201</w:t>
      </w:r>
      <w:r w:rsidR="00D47E90">
        <w:t>7</w:t>
      </w:r>
      <w:r>
        <w:t xml:space="preserve"> godine, sukladno članku 430. Stečajnog zakona (Narodne novine broj 71/15) Trgovački sud u sud u Osijeku,  pod poslovnim brojem St-</w:t>
      </w:r>
      <w:r w:rsidR="008E7F9F">
        <w:t>2</w:t>
      </w:r>
      <w:r w:rsidR="00FA4520">
        <w:t>41</w:t>
      </w:r>
      <w:r w:rsidR="008E7F9F">
        <w:t>/17-3</w:t>
      </w:r>
      <w:r w:rsidR="00A3723E">
        <w:t>,</w:t>
      </w:r>
      <w:r>
        <w:t xml:space="preserve"> objavio je oglas  na mrežnoj stranici e-oglasna ploča sudova, kojim je pozvao osobe ovlaštene za zastupanje dužnika da u roku od 15 dan</w:t>
      </w:r>
      <w:r w:rsidR="00A3723E">
        <w:t>a od dana objave oglasa podnesu</w:t>
      </w:r>
      <w:r>
        <w:t xml:space="preserve"> sudu  javnobilježnički  ovjerovljeni   popis imovine i obveza na propisanom obrascu, te vjerovnike da najkasnije u roku od 45 dana od objave oglasa predlože otvaranje stečajnog postupka i uplate predujam u iznosu od 10.000,00 kn za pokriće troškova t</w:t>
      </w:r>
      <w:r w:rsidR="00256AD8">
        <w:t>og postupka na žiro račun suda.</w:t>
      </w:r>
    </w:p>
    <w:p w:rsidRDefault="00802AD2" w:rsidP="00256AD8" w:rsidR="00802AD2">
      <w:pPr>
        <w:ind w:firstLine="720"/>
        <w:jc w:val="both"/>
        <w:rPr>
          <w:b/>
        </w:rPr>
      </w:pPr>
    </w:p>
    <w:p w:rsidRDefault="00802AD2" w:rsidP="00802AD2" w:rsidR="00802AD2">
      <w:pPr>
        <w:ind w:firstLine="720"/>
        <w:jc w:val="center"/>
        <w:rPr>
          <w:b/>
        </w:rPr>
      </w:pPr>
      <w:r>
        <w:rPr>
          <w:b/>
        </w:rPr>
        <w:t>2</w:t>
      </w:r>
    </w:p>
    <w:p w:rsidRDefault="002D6338" w:rsidP="002D6338" w:rsidR="002D6338">
      <w:pPr>
        <w:jc w:val="right"/>
      </w:pPr>
      <w:r>
        <w:t>13 St-2</w:t>
      </w:r>
      <w:r w:rsidR="00FA4520">
        <w:t>41</w:t>
      </w:r>
      <w:r>
        <w:t>/17-7</w:t>
      </w:r>
    </w:p>
    <w:p w:rsidRDefault="00802AD2" w:rsidP="00802AD2" w:rsidR="00802AD2">
      <w:pPr>
        <w:ind w:firstLine="720"/>
        <w:jc w:val="center"/>
        <w:rPr>
          <w:b/>
        </w:rPr>
      </w:pPr>
    </w:p>
    <w:p w:rsidRDefault="00802AD2" w:rsidP="00802AD2" w:rsidR="00802AD2">
      <w:pPr>
        <w:ind w:firstLine="720"/>
        <w:jc w:val="center"/>
        <w:rPr>
          <w:b/>
        </w:rPr>
      </w:pPr>
    </w:p>
    <w:p w:rsidRDefault="00CE2B93" w:rsidP="00802AD2" w:rsidR="00CE2B93">
      <w:pPr>
        <w:ind w:firstLine="720"/>
        <w:jc w:val="center"/>
        <w:rPr>
          <w:b/>
        </w:rPr>
      </w:pPr>
    </w:p>
    <w:p w:rsidRDefault="00CE2B93" w:rsidP="00802AD2" w:rsidR="00CE2B93">
      <w:pPr>
        <w:ind w:firstLine="720"/>
        <w:jc w:val="center"/>
        <w:rPr>
          <w:b/>
        </w:rPr>
      </w:pPr>
    </w:p>
    <w:p w:rsidRDefault="008E7F9F" w:rsidP="008E7F9F" w:rsidR="008E7F9F">
      <w:pPr>
        <w:ind w:firstLine="720"/>
        <w:jc w:val="both"/>
        <w:rPr>
          <w:bCs/>
        </w:rPr>
      </w:pPr>
      <w:r>
        <w:t xml:space="preserve">Podneskom zaprimljenim, kod ovog suda dana </w:t>
      </w:r>
      <w:r w:rsidR="00FA4520">
        <w:t>31</w:t>
      </w:r>
      <w:r>
        <w:t>. ožujka 2017</w:t>
      </w:r>
      <w:r w:rsidR="000C0995">
        <w:t xml:space="preserve">. godine, vjerovnik </w:t>
      </w:r>
      <w:r>
        <w:t xml:space="preserve">Republika </w:t>
      </w:r>
      <w:r w:rsidR="000C0995">
        <w:t>Hrvatska za tražbinu Ministarstva financija Porezne uprave</w:t>
      </w:r>
      <w:r>
        <w:t xml:space="preserve">, Područni ured </w:t>
      </w:r>
      <w:r w:rsidR="000C0995">
        <w:t>Zagreb</w:t>
      </w:r>
      <w:r>
        <w:t xml:space="preserve">, zastupana po Županijskom </w:t>
      </w:r>
      <w:r w:rsidR="000C0995">
        <w:t xml:space="preserve">državnom odvjetništvu u Osijeku </w:t>
      </w:r>
      <w:r>
        <w:t>podnijela je prijedlog za otvaranjem stečajnog postupka nad dužnikom</w:t>
      </w:r>
      <w:r w:rsidR="00FA4520">
        <w:t xml:space="preserve"> OAO "VO" TECHNOPROMEXPORT, Podružnica Zagreb, Marulićev trg 10, Zagreb</w:t>
      </w:r>
      <w:r>
        <w:rPr>
          <w:bCs/>
        </w:rPr>
        <w:t>, uz koji prijedlog je dostavila dokaz o postojanju svoje tražbine i postojanju stečajnog razloga iz članka 6. stav 2. Stečajnog zakona: nesposobnosti za plaćanje.</w:t>
      </w:r>
    </w:p>
    <w:p w:rsidRDefault="008E7F9F" w:rsidP="008E7F9F" w:rsidR="008E7F9F">
      <w:pPr>
        <w:ind w:firstLine="720"/>
        <w:jc w:val="both"/>
        <w:rPr>
          <w:bCs/>
        </w:rPr>
      </w:pPr>
    </w:p>
    <w:p w:rsidRDefault="008E7F9F" w:rsidP="008E7F9F" w:rsidR="008E7F9F" w:rsidRPr="00D3536B">
      <w:pPr>
        <w:ind w:firstLine="720"/>
        <w:jc w:val="both"/>
        <w:rPr>
          <w:bCs/>
        </w:rPr>
      </w:pPr>
      <w:r>
        <w:rPr>
          <w:bCs/>
        </w:rPr>
        <w:t xml:space="preserve">Slijedom gore navedenog, budući nisu ispunjeni uvjeti za istovremeno otvaranje i zaključenje skraćenog stečajnog postupka nad dužnikom, u smislu odredbe članka 431. Stečajnog zakona, sukladno članku 433. obustavljen je skraćeni stečajni postupak nad dužnikom, te je određeno da će se postupak nad dužnikom nastaviti primjenom općih odredaba Stečajnog zakona. </w:t>
      </w:r>
    </w:p>
    <w:p w:rsidRDefault="008E7F9F" w:rsidP="008E7F9F" w:rsidR="008E7F9F">
      <w:pPr>
        <w:jc w:val="both"/>
      </w:pPr>
    </w:p>
    <w:p w:rsidRDefault="008E7F9F" w:rsidP="008E7F9F" w:rsidR="008E7F9F">
      <w:pPr>
        <w:jc w:val="both"/>
      </w:pPr>
    </w:p>
    <w:p w:rsidRDefault="008E7F9F" w:rsidP="008E7F9F" w:rsidR="008E7F9F" w:rsidRPr="00CC5FC7">
      <w:pPr>
        <w:jc w:val="both"/>
      </w:pPr>
      <w:r w:rsidRPr="00CC5FC7">
        <w:t xml:space="preserve">                                               </w:t>
      </w:r>
      <w:r>
        <w:rPr>
          <w:bCs/>
        </w:rPr>
        <w:t xml:space="preserve">U Osijeku </w:t>
      </w:r>
      <w:r w:rsidR="00FA4520">
        <w:rPr>
          <w:bCs/>
        </w:rPr>
        <w:t>26</w:t>
      </w:r>
      <w:r w:rsidR="002D6338">
        <w:rPr>
          <w:bCs/>
        </w:rPr>
        <w:t xml:space="preserve">. travanj 2017.        </w:t>
      </w:r>
    </w:p>
    <w:p w:rsidRDefault="008E7F9F" w:rsidP="008E7F9F" w:rsidR="008E7F9F">
      <w:pPr>
        <w:ind w:firstLine="708" w:left="1416"/>
        <w:jc w:val="both"/>
        <w:rPr>
          <w:b/>
          <w:bCs/>
        </w:rPr>
      </w:pPr>
      <w:r>
        <w:rPr>
          <w:b/>
          <w:bCs/>
        </w:rPr>
        <w:t> </w:t>
      </w:r>
    </w:p>
    <w:p w:rsidRDefault="008E7F9F" w:rsidP="008E7F9F" w:rsidR="008E7F9F" w:rsidRPr="00CC5FC7">
      <w:pPr>
        <w:pStyle w:val="Naslov2"/>
        <w:rPr>
          <w:b w:val="false"/>
          <w:lang w:val="hr-HR"/>
        </w:rPr>
      </w:pPr>
      <w:r w:rsidRPr="00CC5FC7">
        <w:rPr>
          <w:b w:val="false"/>
          <w:lang w:val="hr-HR"/>
        </w:rPr>
        <w:t>Zapisničar:      </w:t>
      </w:r>
    </w:p>
    <w:p w:rsidRDefault="008E7F9F" w:rsidP="008E7F9F" w:rsidR="008E7F9F" w:rsidRPr="00CC5FC7">
      <w:pPr>
        <w:pStyle w:val="Naslov2"/>
        <w:rPr>
          <w:b w:val="false"/>
          <w:lang w:val="hr-HR"/>
        </w:rPr>
      </w:pPr>
      <w:r>
        <w:rPr>
          <w:b w:val="false"/>
          <w:lang w:val="hr-HR"/>
        </w:rPr>
        <w:t>Maja Kocijan</w:t>
      </w:r>
    </w:p>
    <w:p w:rsidRDefault="008E7F9F" w:rsidP="008E7F9F" w:rsidR="008E7F9F"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8E7F9F" w:rsidP="008E7F9F" w:rsidR="008E7F9F">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8E7F9F" w:rsidP="008E7F9F" w:rsidR="008E7F9F">
      <w:pPr>
        <w:pStyle w:val="Naslov2"/>
        <w:rPr>
          <w:b w:val="false"/>
          <w:lang w:val="hr-HR"/>
        </w:rPr>
      </w:pPr>
    </w:p>
    <w:p w:rsidRDefault="008E7F9F" w:rsidP="008E7F9F" w:rsidR="008E7F9F">
      <w:pPr>
        <w:jc w:val="both"/>
        <w:rPr>
          <w:b/>
          <w:bCs/>
        </w:rPr>
      </w:pPr>
    </w:p>
    <w:p w:rsidRDefault="008E7F9F" w:rsidP="008E7F9F" w:rsidR="008E7F9F">
      <w:pPr>
        <w:pStyle w:val="Tijeloteksta"/>
      </w:pPr>
      <w:r>
        <w:t>POUKA O PRAVNOM LIJEKU:</w:t>
      </w:r>
    </w:p>
    <w:p w:rsidRDefault="008E7F9F" w:rsidP="002D6338" w:rsidR="002D6338">
      <w:r>
        <w:t xml:space="preserve">Protiv ovog rješenja može nezadovoljna stranka uložiti žalbu Visokom trgovačkom sudu Republike Hrvatske u Zagrebu u roku od 8 dana pismeno u 3 primjerka putem ovog suda (članak 19. stav1. </w:t>
      </w:r>
      <w:r w:rsidR="00C92BFB">
        <w:t>Stečajnog zakona).</w:t>
      </w:r>
    </w:p>
    <w:p w:rsidRDefault="008E7F9F" w:rsidP="002D6338" w:rsidR="008E7F9F" w:rsidRPr="002D6338">
      <w:pPr>
        <w:rPr>
          <w:b/>
          <w:bCs/>
        </w:rPr>
      </w:pPr>
      <w:r w:rsidRPr="00CC5FC7">
        <w:t xml:space="preserve">                                                                                                                 </w:t>
      </w:r>
    </w:p>
    <w:p w:rsidRDefault="008E7F9F" w:rsidP="008E7F9F" w:rsidR="008E7F9F" w:rsidRPr="00CC5FC7">
      <w:pPr>
        <w:jc w:val="both"/>
        <w:rPr>
          <w:bCs/>
        </w:rPr>
      </w:pPr>
      <w:r w:rsidRPr="00CC5FC7">
        <w:rPr>
          <w:bCs/>
        </w:rPr>
        <w:t>D N A :</w:t>
      </w:r>
    </w:p>
    <w:p w:rsidRDefault="008E7F9F" w:rsidP="008E7F9F" w:rsidR="008E7F9F">
      <w:pPr>
        <w:numPr>
          <w:ilvl w:val="0"/>
          <w:numId w:val="9"/>
        </w:numPr>
        <w:jc w:val="both"/>
      </w:pPr>
      <w:r>
        <w:t xml:space="preserve">Predlagatelju </w:t>
      </w:r>
      <w:r w:rsidR="002D6338">
        <w:t>– FINA Regionalni centar Zagreb, Podružnica Zagreb, Trg svibanjskih žrtava 1995.1 Zagreb</w:t>
      </w:r>
    </w:p>
    <w:p w:rsidRDefault="002D6338" w:rsidP="008E7F9F" w:rsidR="008E7F9F">
      <w:pPr>
        <w:numPr>
          <w:ilvl w:val="0"/>
          <w:numId w:val="9"/>
        </w:numPr>
        <w:jc w:val="both"/>
      </w:pPr>
      <w:r>
        <w:t>ŽDO Osijek</w:t>
      </w:r>
    </w:p>
    <w:p w:rsidRDefault="008E7F9F" w:rsidP="008E7F9F" w:rsidR="008E7F9F" w:rsidRPr="00CD61D3">
      <w:pPr>
        <w:numPr>
          <w:ilvl w:val="0"/>
          <w:numId w:val="9"/>
        </w:numPr>
        <w:jc w:val="both"/>
      </w:pPr>
      <w:r>
        <w:t xml:space="preserve">Dužniku - </w:t>
      </w:r>
      <w:r w:rsidR="00FA4520">
        <w:t>OAO "VO" TECHNOPROMEXPORT, Podružnica Zagreb, Marulićev trg 10, Zagreb</w:t>
      </w:r>
    </w:p>
    <w:p w:rsidRDefault="008E7F9F" w:rsidP="008E7F9F" w:rsidR="008E7F9F">
      <w:pPr>
        <w:numPr>
          <w:ilvl w:val="0"/>
          <w:numId w:val="9"/>
        </w:numPr>
        <w:jc w:val="both"/>
      </w:pPr>
      <w:r>
        <w:t xml:space="preserve">e-glasna ploča suda </w:t>
      </w:r>
    </w:p>
    <w:p w:rsidRDefault="008E7F9F" w:rsidP="008E7F9F" w:rsidR="008E7F9F">
      <w:pPr>
        <w:numPr>
          <w:ilvl w:val="0"/>
          <w:numId w:val="9"/>
        </w:numPr>
        <w:jc w:val="both"/>
      </w:pPr>
      <w:r>
        <w:t>rj. obustavom</w:t>
      </w:r>
    </w:p>
    <w:p w:rsidRDefault="008E7F9F" w:rsidP="008E7F9F" w:rsidR="008E7F9F">
      <w:pPr>
        <w:numPr>
          <w:ilvl w:val="0"/>
          <w:numId w:val="9"/>
        </w:numPr>
        <w:jc w:val="both"/>
      </w:pPr>
      <w:r>
        <w:t>kal. 5/5</w:t>
      </w:r>
    </w:p>
    <w:p w:rsidRDefault="008E7F9F" w:rsidP="008E7F9F" w:rsidR="008E7F9F">
      <w:pPr>
        <w:ind w:left="360"/>
        <w:jc w:val="both"/>
      </w:pPr>
    </w:p>
    <w:p w:rsidRDefault="00C2311B" w:rsidP="009E22D1" w:rsidR="00C2311B">
      <w:pPr>
        <w:pStyle w:val="Tijeloteksta"/>
        <w:jc w:val="center"/>
      </w:pPr>
    </w:p>
    <w:sectPr w:rsidSect="00256AD8" w:rsidR="00C2311B">
      <w:headerReference w:type="even" r:id="rId11"/>
      <w:headerReference w:type="default" r:id="rId12"/>
      <w:pgSz w:h="16838" w:w="11906"/>
      <w:pgMar w:gutter="0" w:footer="708" w:header="708" w:left="1417" w:bottom="1135"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283" w:rsidR="006D4283">
      <w:r>
        <w:separator/>
      </w:r>
    </w:p>
  </w:endnote>
  <w:endnote w:id="0" w:type="continuationSeparator">
    <w:p w:rsidRDefault="006D4283" w:rsidR="006D42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283" w:rsidR="006D4283">
      <w:r>
        <w:separator/>
      </w:r>
    </w:p>
  </w:footnote>
  <w:footnote w:id="0" w:type="continuationSeparator">
    <w:p w:rsidRDefault="006D4283" w:rsidR="006D42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7"/>
  </w:num>
  <w:num w:numId="7">
    <w:abstractNumId w:val="4"/>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37D4"/>
    <w:rsid w:val="00035EB9"/>
    <w:rsid w:val="00036BE0"/>
    <w:rsid w:val="0005238F"/>
    <w:rsid w:val="0005396D"/>
    <w:rsid w:val="00084E8E"/>
    <w:rsid w:val="00086232"/>
    <w:rsid w:val="000C0995"/>
    <w:rsid w:val="000C20F1"/>
    <w:rsid w:val="000E414B"/>
    <w:rsid w:val="000F0279"/>
    <w:rsid w:val="000F281B"/>
    <w:rsid w:val="00145AC1"/>
    <w:rsid w:val="00150C53"/>
    <w:rsid w:val="0016016C"/>
    <w:rsid w:val="00162216"/>
    <w:rsid w:val="00163019"/>
    <w:rsid w:val="00165932"/>
    <w:rsid w:val="00171514"/>
    <w:rsid w:val="00191536"/>
    <w:rsid w:val="0019752C"/>
    <w:rsid w:val="001A0170"/>
    <w:rsid w:val="001A6201"/>
    <w:rsid w:val="001C0C1A"/>
    <w:rsid w:val="001E75FC"/>
    <w:rsid w:val="001F6C60"/>
    <w:rsid w:val="002020D6"/>
    <w:rsid w:val="002142C7"/>
    <w:rsid w:val="00223C8E"/>
    <w:rsid w:val="00241B38"/>
    <w:rsid w:val="00251D48"/>
    <w:rsid w:val="00256AD8"/>
    <w:rsid w:val="00261A0A"/>
    <w:rsid w:val="00291B9C"/>
    <w:rsid w:val="002937B0"/>
    <w:rsid w:val="002A6BA9"/>
    <w:rsid w:val="002B7ED8"/>
    <w:rsid w:val="002C11B9"/>
    <w:rsid w:val="002C1C79"/>
    <w:rsid w:val="002D0B19"/>
    <w:rsid w:val="002D6338"/>
    <w:rsid w:val="002D6CCC"/>
    <w:rsid w:val="00302880"/>
    <w:rsid w:val="00305243"/>
    <w:rsid w:val="00313F98"/>
    <w:rsid w:val="00316CAA"/>
    <w:rsid w:val="00327B99"/>
    <w:rsid w:val="00330C4A"/>
    <w:rsid w:val="00366021"/>
    <w:rsid w:val="00371035"/>
    <w:rsid w:val="00371963"/>
    <w:rsid w:val="003B0E86"/>
    <w:rsid w:val="003B750E"/>
    <w:rsid w:val="003C5CF7"/>
    <w:rsid w:val="003C7D6D"/>
    <w:rsid w:val="003D65A3"/>
    <w:rsid w:val="003D77DD"/>
    <w:rsid w:val="003E0886"/>
    <w:rsid w:val="003E08E5"/>
    <w:rsid w:val="003E147C"/>
    <w:rsid w:val="003F28A4"/>
    <w:rsid w:val="00402DA3"/>
    <w:rsid w:val="00423DEC"/>
    <w:rsid w:val="00450D46"/>
    <w:rsid w:val="004522DB"/>
    <w:rsid w:val="004561BB"/>
    <w:rsid w:val="00476667"/>
    <w:rsid w:val="004806AD"/>
    <w:rsid w:val="00497410"/>
    <w:rsid w:val="004B741D"/>
    <w:rsid w:val="004D55B0"/>
    <w:rsid w:val="004E5065"/>
    <w:rsid w:val="00500BBD"/>
    <w:rsid w:val="00503ADF"/>
    <w:rsid w:val="00515D89"/>
    <w:rsid w:val="00530D29"/>
    <w:rsid w:val="005520C4"/>
    <w:rsid w:val="0055624C"/>
    <w:rsid w:val="00586E81"/>
    <w:rsid w:val="005919D1"/>
    <w:rsid w:val="00594138"/>
    <w:rsid w:val="005A43B2"/>
    <w:rsid w:val="005B403D"/>
    <w:rsid w:val="005C6A7D"/>
    <w:rsid w:val="005D085C"/>
    <w:rsid w:val="005D097C"/>
    <w:rsid w:val="005E0ADC"/>
    <w:rsid w:val="005F6804"/>
    <w:rsid w:val="00607E75"/>
    <w:rsid w:val="006235FB"/>
    <w:rsid w:val="00630062"/>
    <w:rsid w:val="00680601"/>
    <w:rsid w:val="00684480"/>
    <w:rsid w:val="0068526F"/>
    <w:rsid w:val="00693CCD"/>
    <w:rsid w:val="006A56C2"/>
    <w:rsid w:val="006D4283"/>
    <w:rsid w:val="006F0C3F"/>
    <w:rsid w:val="006F1090"/>
    <w:rsid w:val="006F202F"/>
    <w:rsid w:val="00707A14"/>
    <w:rsid w:val="007242CD"/>
    <w:rsid w:val="00725641"/>
    <w:rsid w:val="00725CAF"/>
    <w:rsid w:val="00735E24"/>
    <w:rsid w:val="00744607"/>
    <w:rsid w:val="0074711B"/>
    <w:rsid w:val="00767D6C"/>
    <w:rsid w:val="00773E30"/>
    <w:rsid w:val="00794B6A"/>
    <w:rsid w:val="007B58E7"/>
    <w:rsid w:val="007C1241"/>
    <w:rsid w:val="007C6A1F"/>
    <w:rsid w:val="007D78C8"/>
    <w:rsid w:val="007F3066"/>
    <w:rsid w:val="00802A25"/>
    <w:rsid w:val="00802AD2"/>
    <w:rsid w:val="0080666F"/>
    <w:rsid w:val="00810F6A"/>
    <w:rsid w:val="00817A0D"/>
    <w:rsid w:val="008344B4"/>
    <w:rsid w:val="00835BBE"/>
    <w:rsid w:val="00845777"/>
    <w:rsid w:val="00857D02"/>
    <w:rsid w:val="008737C5"/>
    <w:rsid w:val="0088689D"/>
    <w:rsid w:val="008977A5"/>
    <w:rsid w:val="008E6DE9"/>
    <w:rsid w:val="008E7022"/>
    <w:rsid w:val="008E7F9F"/>
    <w:rsid w:val="009001D6"/>
    <w:rsid w:val="00903B85"/>
    <w:rsid w:val="00913E10"/>
    <w:rsid w:val="00914ECE"/>
    <w:rsid w:val="00931C98"/>
    <w:rsid w:val="00935547"/>
    <w:rsid w:val="009357CA"/>
    <w:rsid w:val="00942EF5"/>
    <w:rsid w:val="00961D63"/>
    <w:rsid w:val="0096470F"/>
    <w:rsid w:val="00967DC7"/>
    <w:rsid w:val="009807E2"/>
    <w:rsid w:val="00980E54"/>
    <w:rsid w:val="00994095"/>
    <w:rsid w:val="009B28F2"/>
    <w:rsid w:val="009B3AE3"/>
    <w:rsid w:val="009B4C24"/>
    <w:rsid w:val="009C13EB"/>
    <w:rsid w:val="009E1E79"/>
    <w:rsid w:val="009E22D1"/>
    <w:rsid w:val="009E363E"/>
    <w:rsid w:val="009F1B30"/>
    <w:rsid w:val="00A025E8"/>
    <w:rsid w:val="00A05068"/>
    <w:rsid w:val="00A07AC6"/>
    <w:rsid w:val="00A273DF"/>
    <w:rsid w:val="00A3723E"/>
    <w:rsid w:val="00A402F9"/>
    <w:rsid w:val="00A51687"/>
    <w:rsid w:val="00A91ED3"/>
    <w:rsid w:val="00AB56F9"/>
    <w:rsid w:val="00AC6DA2"/>
    <w:rsid w:val="00AD24AA"/>
    <w:rsid w:val="00AD486B"/>
    <w:rsid w:val="00AE5BDD"/>
    <w:rsid w:val="00AF37F0"/>
    <w:rsid w:val="00B03ECC"/>
    <w:rsid w:val="00B2754A"/>
    <w:rsid w:val="00B30AB7"/>
    <w:rsid w:val="00B336FC"/>
    <w:rsid w:val="00B41F79"/>
    <w:rsid w:val="00B830D8"/>
    <w:rsid w:val="00BC33DE"/>
    <w:rsid w:val="00BD19B1"/>
    <w:rsid w:val="00BD3554"/>
    <w:rsid w:val="00BE1D31"/>
    <w:rsid w:val="00BF08D2"/>
    <w:rsid w:val="00BF1081"/>
    <w:rsid w:val="00C15361"/>
    <w:rsid w:val="00C2311B"/>
    <w:rsid w:val="00C234D6"/>
    <w:rsid w:val="00C3548B"/>
    <w:rsid w:val="00C67A6B"/>
    <w:rsid w:val="00C72BAC"/>
    <w:rsid w:val="00C9197B"/>
    <w:rsid w:val="00C92BFB"/>
    <w:rsid w:val="00CA5EA9"/>
    <w:rsid w:val="00CB5B8B"/>
    <w:rsid w:val="00CB6CD7"/>
    <w:rsid w:val="00CD5179"/>
    <w:rsid w:val="00CD7910"/>
    <w:rsid w:val="00CE0912"/>
    <w:rsid w:val="00CE2B93"/>
    <w:rsid w:val="00CF00E1"/>
    <w:rsid w:val="00CF4431"/>
    <w:rsid w:val="00D04A04"/>
    <w:rsid w:val="00D178DC"/>
    <w:rsid w:val="00D217E4"/>
    <w:rsid w:val="00D21A05"/>
    <w:rsid w:val="00D46D73"/>
    <w:rsid w:val="00D47E90"/>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B6600"/>
    <w:rsid w:val="00ED0232"/>
    <w:rsid w:val="00ED6358"/>
    <w:rsid w:val="00ED6A93"/>
    <w:rsid w:val="00F10273"/>
    <w:rsid w:val="00F24F23"/>
    <w:rsid w:val="00F32BFD"/>
    <w:rsid w:val="00F618C3"/>
    <w:rsid w:val="00F76EF7"/>
    <w:rsid w:val="00F77818"/>
    <w:rsid w:val="00F80660"/>
    <w:rsid w:val="00F8686C"/>
    <w:rsid w:val="00FA3F8A"/>
    <w:rsid w:val="00FA4520"/>
    <w:rsid w:val="00FA4BB7"/>
    <w:rsid w:val="00FB44AE"/>
    <w:rsid w:val="00FB4BFC"/>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2937B0"/>
    <w:rPr>
      <w:color w:val="808080"/>
      <w:bdr w:space="0" w:sz="0" w:color="auto" w:val="none"/>
      <w:shd w:fill="auto" w:color="auto" w:val="clear"/>
    </w:rPr>
  </w:style>
  <w:style w:customStyle="true" w:styleId="eSPISCCParagraphDefaultFont" w:type="character">
    <w:name w:val="eSPIS_CC_Paragraph Default Font"/>
    <w:basedOn w:val="Zadanifontodlomka"/>
    <w:rsid w:val="00293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7B0"/>
    <w:rPr>
      <w:bdr w:space="0" w:sz="0" w:color="auto" w:val="none"/>
      <w:shd w:fill="FFFFCC" w:color="auto" w:val="clear"/>
      <w:lang w:val="hr-HR"/>
    </w:rPr>
  </w:style>
  <w:style w:customStyle="true" w:styleId="PozadinaSvijetloCrvena" w:type="character">
    <w:name w:val="Pozadina_SvijetloCrvena"/>
    <w:basedOn w:val="eSPISCCParagraphDefaultFont"/>
    <w:rsid w:val="00293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2937B0"/>
    <w:rPr>
      <w:color w:val="808080"/>
      <w:bdr w:color="auto" w:space="0" w:sz="0" w:val="none"/>
      <w:shd w:color="auto" w:fill="auto" w:val="clear"/>
    </w:rPr>
  </w:style>
  <w:style w:customStyle="1" w:styleId="eSPISCCParagraphDefaultFont" w:type="character">
    <w:name w:val="eSPIS_CC_Paragraph Default Font"/>
    <w:basedOn w:val="Zadanifontodlomka"/>
    <w:rsid w:val="00293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7B0"/>
    <w:rPr>
      <w:bdr w:color="auto" w:space="0" w:sz="0" w:val="none"/>
      <w:shd w:color="auto" w:fill="FFFFCC" w:val="clear"/>
      <w:lang w:val="hr-HR"/>
    </w:rPr>
  </w:style>
  <w:style w:customStyle="1" w:styleId="PozadinaSvijetloCrvena" w:type="character">
    <w:name w:val="Pozadina_SvijetloCrvena"/>
    <w:basedOn w:val="eSPISCCParagraphDefaultFont"/>
    <w:rsid w:val="00293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4548">
      <w:bodyDiv w:val="true"/>
      <w:marLeft w:val="0"/>
      <w:marRight w:val="0"/>
      <w:marTop w:val="0"/>
      <w:marBottom w:val="0"/>
      <w:divBdr>
        <w:top w:space="0" w:sz="0" w:color="auto" w:val="none"/>
        <w:left w:space="0" w:sz="0" w:color="auto" w:val="none"/>
        <w:bottom w:space="0" w:sz="0" w:color="auto" w:val="none"/>
        <w:right w:space="0" w:sz="0" w:color="auto" w:val="none"/>
      </w:divBdr>
    </w:div>
    <w:div w:id="425805312">
      <w:bodyDiv w:val="true"/>
      <w:marLeft w:val="0"/>
      <w:marRight w:val="0"/>
      <w:marTop w:val="0"/>
      <w:marBottom w:val="0"/>
      <w:divBdr>
        <w:top w:space="0" w:sz="0" w:color="auto" w:val="none"/>
        <w:left w:space="0" w:sz="0" w:color="auto" w:val="none"/>
        <w:bottom w:space="0" w:sz="0" w:color="auto" w:val="none"/>
        <w:right w:space="0" w:sz="0" w:color="auto" w:val="none"/>
      </w:divBdr>
    </w:div>
    <w:div w:id="922764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St-241/2017</izvorni_sadrzaj>
    <derivirana_varijabla naziv="DomainObject.Predmet.OznakaBroj_1">St-241/2017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izvorni_sadrzaj>
    <derivirana_varijabla naziv="DomainObject.Predmet.PrimjedbaSuca_1">ČL. 11 ZAKONA O SUDOVIM</derivirana_varijabla>
  </DomainObject.Predmet.PrimjedbaSuca>
  <DomainObject.Predmet.ProtustrankaFormated>
    <izvorni_sadrzaj>  OAO VO TECHNOPROMEXPORT, Podružnica Zagreb</izvorni_sadrzaj>
    <derivirana_varijabla naziv="DomainObject.Predmet.ProtustrankaFormated_1">  OAO VO TECHNOPROMEXPORT, Podružnica Zagreb</derivirana_varijabla>
  </DomainObject.Predmet.ProtustrankaFormated>
  <DomainObject.Predmet.ProtustrankaFormatedOIB>
    <izvorni_sadrzaj>  OAO VO TECHNOPROMEXPORT, Podružnica Zagreb, OIB 26910723065</izvorni_sadrzaj>
    <derivirana_varijabla naziv="DomainObject.Predmet.ProtustrankaFormatedOIB_1">  OAO VO TECHNOPROMEXPORT, Podružnica Zagreb, OIB 26910723065</derivirana_varijabla>
  </DomainObject.Predmet.ProtustrankaFormatedOIB>
  <DomainObject.Predmet.ProtustrankaFormatedWithAdress>
    <izvorni_sadrzaj> OAO VO TECHNOPROMEXPORT, Podružnica Zagreb, Marulićev trg 10, 10000 Zagreb</izvorni_sadrzaj>
    <derivirana_varijabla naziv="DomainObject.Predmet.ProtustrankaFormatedWithAdress_1"> OAO VO TECHNOPROMEXPORT, Podružnica Zagreb, Marulićev trg 10, 10000 Zagreb</derivirana_varijabla>
  </DomainObject.Predmet.ProtustrankaFormatedWithAdress>
  <DomainObject.Predmet.ProtustrankaFormatedWithAdressOIB>
    <izvorni_sadrzaj> OAO VO TECHNOPROMEXPORT, Podružnica Zagreb, OIB 26910723065, Marulićev trg 10, 10000 Zagreb</izvorni_sadrzaj>
    <derivirana_varijabla naziv="DomainObject.Predmet.ProtustrankaFormatedWithAdressOIB_1"> OAO VO TECHNOPROMEXPORT, Podružnica Zagreb, OIB 26910723065, Marulićev trg 10, 10000 Zagreb</derivirana_varijabla>
  </DomainObject.Predmet.ProtustrankaFormatedWithAdressOIB>
  <DomainObject.Predmet.ProtustrankaWithAdress>
    <izvorni_sadrzaj>OAO VO TECHNOPROMEXPORT, Podružnica Zagreb Marulićev trg 10, 10000 Zagreb</izvorni_sadrzaj>
    <derivirana_varijabla naziv="DomainObject.Predmet.ProtustrankaWithAdress_1">OAO VO TECHNOPROMEXPORT, Podružnica Zagreb Marulićev trg 10, 10000 Zagreb</derivirana_varijabla>
  </DomainObject.Predmet.ProtustrankaWithAdress>
  <DomainObject.Predmet.ProtustrankaWithAdressOIB>
    <izvorni_sadrzaj>OAO VO TECHNOPROMEXPORT, Podružnica Zagreb, OIB 26910723065, Marulićev trg 10, 10000 Zagreb</izvorni_sadrzaj>
    <derivirana_varijabla naziv="DomainObject.Predmet.ProtustrankaWithAdressOIB_1">OAO VO TECHNOPROMEXPORT, Podružnica Zagreb, OIB 26910723065, Marulićev trg 10, 10000 Zagreb</derivirana_varijabla>
  </DomainObject.Predmet.ProtustrankaWithAdressOIB>
  <DomainObject.Predmet.ProtustrankaNazivFormated>
    <izvorni_sadrzaj>OAO VO TECHNOPROMEXPORT, Podružnica Zagreb</izvorni_sadrzaj>
    <derivirana_varijabla naziv="DomainObject.Predmet.ProtustrankaNazivFormated_1">OAO VO TECHNOPROMEXPORT, Podružnica Zagreb</derivirana_varijabla>
  </DomainObject.Predmet.ProtustrankaNazivFormated>
  <DomainObject.Predmet.ProtustrankaNazivFormatedOIB>
    <izvorni_sadrzaj>OAO VO TECHNOPROMEXPORT, Podružnica Zagreb, OIB 26910723065</izvorni_sadrzaj>
    <derivirana_varijabla naziv="DomainObject.Predmet.ProtustrankaNazivFormatedOIB_1">OAO VO TECHNOPROMEXPORT, Podružnica Zagreb, OIB 26910723065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OAO VO TECHNOPROMEXPORT, Podružnica Zagreb</item>
    </izvorni_sadrzaj>
    <derivirana_varijabla naziv="DomainObject.Predmet.ProtuStrankaListFormated_1">
      <item>OAO VO TECHNOPROMEXPORT, Podružnica Zagreb</item>
    </derivirana_varijabla>
  </DomainObject.Predmet.ProtuStrankaListFormated>
  <DomainObject.Predmet.ProtuStrankaListFormatedOIB>
    <izvorni_sadrzaj>
      <item>OAO VO TECHNOPROMEXPORT, Podružnica Zagreb, OIB 26910723065</item>
    </izvorni_sadrzaj>
    <derivirana_varijabla naziv="DomainObject.Predmet.ProtuStrankaListFormatedOIB_1">
      <item>OAO VO TECHNOPROMEXPORT, Podružnica Zagreb, OIB 26910723065</item>
    </derivirana_varijabla>
  </DomainObject.Predmet.ProtuStrankaListFormatedOIB>
  <DomainObject.Predmet.ProtuStrankaListFormatedWithAdress>
    <izvorni_sadrzaj>
      <item>OAO VO TECHNOPROMEXPORT, Podružnica Zagreb, Marulićev trg 10, 10000 Zagreb</item>
    </izvorni_sadrzaj>
    <derivirana_varijabla naziv="DomainObject.Predmet.ProtuStrankaListFormatedWithAdress_1">
      <item>OAO VO TECHNOPROMEXPORT, Podružnica Zagreb, Marulićev trg 10, 10000 Zagreb</item>
    </derivirana_varijabla>
  </DomainObject.Predmet.ProtuStrankaListFormatedWithAdress>
  <DomainObject.Predmet.ProtuStrankaListFormatedWithAdressOIB>
    <izvorni_sadrzaj>
      <item>OAO VO TECHNOPROMEXPORT, Podružnica Zagreb, OIB 26910723065, Marulićev trg 10, 10000 Zagreb</item>
    </izvorni_sadrzaj>
    <derivirana_varijabla naziv="DomainObject.Predmet.ProtuStrankaListFormatedWithAdressOIB_1">
      <item>OAO VO TECHNOPROMEXPORT, Podružnica Zagreb, OIB 26910723065, Marulićev trg 10, 10000 Zagreb</item>
    </derivirana_varijabla>
  </DomainObject.Predmet.ProtuStrankaListFormatedWithAdressOIB>
  <DomainObject.Predmet.ProtuStrankaListNazivFormated>
    <izvorni_sadrzaj>
      <item>OAO VO TECHNOPROMEXPORT, Podružnica Zagreb</item>
    </izvorni_sadrzaj>
    <derivirana_varijabla naziv="DomainObject.Predmet.ProtuStrankaListNazivFormated_1">
      <item>OAO VO TECHNOPROMEXPORT, Podružnica Zagreb</item>
    </derivirana_varijabla>
  </DomainObject.Predmet.ProtuStrankaListNazivFormated>
  <DomainObject.Predmet.ProtuStrankaListNazivFormatedOIB>
    <izvorni_sadrzaj>
      <item>OAO VO TECHNOPROMEXPORT, Podružnica Zagreb, OIB 26910723065</item>
    </izvorni_sadrzaj>
    <derivirana_varijabla naziv="DomainObject.Predmet.ProtuStrankaListNazivFormatedOIB_1">
      <item>OAO VO TECHNOPROMEXPORT, Podružnica Zagreb, OIB 26910723065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OAO VO TECHNOPROMEXPORT, Podružnica Zagreb</izvorni_sadrzaj>
    <derivirana_varijabla naziv="DomainObject.Predmet.ProtustrankaIDrugi_1">OAO VO TECHNOPROMEXPORT, Podružnica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OAO VO TECHNOPROMEXPORT, Podružnica Zagreb, OIB 26910723065, Marulićev trg 10, 10000 Zagreb</izvorni_sadrzaj>
    <derivirana_varijabla naziv="DomainObject.Predmet.ProtustrankaIDrugiAdressOIB_1">OAO VO TECHNOPROMEXPORT, Podružnica Zagreb, OIB 26910723065, Marulićev trg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OAO VO TECHNOPROMEXPORT, Podružnica Zagreb</item>
      <item>FINA Regionalni centar Zagreb</item>
    </izvorni_sadrzaj>
    <derivirana_varijabla naziv="DomainObject.Predmet.SudioniciListNaziv_1">
      <item>OAO VO TECHNOPROMEXPORT, Podružnica Zagreb</item>
      <item>FINA Regionalni centar Zagreb</item>
    </derivirana_varijabla>
  </DomainObject.Predmet.SudioniciListNaziv>
  <DomainObject.Predmet.SudioniciListAdressOIB>
    <izvorni_sadrzaj>
      <item>OAO VO TECHNOPROMEXPORT, Podružnica Zagreb, OIB 26910723065, Marulićev trg 10,10000 Zagreb</item>
      <item>FINA Regionalni centar Zagreb, OIB 85821130368, Trg svibanjskih žrtava 1995. br. 1,10000 Zagreb</item>
    </izvorni_sadrzaj>
    <derivirana_varijabla naziv="DomainObject.Predmet.SudioniciListAdressOIB_1">
      <item>OAO VO TECHNOPROMEXPORT, Podružnica Zagreb, OIB 26910723065, Marulićev trg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26910723065</item>
      <item>, OIB 85821130368</item>
    </izvorni_sadrzaj>
    <derivirana_varijabla naziv="DomainObject.Predmet.SudioniciListNazivOIB_1">
      <item>, OIB 26910723065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C5BAF-C1B4-462A-83BF-5B41313A5B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2910</properties:Characters>
  <properties:Lines>94</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2017-04-26T06:13:00Z</dcterms:created>
  <dc:creator>hermanj</dc:creator>
  <cp:lastModifiedBy>Maja Kocijan</cp:lastModifiedBy>
  <cp:lastPrinted>2017-04-26T06:20:00Z</cp:lastPrinted>
  <dcterms:modified xmlns:xsi="http://www.w3.org/2001/XMLSchema-instance" xsi:type="dcterms:W3CDTF">2017-04-26T06:21:00Z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