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2acd" w14:paraId="d9b2acd" w:rsidRDefault="004B1A2C" w:rsidP="004B1A2C" w:rsidR="004B1A2C" w:rsidRPr="00D00C70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00C70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C70"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  <w:r w:rsidR="00750F21">
        <w:rPr>
          <w:rFonts w:hAnsi="Times New Roman" w:ascii="Times New Roman"/>
          <w:szCs w:val="24"/>
        </w:rPr>
        <w:t>3 St-</w:t>
      </w:r>
      <w:r w:rsidR="00583076">
        <w:rPr>
          <w:rFonts w:hAnsi="Times New Roman" w:ascii="Times New Roman"/>
          <w:szCs w:val="24"/>
        </w:rPr>
        <w:t>3972</w:t>
      </w:r>
      <w:r w:rsidRPr="00D00C70">
        <w:rPr>
          <w:rFonts w:hAnsi="Times New Roman" w:ascii="Times New Roman"/>
          <w:szCs w:val="24"/>
        </w:rPr>
        <w:t>/15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REPUBLIKA HRVATSKA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STALNA SLUŽBA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Karlovac, Ljudevita Šestića 4 </w:t>
      </w:r>
    </w:p>
    <w:p w:rsidRDefault="00F535E9" w:rsidP="004B1A2C" w:rsidR="00F535E9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E P U B L I K A    H R V A T S K A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J E Š E N J E</w:t>
      </w:r>
    </w:p>
    <w:p w:rsidRDefault="00F535E9" w:rsidP="004B1A2C" w:rsidR="00F535E9" w:rsidRPr="00D00C70">
      <w:pPr>
        <w:jc w:val="center"/>
        <w:rPr>
          <w:rFonts w:hAnsi="Times New Roman" w:ascii="Times New Roman"/>
          <w:szCs w:val="24"/>
        </w:rPr>
      </w:pPr>
    </w:p>
    <w:p w:rsidRDefault="004B1A2C" w:rsidP="004B1A2C" w:rsidR="00F535E9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>Trgovački sud u Zagrebu</w:t>
      </w:r>
      <w:r w:rsidR="00F535E9" w:rsidRPr="00D00C70">
        <w:rPr>
          <w:rFonts w:hAnsi="Times New Roman" w:ascii="Times New Roman"/>
          <w:szCs w:val="24"/>
        </w:rPr>
        <w:t xml:space="preserve"> Stalna Služba </w:t>
      </w:r>
      <w:r w:rsidRPr="00D00C70">
        <w:rPr>
          <w:rFonts w:hAnsi="Times New Roman" w:ascii="Times New Roman"/>
          <w:szCs w:val="24"/>
        </w:rPr>
        <w:t xml:space="preserve"> po sucu</w:t>
      </w:r>
      <w:r w:rsidR="00F535E9" w:rsidRPr="00D00C70">
        <w:rPr>
          <w:rFonts w:hAnsi="Times New Roman" w:ascii="Times New Roman"/>
          <w:szCs w:val="24"/>
        </w:rPr>
        <w:t xml:space="preserve"> </w:t>
      </w:r>
      <w:r w:rsidRPr="00D00C70">
        <w:rPr>
          <w:rFonts w:hAnsi="Times New Roman" w:ascii="Times New Roman"/>
          <w:szCs w:val="24"/>
        </w:rPr>
        <w:t>Vesni Fundurulić Perišin</w:t>
      </w:r>
      <w:r w:rsidR="00F535E9" w:rsidRPr="00D00C70">
        <w:rPr>
          <w:rFonts w:hAnsi="Times New Roman" w:ascii="Times New Roman"/>
          <w:szCs w:val="24"/>
        </w:rPr>
        <w:t xml:space="preserve"> u stečajnom predmetu povodom zahtjeva FINANCIJSKE AGENCIJE, za provedbu skraćenog stečajnog postupka nad dužnikom </w:t>
      </w:r>
      <w:r w:rsidR="00A6157B" w:rsidRPr="00A6157B">
        <w:rPr>
          <w:rFonts w:hAnsi="Times New Roman" w:ascii="Times New Roman"/>
        </w:rPr>
        <w:t>J.O.B.-GRAD  d.o.o. Slunj, Petra Svačića 5, OIB: 71300131651</w:t>
      </w:r>
      <w:r w:rsidR="00F535E9" w:rsidRPr="00D00C70">
        <w:rPr>
          <w:rFonts w:hAnsi="Times New Roman" w:ascii="Times New Roman"/>
          <w:szCs w:val="24"/>
        </w:rPr>
        <w:t xml:space="preserve">, </w:t>
      </w:r>
      <w:r w:rsidR="00A31ABB">
        <w:rPr>
          <w:rFonts w:hAnsi="Times New Roman" w:ascii="Times New Roman"/>
          <w:szCs w:val="24"/>
        </w:rPr>
        <w:t>1</w:t>
      </w:r>
      <w:r w:rsidR="00A6157B">
        <w:rPr>
          <w:rFonts w:hAnsi="Times New Roman" w:ascii="Times New Roman"/>
          <w:szCs w:val="24"/>
        </w:rPr>
        <w:t>5</w:t>
      </w:r>
      <w:r w:rsidR="00A31ABB">
        <w:rPr>
          <w:rFonts w:hAnsi="Times New Roman" w:ascii="Times New Roman"/>
          <w:szCs w:val="24"/>
        </w:rPr>
        <w:t>. ožujka</w:t>
      </w:r>
      <w:r w:rsidR="00F535E9" w:rsidRPr="00D00C70">
        <w:rPr>
          <w:rFonts w:hAnsi="Times New Roman" w:ascii="Times New Roman"/>
          <w:szCs w:val="24"/>
        </w:rPr>
        <w:t xml:space="preserve"> 2016.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F535E9" w:rsidP="00A6157B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Obustavlja se postupanje o prijedlogu Financijske agencije za provedbom skraćenog stečajnog postupka nad dužnikom </w:t>
      </w:r>
      <w:r w:rsidR="00A6157B" w:rsidRPr="00A6157B">
        <w:rPr>
          <w:rFonts w:hAnsi="Times New Roman" w:ascii="Times New Roman"/>
        </w:rPr>
        <w:t>J.O.B.-GRAD  d.o.o. Slunj, Petra Svačića 5, OIB: 71300131651</w:t>
      </w:r>
      <w:r w:rsidRPr="00D00C70">
        <w:rPr>
          <w:rFonts w:hAnsi="Times New Roman" w:ascii="Times New Roman"/>
          <w:szCs w:val="24"/>
        </w:rPr>
        <w:t>.</w:t>
      </w:r>
    </w:p>
    <w:p w:rsidRDefault="00461F40" w:rsidP="00461F40" w:rsidR="00461F40" w:rsidRPr="00D00C7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535E9" w:rsidP="00F535E9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Postupak će se nastaviti primjenom općih odredbi stečajnog </w:t>
      </w:r>
      <w:r w:rsidR="00461F40" w:rsidRPr="00D00C70">
        <w:rPr>
          <w:rFonts w:hAnsi="Times New Roman" w:ascii="Times New Roman"/>
          <w:szCs w:val="24"/>
        </w:rPr>
        <w:t>z</w:t>
      </w:r>
      <w:r w:rsidRPr="00D00C70">
        <w:rPr>
          <w:rFonts w:hAnsi="Times New Roman" w:ascii="Times New Roman"/>
          <w:szCs w:val="24"/>
        </w:rPr>
        <w:t>akona.</w:t>
      </w:r>
    </w:p>
    <w:p w:rsidRDefault="00461F40" w:rsidP="004B1A2C" w:rsidR="00461F40" w:rsidRPr="00D00C7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D00C70">
      <w:pPr>
        <w:jc w:val="center"/>
        <w:rPr>
          <w:rFonts w:hAnsi="Times New Roman" w:ascii="Times New Roman"/>
          <w:szCs w:val="24"/>
          <w:lang w:val="de-DE"/>
        </w:rPr>
      </w:pPr>
      <w:r w:rsidRPr="00D00C70">
        <w:rPr>
          <w:rFonts w:hAnsi="Times New Roman" w:ascii="Times New Roman"/>
          <w:szCs w:val="24"/>
        </w:rPr>
        <w:t>Obrazloženje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Financijska agencija podnijela je, na temelju odredbe čl. 429. st. 1. i 44</w:t>
      </w:r>
      <w:r w:rsidR="00E4216F" w:rsidRPr="00D00C70">
        <w:rPr>
          <w:rFonts w:hAnsi="Times New Roman" w:ascii="Times New Roman"/>
          <w:szCs w:val="24"/>
        </w:rPr>
        <w:t>4</w:t>
      </w:r>
      <w:r w:rsidRPr="00D00C70">
        <w:rPr>
          <w:rFonts w:hAnsi="Times New Roman" w:ascii="Times New Roman"/>
          <w:szCs w:val="24"/>
        </w:rPr>
        <w:t xml:space="preserve"> Stečajnog zakona</w:t>
      </w:r>
      <w:r w:rsidR="00E4216F" w:rsidRPr="00D00C70">
        <w:rPr>
          <w:rFonts w:hAnsi="Times New Roman" w:ascii="Times New Roman"/>
          <w:szCs w:val="24"/>
        </w:rPr>
        <w:t xml:space="preserve"> ("Narodne novine" broj 71/15, dalje SZ), zahtjev za provedbu skraćenog stečajnog postupka nad dužnikom </w:t>
      </w:r>
      <w:r w:rsidR="00A6157B" w:rsidRPr="00A6157B">
        <w:rPr>
          <w:rFonts w:hAnsi="Times New Roman" w:ascii="Times New Roman"/>
        </w:rPr>
        <w:t>J.O.B.-GRAD  d.o.o. Slunj, Petra Svačića 5, OIB: 71300131651</w:t>
      </w:r>
      <w:r w:rsidR="00511AF4" w:rsidRPr="00D00C70">
        <w:rPr>
          <w:rFonts w:hAnsi="Times New Roman" w:ascii="Times New Roman"/>
          <w:szCs w:val="24"/>
        </w:rPr>
        <w:t xml:space="preserve">. </w:t>
      </w:r>
    </w:p>
    <w:p w:rsidRDefault="00F07871" w:rsidP="004B1A2C" w:rsidR="00F07871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Prema odredbi članka 431. st. 1. SZ ako osobe ovlaštene za zastupanje dužnika po zakonu u roku od 15 dana ne podnesu popis imovine i obveza dužnika ili ako iz tog popisa proizlazi da dužnik ima imovinu koja nije dostatna za nam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renje predvidivih troškova stečajnog postupk</w:t>
      </w:r>
      <w:r w:rsidR="00EE0DC9" w:rsidRPr="00D00C70">
        <w:rPr>
          <w:rFonts w:hAnsi="Times New Roman" w:ascii="Times New Roman"/>
          <w:szCs w:val="24"/>
        </w:rPr>
        <w:t>a i ne predujmi sredstva za nami</w:t>
      </w:r>
      <w:r w:rsidRPr="00D00C70">
        <w:rPr>
          <w:rFonts w:hAnsi="Times New Roman" w:ascii="Times New Roman"/>
          <w:szCs w:val="24"/>
        </w:rPr>
        <w:t>renje troškova postupka, smatrat će se da je dužnik nesposoban za plaćanje. U slučaju iz stavka 1 ovog članka sud će po službenoj dužnosti donijeti rješenje o otvaranju i zaključenju skraćenog stečajnog postupka. Odredbe čl. 132. i čl. 133. te čl. 286. do 292. SZ-a prim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jenit će se na odgovarajući način.</w:t>
      </w: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Nadalje odredbom čl. 433. SZ-a propisano je da, ako nisu ispunjene pre</w:t>
      </w:r>
      <w:r w:rsidR="00EE0DC9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postavke za istodobno otvaranje i zaključenje skraćenog stečajnog postupka u smislu odredbe čl. 431.  ovog zakona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sud će obustaviti skraćeni stečajni postupak i odgovarajućom primjenom općih odredbi stečajnog postupka donijeti rješenje o pokretanju prethodnog postupka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odnosno otvaranju stečajnog postupka</w:t>
      </w:r>
      <w:r w:rsidR="00A01449" w:rsidRPr="00D00C70">
        <w:rPr>
          <w:rFonts w:hAnsi="Times New Roman" w:ascii="Times New Roman"/>
          <w:szCs w:val="24"/>
        </w:rPr>
        <w:t>.</w:t>
      </w:r>
    </w:p>
    <w:p w:rsidRDefault="00336CE5" w:rsidP="00336CE5" w:rsidR="00336CE5">
      <w:pPr>
        <w:jc w:val="both"/>
        <w:rPr>
          <w:rFonts w:hAnsi="Times New Roman" w:ascii="Times New Roman"/>
          <w:szCs w:val="24"/>
        </w:rPr>
      </w:pPr>
    </w:p>
    <w:p w:rsidRDefault="00336CE5" w:rsidP="00336CE5" w:rsidR="00336CE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56B0F">
        <w:rPr>
          <w:rFonts w:hAnsi="Times New Roman" w:ascii="Times New Roman"/>
          <w:szCs w:val="24"/>
        </w:rPr>
        <w:t>Dužnik je</w:t>
      </w:r>
      <w:r>
        <w:rPr>
          <w:rFonts w:hAnsi="Times New Roman" w:ascii="Times New Roman"/>
          <w:szCs w:val="24"/>
        </w:rPr>
        <w:t xml:space="preserve"> </w:t>
      </w:r>
      <w:r w:rsidR="00885980">
        <w:rPr>
          <w:rFonts w:hAnsi="Times New Roman" w:ascii="Times New Roman"/>
          <w:szCs w:val="24"/>
        </w:rPr>
        <w:t>14. prosinca</w:t>
      </w:r>
      <w:r>
        <w:rPr>
          <w:rFonts w:hAnsi="Times New Roman" w:ascii="Times New Roman"/>
          <w:szCs w:val="24"/>
        </w:rPr>
        <w:t xml:space="preserve"> 201</w:t>
      </w:r>
      <w:r w:rsidR="00885980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dostavio ovjereni popis imovine i obveza </w:t>
      </w:r>
      <w:r w:rsidR="004463C7">
        <w:rPr>
          <w:rFonts w:hAnsi="Times New Roman" w:ascii="Times New Roman"/>
          <w:szCs w:val="24"/>
        </w:rPr>
        <w:t>u kojem navodi da posjeduje</w:t>
      </w:r>
      <w:r w:rsidR="00885980">
        <w:rPr>
          <w:rFonts w:hAnsi="Times New Roman" w:ascii="Times New Roman"/>
          <w:szCs w:val="24"/>
        </w:rPr>
        <w:t xml:space="preserve"> pokretnine pobrojane u istom, te vozilo mikser</w:t>
      </w:r>
      <w:r w:rsidR="004463C7">
        <w:rPr>
          <w:rFonts w:hAnsi="Times New Roman" w:ascii="Times New Roman"/>
          <w:szCs w:val="24"/>
        </w:rPr>
        <w:t xml:space="preserve"> </w:t>
      </w:r>
      <w:r w:rsidR="00885980">
        <w:rPr>
          <w:rFonts w:hAnsi="Times New Roman" w:ascii="Times New Roman"/>
          <w:szCs w:val="24"/>
        </w:rPr>
        <w:t>22/240 reg. oznake KA 236 DT.</w:t>
      </w:r>
      <w:r>
        <w:rPr>
          <w:rFonts w:hAnsi="Times New Roman" w:ascii="Times New Roman"/>
          <w:szCs w:val="24"/>
        </w:rPr>
        <w:tab/>
      </w:r>
    </w:p>
    <w:p w:rsidRDefault="00336CE5" w:rsidP="00336CE5" w:rsidR="00336CE5" w:rsidRPr="00D00C70">
      <w:pPr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lastRenderedPageBreak/>
        <w:t>Iz dostavljene dokumentacije, dakle proizlazi da dužnik ima imov</w:t>
      </w:r>
      <w:r w:rsidR="004F6883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nu dosta</w:t>
      </w:r>
      <w:r w:rsidR="004F6883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nu za namirenje predvidivih troškova stečajnog postupka.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Slijedom iznesenog, a temeljem odredbe čl. 433. SZ-a r</w:t>
      </w:r>
      <w:r w:rsidR="008066F0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ješeno je kao u izreci.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U Karlovcu </w:t>
      </w:r>
      <w:r w:rsidR="00A31ABB">
        <w:rPr>
          <w:rFonts w:hAnsi="Times New Roman" w:ascii="Times New Roman"/>
          <w:szCs w:val="24"/>
        </w:rPr>
        <w:t>1</w:t>
      </w:r>
      <w:r w:rsidR="00A6157B">
        <w:rPr>
          <w:rFonts w:hAnsi="Times New Roman" w:ascii="Times New Roman"/>
          <w:szCs w:val="24"/>
        </w:rPr>
        <w:t>5</w:t>
      </w:r>
      <w:r w:rsidR="00A31ABB">
        <w:rPr>
          <w:rFonts w:hAnsi="Times New Roman" w:ascii="Times New Roman"/>
          <w:szCs w:val="24"/>
        </w:rPr>
        <w:t>. ožujka</w:t>
      </w:r>
      <w:r w:rsidRPr="00D00C70">
        <w:rPr>
          <w:rFonts w:hAnsi="Times New Roman" w:ascii="Times New Roman"/>
          <w:szCs w:val="24"/>
        </w:rPr>
        <w:t xml:space="preserve"> 201</w:t>
      </w:r>
      <w:r w:rsidR="004F6883" w:rsidRPr="00D00C70">
        <w:rPr>
          <w:rFonts w:hAnsi="Times New Roman" w:ascii="Times New Roman"/>
          <w:szCs w:val="24"/>
        </w:rPr>
        <w:t>6</w:t>
      </w:r>
      <w:r w:rsidRPr="00D00C70">
        <w:rPr>
          <w:rFonts w:hAnsi="Times New Roman" w:ascii="Times New Roman"/>
          <w:szCs w:val="24"/>
        </w:rPr>
        <w:t>.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4B1A2C" w:rsidP="007C4FE8" w:rsidR="004B1A2C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  <w:lang w:val="pl-PL"/>
        </w:rPr>
        <w:t>SUDAC:</w:t>
      </w:r>
    </w:p>
    <w:p w:rsidRDefault="006A1868" w:rsidP="004C21FF" w:rsidR="004C21FF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="007C4FE8" w:rsidRPr="00D00C70">
        <w:rPr>
          <w:rFonts w:hAnsi="Times New Roman" w:ascii="Times New Roman"/>
          <w:szCs w:val="24"/>
          <w:lang w:val="pl-PL"/>
        </w:rPr>
        <w:t xml:space="preserve"> </w:t>
      </w:r>
      <w:r w:rsidR="004B1A2C" w:rsidRPr="00D00C70">
        <w:rPr>
          <w:rFonts w:hAnsi="Times New Roman" w:ascii="Times New Roman"/>
          <w:szCs w:val="24"/>
          <w:lang w:val="pl-PL"/>
        </w:rPr>
        <w:t>Vesna Fundurulić Perišin</w:t>
      </w:r>
      <w:r w:rsidRPr="00D00C70">
        <w:rPr>
          <w:rFonts w:hAnsi="Times New Roman" w:ascii="Times New Roman"/>
          <w:szCs w:val="24"/>
          <w:lang w:val="pl-PL"/>
        </w:rPr>
        <w:t xml:space="preserve"> </w:t>
      </w: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4B1A2C" w:rsidP="004B1A2C" w:rsidR="004B1A2C" w:rsidRPr="00D00C70">
      <w:pPr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osam dana po primitku rješenja, a ulaže se putem ovog Suda u dva primjerka za sud i po jedan za svaku protivnu stranku.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Dna: </w:t>
      </w:r>
    </w:p>
    <w:p w:rsidRDefault="00D5331B" w:rsidP="004B1A2C" w:rsidR="004B1A2C" w:rsidRPr="00D00C7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="00CD00B1" w:rsidRPr="00D00C70">
        <w:rPr>
          <w:rFonts w:hAnsi="Times New Roman" w:ascii="Times New Roman"/>
          <w:szCs w:val="24"/>
        </w:rPr>
        <w:t>podnositelju zahtjeva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2.dužniku</w:t>
      </w:r>
    </w:p>
    <w:p w:rsidRDefault="005C1560" w:rsidP="004B1A2C" w:rsidR="00CD00B1" w:rsidRPr="00D00C7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</w:t>
      </w:r>
      <w:r w:rsidR="00CD00B1" w:rsidRPr="00D00C70">
        <w:rPr>
          <w:rFonts w:hAnsi="Times New Roman" w:ascii="Times New Roman"/>
          <w:szCs w:val="24"/>
        </w:rPr>
        <w:t>.e-Oglasna ploča</w:t>
      </w:r>
    </w:p>
    <w:p w:rsidRDefault="005C1560" w:rsidP="004B1A2C" w:rsidR="00CD00B1" w:rsidRPr="00D00C7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CD00B1" w:rsidRPr="00D00C70">
        <w:rPr>
          <w:rFonts w:hAnsi="Times New Roman" w:ascii="Times New Roman"/>
          <w:szCs w:val="24"/>
        </w:rPr>
        <w:t>.spis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26B48" w:rsidR="00426B48" w:rsidRPr="00D00C70">
      <w:pPr>
        <w:rPr>
          <w:rFonts w:hAnsi="Times New Roman" w:ascii="Times New Roman"/>
          <w:szCs w:val="24"/>
        </w:rPr>
      </w:pPr>
    </w:p>
    <w:sectPr w:rsidSect="004C21FF" w:rsidR="00426B48" w:rsidRPr="00D00C7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60E" w:rsidP="000B1236" w:rsidR="0039460E">
      <w:r>
        <w:separator/>
      </w:r>
    </w:p>
  </w:endnote>
  <w:endnote w:id="0" w:type="continuationSeparator">
    <w:p w:rsidRDefault="0039460E" w:rsidP="000B1236" w:rsidR="00394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60E" w:rsidP="000B1236" w:rsidR="0039460E">
      <w:r>
        <w:separator/>
      </w:r>
    </w:p>
  </w:footnote>
  <w:footnote w:id="0" w:type="continuationSeparator">
    <w:p w:rsidRDefault="0039460E" w:rsidP="000B1236" w:rsidR="00394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3664211"/>
      <w:docPartObj>
        <w:docPartGallery w:val="Page Numbers (Top of Page)"/>
        <w:docPartUnique/>
      </w:docPartObj>
    </w:sdtPr>
    <w:sdtEndPr/>
    <w:sdtContent>
      <w:p w:rsidRDefault="000B1236" w:rsidR="000B12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05A">
          <w:rPr>
            <w:noProof/>
          </w:rPr>
          <w:t>2</w:t>
        </w:r>
        <w:r>
          <w:fldChar w:fldCharType="end"/>
        </w:r>
      </w:p>
    </w:sdtContent>
  </w:sdt>
  <w:p w:rsidRDefault="002F283B" w:rsidP="002F283B" w:rsidR="000B1236" w:rsidRPr="002F283B">
    <w:pPr>
      <w:pStyle w:val="Zaglavlje"/>
      <w:jc w:val="right"/>
      <w:rPr>
        <w:rFonts w:hAnsi="Times New Roman" w:ascii="Times New Roman"/>
        <w:szCs w:val="24"/>
      </w:rPr>
    </w:pPr>
    <w:r w:rsidRPr="002F283B">
      <w:rPr>
        <w:rFonts w:hAnsi="Times New Roman" w:ascii="Times New Roman"/>
        <w:szCs w:val="24"/>
      </w:rPr>
      <w:t xml:space="preserve">3 </w:t>
    </w:r>
    <w:r w:rsidR="00750F21">
      <w:rPr>
        <w:rFonts w:hAnsi="Times New Roman" w:ascii="Times New Roman"/>
        <w:szCs w:val="24"/>
      </w:rPr>
      <w:t>St-</w:t>
    </w:r>
    <w:r w:rsidR="00A6157B">
      <w:rPr>
        <w:rFonts w:hAnsi="Times New Roman" w:ascii="Times New Roman"/>
        <w:szCs w:val="24"/>
      </w:rPr>
      <w:t>3972</w:t>
    </w:r>
    <w:r w:rsidRPr="002F283B">
      <w:rPr>
        <w:rFonts w:hAnsi="Times New Roman" w:ascii="Times New Roman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B1236"/>
    <w:rsid w:val="001C7EE4"/>
    <w:rsid w:val="001E2967"/>
    <w:rsid w:val="0021052A"/>
    <w:rsid w:val="00210CBA"/>
    <w:rsid w:val="00271E22"/>
    <w:rsid w:val="002C55FC"/>
    <w:rsid w:val="002E3F57"/>
    <w:rsid w:val="002F283B"/>
    <w:rsid w:val="003310EC"/>
    <w:rsid w:val="00336CE5"/>
    <w:rsid w:val="00391EF0"/>
    <w:rsid w:val="0039460E"/>
    <w:rsid w:val="00426B48"/>
    <w:rsid w:val="004463C7"/>
    <w:rsid w:val="00461F40"/>
    <w:rsid w:val="00480BAE"/>
    <w:rsid w:val="0049005A"/>
    <w:rsid w:val="004B1A2C"/>
    <w:rsid w:val="004C21FF"/>
    <w:rsid w:val="004F6883"/>
    <w:rsid w:val="00511AF4"/>
    <w:rsid w:val="00577736"/>
    <w:rsid w:val="00583076"/>
    <w:rsid w:val="005C1560"/>
    <w:rsid w:val="006A1868"/>
    <w:rsid w:val="006C5127"/>
    <w:rsid w:val="00750F21"/>
    <w:rsid w:val="007C4FE8"/>
    <w:rsid w:val="008066F0"/>
    <w:rsid w:val="00861FEF"/>
    <w:rsid w:val="00885980"/>
    <w:rsid w:val="0091517F"/>
    <w:rsid w:val="009173DC"/>
    <w:rsid w:val="00A01449"/>
    <w:rsid w:val="00A23F46"/>
    <w:rsid w:val="00A31ABB"/>
    <w:rsid w:val="00A56B0F"/>
    <w:rsid w:val="00A6157B"/>
    <w:rsid w:val="00AD6678"/>
    <w:rsid w:val="00B37612"/>
    <w:rsid w:val="00B811E7"/>
    <w:rsid w:val="00BA64ED"/>
    <w:rsid w:val="00BE7195"/>
    <w:rsid w:val="00C12DEF"/>
    <w:rsid w:val="00C559E3"/>
    <w:rsid w:val="00CD00B1"/>
    <w:rsid w:val="00D00C70"/>
    <w:rsid w:val="00D31B02"/>
    <w:rsid w:val="00D5331B"/>
    <w:rsid w:val="00E4216F"/>
    <w:rsid w:val="00EE0DC9"/>
    <w:rsid w:val="00F07871"/>
    <w:rsid w:val="00F5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90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0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0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0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0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90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0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0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0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0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3972</izvorni_sadrzaj>
    <derivirana_varijabla naziv="DomainObject.Predmet.Broj_1">3972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St-3972/2015</izvorni_sadrzaj>
    <derivirana_varijabla naziv="DomainObject.Predmet.OznakaBroj_1">St-3972/2015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J.O.B.-GRAD  d.o.o.</izvorni_sadrzaj>
    <derivirana_varijabla naziv="DomainObject.Predmet.ProtustrankaFormated_1">  J.O.B.-GRAD  d.o.o.</derivirana_varijabla>
  </DomainObject.Predmet.ProtustrankaFormated>
  <DomainObject.Predmet.ProtustrankaFormatedOIB>
    <izvorni_sadrzaj>  J.O.B.-GRAD  d.o.o., OIB 71300131651</izvorni_sadrzaj>
    <derivirana_varijabla naziv="DomainObject.Predmet.ProtustrankaFormatedOIB_1">  J.O.B.-GRAD  d.o.o., OIB 71300131651</derivirana_varijabla>
  </DomainObject.Predmet.ProtustrankaFormatedOIB>
  <DomainObject.Predmet.ProtustrankaFormatedWithAdress>
    <izvorni_sadrzaj> J.O.B.-GRAD  d.o.o., Petra Svačića 5, 47240 Slunj</izvorni_sadrzaj>
    <derivirana_varijabla naziv="DomainObject.Predmet.ProtustrankaFormatedWithAdress_1"> J.O.B.-GRAD  d.o.o., Petra Svačića 5, 47240 Slunj</derivirana_varijabla>
  </DomainObject.Predmet.ProtustrankaFormatedWithAdress>
  <DomainObject.Predmet.ProtustrankaFormatedWithAdressOIB>
    <izvorni_sadrzaj> J.O.B.-GRAD  d.o.o., OIB 71300131651, Petra Svačića 5, 47240 Slunj</izvorni_sadrzaj>
    <derivirana_varijabla naziv="DomainObject.Predmet.ProtustrankaFormatedWithAdressOIB_1"> J.O.B.-GRAD  d.o.o., OIB 71300131651, Petra Svačića 5, 47240 Slunj</derivirana_varijabla>
  </DomainObject.Predmet.ProtustrankaFormatedWithAdressOIB>
  <DomainObject.Predmet.ProtustrankaWithAdress>
    <izvorni_sadrzaj>J.O.B.-GRAD  d.o.o. Petra Svačića 5, 47240 Slunj</izvorni_sadrzaj>
    <derivirana_varijabla naziv="DomainObject.Predmet.ProtustrankaWithAdress_1">J.O.B.-GRAD  d.o.o. Petra Svačića 5, 47240 Slunj</derivirana_varijabla>
  </DomainObject.Predmet.ProtustrankaWithAdress>
  <DomainObject.Predmet.ProtustrankaWithAdressOIB>
    <izvorni_sadrzaj>J.O.B.-GRAD  d.o.o., OIB 71300131651, Petra Svačića 5, 47240 Slunj</izvorni_sadrzaj>
    <derivirana_varijabla naziv="DomainObject.Predmet.ProtustrankaWithAdressOIB_1">J.O.B.-GRAD  d.o.o., OIB 71300131651, Petra Svačića 5, 47240 Slunj</derivirana_varijabla>
  </DomainObject.Predmet.ProtustrankaWithAdressOIB>
  <DomainObject.Predmet.ProtustrankaNazivFormated>
    <izvorni_sadrzaj>J.O.B.-GRAD  d.o.o.</izvorni_sadrzaj>
    <derivirana_varijabla naziv="DomainObject.Predmet.ProtustrankaNazivFormated_1">J.O.B.-GRAD  d.o.o.</derivirana_varijabla>
  </DomainObject.Predmet.ProtustrankaNazivFormated>
  <DomainObject.Predmet.ProtustrankaNazivFormatedOIB>
    <izvorni_sadrzaj>J.O.B.-GRAD  d.o.o., OIB 71300131651</izvorni_sadrzaj>
    <derivirana_varijabla naziv="DomainObject.Predmet.ProtustrankaNazivFormatedOIB_1">J.O.B.-GRAD  d.o.o., OIB 71300131651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J.O.B.-GRAD  d.o.o.</item>
    </izvorni_sadrzaj>
    <derivirana_varijabla naziv="DomainObject.Predmet.ProtuStrankaListFormated_1">
      <item>J.O.B.-GRAD  d.o.o.</item>
    </derivirana_varijabla>
  </DomainObject.Predmet.ProtuStrankaListFormated>
  <DomainObject.Predmet.ProtuStrankaListFormatedOIB>
    <izvorni_sadrzaj>
      <item>J.O.B.-GRAD  d.o.o., OIB 71300131651</item>
    </izvorni_sadrzaj>
    <derivirana_varijabla naziv="DomainObject.Predmet.ProtuStrankaListFormatedOIB_1">
      <item>J.O.B.-GRAD  d.o.o., OIB 71300131651</item>
    </derivirana_varijabla>
  </DomainObject.Predmet.ProtuStrankaListFormatedOIB>
  <DomainObject.Predmet.ProtuStrankaListFormatedWithAdress>
    <izvorni_sadrzaj>
      <item>J.O.B.-GRAD  d.o.o., Petra Svačića 5, 47240 Slunj</item>
    </izvorni_sadrzaj>
    <derivirana_varijabla naziv="DomainObject.Predmet.ProtuStrankaListFormatedWithAdress_1">
      <item>J.O.B.-GRAD  d.o.o., Petra Svačića 5, 47240 Slunj</item>
    </derivirana_varijabla>
  </DomainObject.Predmet.ProtuStrankaListFormatedWithAdress>
  <DomainObject.Predmet.ProtuStrankaListFormatedWithAdressOIB>
    <izvorni_sadrzaj>
      <item>J.O.B.-GRAD  d.o.o., OIB 71300131651, Petra Svačića 5, 47240 Slunj</item>
    </izvorni_sadrzaj>
    <derivirana_varijabla naziv="DomainObject.Predmet.ProtuStrankaListFormatedWithAdressOIB_1">
      <item>J.O.B.-GRAD  d.o.o., OIB 71300131651, Petra Svačića 5, 47240 Slunj</item>
    </derivirana_varijabla>
  </DomainObject.Predmet.ProtuStrankaListFormatedWithAdressOIB>
  <DomainObject.Predmet.ProtuStrankaListNazivFormated>
    <izvorni_sadrzaj>
      <item>J.O.B.-GRAD  d.o.o.</item>
    </izvorni_sadrzaj>
    <derivirana_varijabla naziv="DomainObject.Predmet.ProtuStrankaListNazivFormated_1">
      <item>J.O.B.-GRAD  d.o.o.</item>
    </derivirana_varijabla>
  </DomainObject.Predmet.ProtuStrankaListNazivFormated>
  <DomainObject.Predmet.ProtuStrankaListNazivFormatedOIB>
    <izvorni_sadrzaj>
      <item>J.O.B.-GRAD  d.o.o., OIB 71300131651</item>
    </izvorni_sadrzaj>
    <derivirana_varijabla naziv="DomainObject.Predmet.ProtuStrankaListNazivFormatedOIB_1">
      <item>J.O.B.-GRAD  d.o.o., OIB 71300131651</item>
    </derivirana_varijabla>
  </DomainObject.Predmet.ProtuStrankaListNazivFormatedOIB>
  <DomainObject.Predmet.OstaliListFormated>
    <izvorni_sadrzaj>
      <item>Josip Vuković</item>
    </izvorni_sadrzaj>
    <derivirana_varijabla naziv="DomainObject.Predmet.OstaliListFormated_1">
      <item>Josip Vuković</item>
    </derivirana_varijabla>
  </DomainObject.Predmet.OstaliListFormated>
  <DomainObject.Predmet.OstaliListFormatedOIB>
    <izvorni_sadrzaj>
      <item>Josip Vuković, OIB 10726247324</item>
    </izvorni_sadrzaj>
    <derivirana_varijabla naziv="DomainObject.Predmet.OstaliListFormatedOIB_1">
      <item>Josip Vuković, OIB 10726247324</item>
    </derivirana_varijabla>
  </DomainObject.Predmet.OstaliListFormatedOIB>
  <DomainObject.Predmet.OstaliListFormatedWithAdress>
    <izvorni_sadrzaj>
      <item>Josip Vuković, Kralja Zvonimira 19, 47240 Slunj</item>
    </izvorni_sadrzaj>
    <derivirana_varijabla naziv="DomainObject.Predmet.OstaliListFormatedWithAdress_1">
      <item>Josip Vuković, Kralja Zvonimira 19, 47240 Slunj</item>
    </derivirana_varijabla>
  </DomainObject.Predmet.OstaliListFormatedWithAdress>
  <DomainObject.Predmet.OstaliListFormatedWithAdressOIB>
    <izvorni_sadrzaj>
      <item>Josip Vuković, OIB 10726247324, Kralja Zvonimira 19, 47240 Slunj</item>
    </izvorni_sadrzaj>
    <derivirana_varijabla naziv="DomainObject.Predmet.OstaliListFormatedWithAdressOIB_1">
      <item>Josip Vuković, OIB 10726247324, Kralja Zvonimira 19, 47240 Slunj</item>
    </derivirana_varijabla>
  </DomainObject.Predmet.OstaliListFormatedWithAdressOIB>
  <DomainObject.Predmet.OstaliListNazivFormated>
    <izvorni_sadrzaj>
      <item>Josip Vuković</item>
    </izvorni_sadrzaj>
    <derivirana_varijabla naziv="DomainObject.Predmet.OstaliListNazivFormated_1">
      <item>Josip Vuković</item>
    </derivirana_varijabla>
  </DomainObject.Predmet.OstaliListNazivFormated>
  <DomainObject.Predmet.OstaliListNazivFormatedOIB>
    <izvorni_sadrzaj>
      <item>Josip Vuković, OIB 10726247324</item>
    </izvorni_sadrzaj>
    <derivirana_varijabla naziv="DomainObject.Predmet.OstaliListNazivFormatedOIB_1">
      <item>Josip Vuković, OIB 10726247324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J.O.B.-GRAD  d.o.o.</izvorni_sadrzaj>
    <derivirana_varijabla naziv="DomainObject.Predmet.ProtustrankaIDrugi_1">J.O.B.-GRAD 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J.O.B.-GRAD  d.o.o., OIB 71300131651, Petra Svačića 5, 47240 Slunj</izvorni_sadrzaj>
    <derivirana_varijabla naziv="DomainObject.Predmet.ProtustrankaIDrugiAdressOIB_1">J.O.B.-GRAD  d.o.o., OIB 71300131651, Petra Svačića 5,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J.O.B.-GRAD  d.o.o.</item>
      <item>Josip Vuković</item>
    </izvorni_sadrzaj>
    <derivirana_varijabla naziv="DomainObject.Predmet.SudioniciListNaziv_1">
      <item>FINA Regionalni centar Zagreb Podružnica Karlovac</item>
      <item>J.O.B.-GRAD  d.o.o.</item>
      <item>Josip Vuković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J.O.B.-GRAD  d.o.o., OIB 71300131651, Petra Svačića 5,47240 Slunj</item>
      <item>Josip Vuković, OIB 10726247324, Kralja Zvonimira 19,47240 Slunj</item>
    </izvorni_sadrzaj>
    <derivirana_varijabla naziv="DomainObject.Predmet.SudioniciListAdressOIB_1">
      <item>FINA Regionalni centar Zagreb Podružnica Karlovac, OIB 85821130368, Ul. Pavla Vitezovića 1,47000 Karlovac</item>
      <item>J.O.B.-GRAD  d.o.o., OIB 71300131651, Petra Svačića 5,47240 Slunj</item>
      <item>Josip Vuković, OIB 10726247324, Kralja Zvonimira 19,47240 Slunj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71300131651</item>
      <item>, OIB 10726247324</item>
    </izvorni_sadrzaj>
    <derivirana_varijabla naziv="DomainObject.Predmet.SudioniciListNazivOIB_1">
      <item>, OIB 85821130368</item>
      <item>, OIB 71300131651</item>
      <item>, OIB 10726247324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D8FD83-79CE-4554-8A7A-BD9D244081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2282</properties:Characters>
  <properties:Lines>69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2016-03-15T09:11:00Z</dcterms:created>
  <dc:creator>Gordana Grčić</dc:creator>
  <cp:lastModifiedBy>Žana Livaja</cp:lastModifiedBy>
  <cp:lastPrinted>2016-03-10T14:31:00Z</cp:lastPrinted>
  <dcterms:modified xmlns:xsi="http://www.w3.org/2001/XMLSchema-instance" xsi:type="dcterms:W3CDTF">2016-03-15T09:17:00Z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