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5F7BBA" w:rsidR="005F7BBA" w:rsidRPr="005F7BBA">
        <w:trPr>
          <w:trHeight w:val="1435"/>
        </w:trPr>
        <w:tc>
          <w:tcPr>
            <w:tcW w:type="dxa" w:w="2531"/>
          </w:tcPr>
          <w:p w:rsidRDefault="005F7BBA" w:rsidP="00A226F0" w:rsidR="00A226F0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Republika Hrvatska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Trgovački sud u Splitu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Split, Sukoišanska 6</w:t>
            </w:r>
          </w:p>
        </w:tc>
      </w:tr>
    </w:tbl>
    <w:p w14:textId="51812a5" w14:paraId="51812a5" w:rsidRDefault="005F7BBA" w:rsidP="00A226F0" w:rsidR="00A226F0">
      <w:pPr>
        <w:jc w:val="right"/>
        <w15:collapsed w:val="false"/>
      </w:pPr>
      <w:r>
        <w:t>Poslovni broj: 4. St-</w:t>
      </w:r>
      <w:r w:rsidR="00BB70F7">
        <w:t>35</w:t>
      </w:r>
      <w:r w:rsidR="00553DB4">
        <w:t>/2018-</w:t>
      </w:r>
      <w:r w:rsidR="00A226F0">
        <w:t>9</w:t>
      </w:r>
    </w:p>
    <w:p w:rsidRDefault="00A226F0" w:rsidP="00A226F0" w:rsidR="00A226F0" w:rsidRPr="00152CB8">
      <w:pPr>
        <w:jc w:val="right"/>
      </w:pPr>
    </w:p>
    <w:p w:rsidRDefault="00520E5B" w:rsidP="00A226F0" w:rsidR="00553DB4">
      <w:pPr>
        <w:jc w:val="center"/>
      </w:pPr>
      <w:r w:rsidRPr="00152CB8">
        <w:t>R E P U B L I K A   H R V A T S K A</w:t>
      </w:r>
    </w:p>
    <w:p w:rsidRDefault="00A226F0" w:rsidP="00520E5B" w:rsidR="00A226F0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53DB4" w:rsidP="00553DB4" w:rsidR="00553DB4">
      <w:pPr>
        <w:ind w:firstLine="708"/>
        <w:jc w:val="both"/>
      </w:pPr>
      <w:r>
        <w:t xml:space="preserve">Trgovački sud u Splitu, po sucu tog suda Katarini Mikulić, kao stečajnom sucu,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886C6A">
        <w:t>BODI d.o.o., Petravićeva 14, Split, OIB: 08094660377</w:t>
      </w:r>
      <w:r>
        <w:t xml:space="preserve">, </w:t>
      </w:r>
      <w:r w:rsidR="00257CAF">
        <w:t>28</w:t>
      </w:r>
      <w:r>
        <w:t>. svibnja 2018.</w:t>
      </w:r>
    </w:p>
    <w:p w:rsidRDefault="00F4791D" w:rsidP="00520E5B" w:rsidR="00F4791D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886C6A">
        <w:t>BODI d.o.o., Petravićeva 14, Split, OIB: 08094660377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8830E4">
        <w:t>4</w:t>
      </w:r>
      <w:r w:rsidR="00886C6A">
        <w:t>35</w:t>
      </w:r>
      <w:r w:rsidR="00553DB4">
        <w:t>18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>U tom se slučaju stečajni postupak neće provesti i na odgovarajući će se način primijeniti odredbe čl</w:t>
      </w:r>
      <w:r w:rsidR="00553DB4">
        <w:t xml:space="preserve">anka </w:t>
      </w:r>
      <w:r w:rsidRPr="00520E5B">
        <w:t>286 – čl</w:t>
      </w:r>
      <w:r w:rsidR="00553DB4">
        <w:t>anka</w:t>
      </w:r>
      <w:r w:rsidRPr="00520E5B">
        <w:t xml:space="preserve">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</w:t>
      </w:r>
      <w:r w:rsidR="00553DB4">
        <w:t xml:space="preserve">anka </w:t>
      </w:r>
      <w:r w:rsidRPr="00520E5B">
        <w:t>132.</w:t>
      </w:r>
      <w:r w:rsidR="00553DB4">
        <w:t xml:space="preserve"> </w:t>
      </w:r>
      <w:r w:rsidRPr="00520E5B">
        <w:t>st</w:t>
      </w:r>
      <w:r w:rsidR="00553DB4">
        <w:t xml:space="preserve">avak </w:t>
      </w:r>
      <w:r w:rsidRPr="00520E5B">
        <w:t>1. Stečajnog zakona</w:t>
      </w:r>
      <w:r w:rsidR="00553DB4">
        <w:t>,</w:t>
      </w:r>
      <w:r w:rsidRPr="00520E5B">
        <w:t xml:space="preserve">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886C6A" w:rsidP="00886C6A" w:rsidR="00886C6A">
      <w:pPr>
        <w:ind w:firstLine="708"/>
        <w:jc w:val="both"/>
      </w:pPr>
      <w:r>
        <w:t>Financijska agencija, Regionalni centar Split podnijela je ovom sudu 18. rujna 2015. zahtjev za provedbu skraćenog stečajnog postupka nad BODI d.o.o., Petravićeva 14, Split, OIB: 08094660377.</w:t>
      </w:r>
    </w:p>
    <w:p w:rsidRDefault="00886C6A" w:rsidP="00886C6A" w:rsidR="00886C6A">
      <w:pPr>
        <w:spacing w:before="200"/>
        <w:ind w:firstLine="708"/>
        <w:jc w:val="both"/>
      </w:pPr>
      <w:r>
        <w:t>U podnesenom zahtjevu navedeno je da dužnik na dan 1. rujna 2015., u Očevidniku redoslijeda osnova za plaćanje, ima evidentirane neizvršene osnove za plaćanje u neprekinutom razdoblju od 1757 dana, u ukupnom iznosu od 1.408.867,88 kuna, kao i da prema podacima koji su dostavljeni od Hrvatskog zavoda za mirovinsko osiguranje, dužnik nema zaposlenih.</w:t>
      </w:r>
    </w:p>
    <w:p w:rsidRDefault="00886C6A" w:rsidP="00886C6A" w:rsidR="00886C6A">
      <w:pPr>
        <w:spacing w:before="200"/>
        <w:ind w:firstLine="709"/>
        <w:jc w:val="both"/>
      </w:pPr>
      <w:r>
        <w:lastRenderedPageBreak/>
        <w:t>Budući da su prema podacima iz podnesenog zahtjeva bile ispunjene pretpostavke iz čl. 428. Stečajnog zakona (˝Narodne novine˝ broj 71/15; dalje: SZ) ovaj sud je 1. veljače 2016.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886C6A" w:rsidP="00886C6A" w:rsidR="00886C6A" w:rsidRPr="00E300CF">
      <w:pPr>
        <w:spacing w:before="200"/>
        <w:ind w:firstLine="709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>
        <w:t>11. ožujka</w:t>
      </w:r>
      <w:r w:rsidRPr="00E300CF">
        <w:t xml:space="preserve"> 2016. obrazac kojim je, kao vjerovnik, predložila nad dužnikom otvoriti stečaj. U prilogu je dostavljeno stanje računa poreznog </w:t>
      </w:r>
      <w:r>
        <w:t>obveznika BODI d.o.o., Petravićeva 14, Split, OIB: 08094660377</w:t>
      </w:r>
      <w:r w:rsidRPr="00E300CF">
        <w:t xml:space="preserve">, na dan </w:t>
      </w:r>
      <w:r>
        <w:t>3. ožujka</w:t>
      </w:r>
      <w:r w:rsidRPr="00E300CF">
        <w:t xml:space="preserve"> 2016.</w:t>
      </w:r>
      <w:r>
        <w:t xml:space="preserve"> </w:t>
      </w:r>
      <w:r w:rsidRPr="00E300CF">
        <w:t xml:space="preserve">iz kojeg proizlazi kako dužnik duguje iznos od </w:t>
      </w:r>
      <w:r>
        <w:t>188.943,11</w:t>
      </w:r>
      <w:r w:rsidRPr="00E300CF">
        <w:t xml:space="preserve"> kn, čime je Republika  Hrvatska,  Ministarstvo financija, Porezna uprava, učinila vjerojatnim postojanje tražbine prema dužniku. </w:t>
      </w:r>
    </w:p>
    <w:p w:rsidRDefault="00886C6A" w:rsidP="00886C6A" w:rsidR="00886C6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>
        <w:t xml:space="preserve"> navodi kako dužnik raspolaže imovinom koja je dostatna za namirenje troškova kako prethodnog, tako i otvorenog stečajnog postupka, te u tom pravcu dostavlja godišnji financijski izvještaj za 2012. </w:t>
      </w:r>
    </w:p>
    <w:p w:rsidRDefault="00886C6A" w:rsidP="00886C6A" w:rsidR="00886C6A">
      <w:pPr>
        <w:ind w:firstLine="708"/>
        <w:jc w:val="both"/>
      </w:pPr>
    </w:p>
    <w:p w:rsidRDefault="00886C6A" w:rsidP="00886C6A" w:rsidR="00886C6A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posl. br. 4. St-304/2015 od 17. siječnja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886C6A" w:rsidP="00886C6A" w:rsidR="00886C6A">
      <w:pPr>
        <w:ind w:firstLine="708"/>
        <w:jc w:val="both"/>
      </w:pPr>
    </w:p>
    <w:p w:rsidRDefault="00886C6A" w:rsidP="00886C6A" w:rsidR="00886C6A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17. siječnja 2017. ovaj predmet je zaveden po novi poslovni broj St-35/2018.</w:t>
      </w:r>
    </w:p>
    <w:p w:rsidRDefault="00A226F0" w:rsidP="00044F41" w:rsidR="00A226F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C9694F">
        <w:t>18. travnja 2018</w:t>
      </w:r>
      <w:r w:rsidR="005F7BBA">
        <w:t>.</w:t>
      </w:r>
      <w:r w:rsidR="00B42E80">
        <w:t xml:space="preserve"> </w:t>
      </w:r>
      <w:r>
        <w:t xml:space="preserve">određeno ročište radi rasprave o uvjetima </w:t>
      </w:r>
      <w:r w:rsidR="008B566D">
        <w:t xml:space="preserve">za otvaranje stečajnog postupka za dan </w:t>
      </w:r>
      <w:r w:rsidR="00C9694F">
        <w:t>25. svibnja 2018</w:t>
      </w:r>
      <w:r w:rsidR="008B566D">
        <w:t xml:space="preserve">. </w:t>
      </w:r>
    </w:p>
    <w:p w:rsidRDefault="0069737F" w:rsidP="00044F41" w:rsidR="0069737F">
      <w:pPr>
        <w:ind w:firstLine="708"/>
        <w:jc w:val="both"/>
      </w:pPr>
    </w:p>
    <w:p w:rsidRDefault="00C9694F" w:rsidP="00C9694F" w:rsidR="00C9694F">
      <w:pPr>
        <w:ind w:firstLine="708"/>
        <w:jc w:val="both"/>
      </w:pPr>
      <w:r>
        <w:t xml:space="preserve">Financijska agencija je dana 24. svibnja 2018. dostavila u spis </w:t>
      </w:r>
      <w:r w:rsidRPr="00271D1E">
        <w:t>potvrdu o</w:t>
      </w:r>
      <w:r w:rsidR="00257CAF">
        <w:t xml:space="preserve"> neizvršenim osnovama za plaćanje i potvrdu o</w:t>
      </w:r>
      <w:r w:rsidRPr="00271D1E">
        <w:t xml:space="preserve"> blokadi računa i novčanih sredstava dužnika. Iz ist</w:t>
      </w:r>
      <w:r w:rsidR="0069737F">
        <w:t>ih</w:t>
      </w:r>
      <w:r w:rsidRPr="00271D1E">
        <w:t xml:space="preserve"> je vidljivo da je kod dužnika </w:t>
      </w:r>
      <w:r>
        <w:t xml:space="preserve">na dan </w:t>
      </w:r>
      <w:r w:rsidR="00A226F0">
        <w:t>24</w:t>
      </w:r>
      <w:r>
        <w:t xml:space="preserve">. svibnja 2018. </w:t>
      </w:r>
      <w:r w:rsidRPr="00271D1E">
        <w:t xml:space="preserve">evidentirano </w:t>
      </w:r>
      <w:r w:rsidR="00886C6A">
        <w:t>2752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F4791D" w:rsidP="00C9694F" w:rsidR="00F4791D">
      <w:pPr>
        <w:jc w:val="both"/>
      </w:pPr>
    </w:p>
    <w:p w:rsidRDefault="00F4791D" w:rsidP="00886C6A" w:rsidR="00886C6A">
      <w:pPr>
        <w:ind w:firstLine="708"/>
        <w:jc w:val="both"/>
      </w:pPr>
      <w:r>
        <w:t>Na ročišt</w:t>
      </w:r>
      <w:r w:rsidR="00257CAF">
        <w:t>u</w:t>
      </w:r>
      <w:r>
        <w:t xml:space="preserve"> određeno</w:t>
      </w:r>
      <w:r w:rsidR="00257CAF">
        <w:t>m</w:t>
      </w:r>
      <w:r>
        <w:t xml:space="preserve"> za dan </w:t>
      </w:r>
      <w:r w:rsidR="00C9694F">
        <w:t>25. svibnja 2018</w:t>
      </w:r>
      <w:r>
        <w:t xml:space="preserve">. </w:t>
      </w:r>
      <w:r w:rsidR="00886C6A">
        <w:t>pristupio</w:t>
      </w:r>
      <w:r>
        <w:t xml:space="preserve"> </w:t>
      </w:r>
      <w:r w:rsidR="00A226F0">
        <w:t xml:space="preserve">je </w:t>
      </w:r>
      <w:r>
        <w:t>zakonsk</w:t>
      </w:r>
      <w:r w:rsidR="00886C6A">
        <w:t>i</w:t>
      </w:r>
      <w:r>
        <w:t xml:space="preserve"> zastupni</w:t>
      </w:r>
      <w:r w:rsidR="00886C6A">
        <w:t>k</w:t>
      </w:r>
      <w:r w:rsidR="0069737F">
        <w:t xml:space="preserve"> dužnika</w:t>
      </w:r>
      <w:r w:rsidR="00886C6A">
        <w:t xml:space="preserve"> Miroslav Punda te je u svom iskazu naveo da je d</w:t>
      </w:r>
      <w:r w:rsidR="00886C6A" w:rsidRPr="00474B31">
        <w:t xml:space="preserve">ruštvo </w:t>
      </w:r>
      <w:r w:rsidR="00886C6A">
        <w:t>BODI</w:t>
      </w:r>
      <w:r w:rsidR="00886C6A" w:rsidRPr="00474B31">
        <w:t xml:space="preserve"> d.o.o. </w:t>
      </w:r>
      <w:r w:rsidR="00886C6A">
        <w:t xml:space="preserve">poslovalo do 2011. Društvo se bavilo trgovinom sportske opreme. Svoju djelatnost društvo je obavljalo u prostorima u najmu. Dakle, društvo se isključivo bavilo maloprodajom. Djelatnost se obavljala u tri dućana. Zbog pritiska tržišta društvo više ne obavlja svoju djelatnost. Društvo je u vrijeme poslovanja imalo 6 zaposlenika. Danas društvo nema zaposlenika. Od imovine društvo ne posjeduje ništa. Od imovine koja se prodavala nije ostala nikakva vrjednija imovina. Vezano za blokadu koju je FINA navela u svom prijedlogu ističe da se isti iznos odnosi na kamate u odnosu na dug prema društvu Tradexo d.o.o., koje društvo više ne postoji. Društvo BODI d.o.o. nema nikakva potraživanja prema drugima. Na upit punomoćnice </w:t>
      </w:r>
      <w:r w:rsidR="00886C6A">
        <w:lastRenderedPageBreak/>
        <w:t xml:space="preserve">predlagatelj RH vezano za potraživanja iskazana u zadnjoj bilanci da li su pokretali nekakve postupke radi naplate istih potraživanja te jesu li ista naplativa, zz dužnika ističe da nije pokretao nikakve postupke radi naplate istih. </w:t>
      </w:r>
    </w:p>
    <w:p w:rsidRDefault="00886C6A" w:rsidP="00886C6A" w:rsidR="00886C6A">
      <w:pPr>
        <w:jc w:val="both"/>
      </w:pPr>
    </w:p>
    <w:p w:rsidRDefault="00886C6A" w:rsidP="00886C6A" w:rsidR="00886C6A" w:rsidRPr="00474B31">
      <w:pPr>
        <w:jc w:val="both"/>
      </w:pPr>
      <w:r>
        <w:tab/>
        <w:t xml:space="preserve">Drugi zakonski zastupnik stečajnog dužnika Boris Čulić je u spis dostavio rješenje Trgovačkog suda u Splitu broj Tt-11/5988-2 od 20.1.2012. kojim on više ne zastupa dužnika u svojstvu osobe ovlaštene za zastupanje. </w:t>
      </w:r>
    </w:p>
    <w:p w:rsidRDefault="00A226F0" w:rsidP="00886C6A" w:rsidR="00A226F0">
      <w:pPr>
        <w:jc w:val="both"/>
      </w:pPr>
    </w:p>
    <w:p w:rsidRDefault="00044F41" w:rsidP="00257CAF" w:rsidR="00044F41">
      <w:pPr>
        <w:ind w:firstLine="708"/>
        <w:jc w:val="both"/>
      </w:pPr>
      <w:r>
        <w:t>Stoga se pozivaju vjerovnici na uplatu iznosa od 20.000,00 kuna na ime predujma za vođenje stečajnog p</w:t>
      </w:r>
      <w:r w:rsidR="00257CAF">
        <w:t>ostupka, u skladu s odredbom članka 132. SZ</w:t>
      </w:r>
      <w:r>
        <w:t>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</w:t>
      </w:r>
      <w:r w:rsidR="00257CAF">
        <w:t xml:space="preserve">anka </w:t>
      </w:r>
      <w:r>
        <w:t>132.</w:t>
      </w:r>
      <w:r w:rsidR="00257CAF">
        <w:t xml:space="preserve"> </w:t>
      </w:r>
      <w:r>
        <w:t>st</w:t>
      </w:r>
      <w:r w:rsidR="00257CAF">
        <w:t>avka 1. SZ</w:t>
      </w:r>
      <w:r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</w:t>
      </w:r>
      <w:r w:rsidR="00257CAF">
        <w:t xml:space="preserve">anka </w:t>
      </w:r>
      <w:r>
        <w:t>286.</w:t>
      </w:r>
      <w:r w:rsidR="00257CAF">
        <w:t xml:space="preserve"> – 292. SZ</w:t>
      </w:r>
      <w:r>
        <w:t>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</w:t>
      </w:r>
      <w:r w:rsidR="00257CAF">
        <w:t xml:space="preserve">anka </w:t>
      </w:r>
      <w:r>
        <w:t>132.</w:t>
      </w:r>
      <w:r w:rsidR="00257CAF">
        <w:t xml:space="preserve"> </w:t>
      </w:r>
      <w:r>
        <w:t>st</w:t>
      </w:r>
      <w:r w:rsidR="00257CAF">
        <w:t>avak 1. SZ</w:t>
      </w:r>
      <w:r>
        <w:t xml:space="preserve">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</w:t>
      </w:r>
      <w:r w:rsidR="00257CAF">
        <w:t xml:space="preserve">anka </w:t>
      </w:r>
      <w:r>
        <w:t>132.</w:t>
      </w:r>
      <w:r w:rsidR="00257CAF">
        <w:t xml:space="preserve"> </w:t>
      </w:r>
      <w:r>
        <w:t>st</w:t>
      </w:r>
      <w:r w:rsidR="00257CAF">
        <w:t>avka 1. SZ</w:t>
      </w:r>
      <w:r>
        <w:t>.</w:t>
      </w:r>
    </w:p>
    <w:p w:rsidRDefault="00044F41" w:rsidP="00F57DF9" w:rsidR="00044F41">
      <w:pPr>
        <w:jc w:val="both"/>
      </w:pPr>
    </w:p>
    <w:p w:rsidRDefault="00140E54" w:rsidP="00DB3ACD" w:rsidR="00140E54">
      <w:pPr>
        <w:jc w:val="center"/>
      </w:pPr>
      <w:r>
        <w:t xml:space="preserve">U Splitu </w:t>
      </w:r>
      <w:r w:rsidR="00257CAF">
        <w:t>28. svibnja</w:t>
      </w:r>
      <w:r>
        <w:t xml:space="preserve"> 2018. </w:t>
      </w:r>
      <w:r>
        <w:tab/>
      </w:r>
    </w:p>
    <w:tbl>
      <w:tblPr>
        <w:tblStyle w:val="Reetkatablice"/>
        <w:tblW w:type="dxa" w:w="446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467"/>
      </w:tblGrid>
      <w:tr w:rsidTr="00A226F0" w:rsidR="00140E54">
        <w:trPr>
          <w:trHeight w:val="9"/>
        </w:trPr>
        <w:tc>
          <w:tcPr>
            <w:tcW w:type="dxa" w:w="4467"/>
          </w:tcPr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Sudac</w:t>
            </w:r>
          </w:p>
          <w:p w:rsidRDefault="00140E54" w:rsidP="0069737F" w:rsidR="00140E54">
            <w:pPr>
              <w:rPr>
                <w:bCs/>
                <w:sz w:val="24"/>
              </w:rPr>
            </w:pPr>
          </w:p>
          <w:p w:rsidRDefault="0069737F" w:rsidP="0069737F" w:rsidR="0069737F" w:rsidRPr="00140E54">
            <w:pPr>
              <w:rPr>
                <w:bCs/>
                <w:sz w:val="24"/>
              </w:rPr>
            </w:pPr>
          </w:p>
        </w:tc>
      </w:tr>
      <w:tr w:rsidTr="00A226F0" w:rsidR="00140E54">
        <w:trPr>
          <w:trHeight w:val="49"/>
        </w:trPr>
        <w:tc>
          <w:tcPr>
            <w:tcW w:type="dxa" w:w="4467"/>
          </w:tcPr>
          <w:p w:rsidRDefault="000562F8" w:rsidP="00A226F0" w:rsidR="00F4791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0562F8" w:rsidP="0071700F" w:rsidR="000562F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0562F8" w:rsidP="000562F8" w:rsidR="000562F8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0562F8" w:rsidP="00A226F0" w:rsidR="000562F8">
            <w:pPr>
              <w:jc w:val="center"/>
              <w:rPr>
                <w:bCs/>
                <w:sz w:val="24"/>
              </w:rPr>
            </w:pPr>
          </w:p>
          <w:p w:rsidRDefault="00A226F0" w:rsidP="00A226F0" w:rsidR="00A226F0" w:rsidRPr="00140E54">
            <w:pPr>
              <w:jc w:val="center"/>
              <w:rPr>
                <w:bCs/>
                <w:sz w:val="24"/>
              </w:rPr>
            </w:pPr>
          </w:p>
        </w:tc>
      </w:tr>
    </w:tbl>
    <w:p w:rsidRDefault="00257CAF" w:rsidP="0069737F" w:rsidR="00257CAF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226F0" w:rsidP="000562F8" w:rsidR="00853B3E">
      <w:r>
        <w:br w:type="page"/>
      </w:r>
      <w:r w:rsidR="00BC7EBC">
        <w:lastRenderedPageBreak/>
        <w:t xml:space="preserve">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7235156"/>
      <w:docPartObj>
        <w:docPartGallery w:val="Page Numbers (Top of Page)"/>
        <w:docPartUnique/>
      </w:docPartObj>
    </w:sdtPr>
    <w:sdtEndPr/>
    <w:sdtContent>
      <w:p w:rsidRDefault="005F7BBA" w:rsidP="0069737F" w:rsidR="005F7BB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2F8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C1FB9">
          <w:t>Poslovni broj: 4. St-</w:t>
        </w:r>
        <w:r w:rsidR="00BB70F7">
          <w:t>35</w:t>
        </w:r>
        <w:r w:rsidR="00553DB4">
          <w:t>/2018-</w:t>
        </w:r>
        <w:r w:rsidR="00A226F0">
          <w:t>9</w:t>
        </w:r>
      </w:p>
    </w:sdtContent>
  </w:sdt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562F8"/>
    <w:rsid w:val="00066650"/>
    <w:rsid w:val="00085E7C"/>
    <w:rsid w:val="000974EC"/>
    <w:rsid w:val="000B4D96"/>
    <w:rsid w:val="00111964"/>
    <w:rsid w:val="00140E54"/>
    <w:rsid w:val="001C1FB9"/>
    <w:rsid w:val="001C7734"/>
    <w:rsid w:val="00257CAF"/>
    <w:rsid w:val="003C2F22"/>
    <w:rsid w:val="00417EA6"/>
    <w:rsid w:val="00520E5B"/>
    <w:rsid w:val="00553DB4"/>
    <w:rsid w:val="005C6B9B"/>
    <w:rsid w:val="005F7BBA"/>
    <w:rsid w:val="00653B6C"/>
    <w:rsid w:val="0068692E"/>
    <w:rsid w:val="0069737F"/>
    <w:rsid w:val="0071519E"/>
    <w:rsid w:val="007F7A84"/>
    <w:rsid w:val="00814EDB"/>
    <w:rsid w:val="00815142"/>
    <w:rsid w:val="00853B3E"/>
    <w:rsid w:val="008830E4"/>
    <w:rsid w:val="00886C6A"/>
    <w:rsid w:val="00894EE3"/>
    <w:rsid w:val="008B566D"/>
    <w:rsid w:val="00981D37"/>
    <w:rsid w:val="009B012D"/>
    <w:rsid w:val="009B3D0D"/>
    <w:rsid w:val="00A226F0"/>
    <w:rsid w:val="00A51DE9"/>
    <w:rsid w:val="00B15C97"/>
    <w:rsid w:val="00B37D64"/>
    <w:rsid w:val="00B42E80"/>
    <w:rsid w:val="00B7506F"/>
    <w:rsid w:val="00BA7057"/>
    <w:rsid w:val="00BB70F7"/>
    <w:rsid w:val="00BC7EBC"/>
    <w:rsid w:val="00C9694F"/>
    <w:rsid w:val="00CE0526"/>
    <w:rsid w:val="00D721AE"/>
    <w:rsid w:val="00D736E5"/>
    <w:rsid w:val="00DB3ACD"/>
    <w:rsid w:val="00DD0D50"/>
    <w:rsid w:val="00E63DF9"/>
    <w:rsid w:val="00E6656D"/>
    <w:rsid w:val="00EB6A52"/>
    <w:rsid w:val="00EE7377"/>
    <w:rsid w:val="00F2599E"/>
    <w:rsid w:val="00F47620"/>
    <w:rsid w:val="00F4791D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6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2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2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2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2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6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2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2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2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2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BODI, d.o.o. za trgovinu i usluge</izvorni_sadrzaj>
    <derivirana_varijabla naziv="DomainObject.Predmet.ProtustrankaFormated_1">  BODI, d.o.o. za trgovinu i usluge</derivirana_varijabla>
  </DomainObject.Predmet.ProtustrankaFormated>
  <DomainObject.Predmet.ProtustrankaFormatedOIB>
    <izvorni_sadrzaj>  BODI, d.o.o. za trgovinu i usluge, OIB 08094660377</izvorni_sadrzaj>
    <derivirana_varijabla naziv="DomainObject.Predmet.ProtustrankaFormatedOIB_1">  BODI, d.o.o. za trgovinu i usluge, OIB 08094660377</derivirana_varijabla>
  </DomainObject.Predmet.ProtustrankaFormatedOIB>
  <DomainObject.Predmet.ProtustrankaFormatedWithAdress>
    <izvorni_sadrzaj> BODI, d.o.o. za trgovinu i usluge, Petravićeva 14, 21000 Split</izvorni_sadrzaj>
    <derivirana_varijabla naziv="DomainObject.Predmet.ProtustrankaFormatedWithAdress_1"> BODI, d.o.o. za trgovinu i usluge, Petravićeva 14, 21000 Split</derivirana_varijabla>
  </DomainObject.Predmet.ProtustrankaFormatedWithAdress>
  <DomainObject.Predmet.ProtustrankaFormatedWithAdressOIB>
    <izvorni_sadrzaj> BODI, d.o.o. za trgovinu i usluge, OIB 08094660377, Petravićeva 14, 21000 Split</izvorni_sadrzaj>
    <derivirana_varijabla naziv="DomainObject.Predmet.ProtustrankaFormatedWithAdressOIB_1"> BODI, d.o.o. za trgovinu i usluge, OIB 08094660377, Petravićeva 14, 21000 Split</derivirana_varijabla>
  </DomainObject.Predmet.ProtustrankaFormatedWithAdressOIB>
  <DomainObject.Predmet.ProtustrankaWithAdress>
    <izvorni_sadrzaj>BODI, d.o.o. za trgovinu i usluge Petravićeva 14, 21000 Split</izvorni_sadrzaj>
    <derivirana_varijabla naziv="DomainObject.Predmet.ProtustrankaWithAdress_1">BODI, d.o.o. za trgovinu i usluge Petravićeva 14, 21000 Split</derivirana_varijabla>
  </DomainObject.Predmet.ProtustrankaWithAdress>
  <DomainObject.Predmet.ProtustrankaWithAdressOIB>
    <izvorni_sadrzaj>BODI, d.o.o. za trgovinu i usluge, OIB 08094660377, Petravićeva 14, 21000 Split</izvorni_sadrzaj>
    <derivirana_varijabla naziv="DomainObject.Predmet.ProtustrankaWithAdressOIB_1">BODI, d.o.o. za trgovinu i usluge, OIB 08094660377, Petravićeva 14, 21000 Split</derivirana_varijabla>
  </DomainObject.Predmet.ProtustrankaWithAdressOIB>
  <DomainObject.Predmet.ProtustrankaNazivFormated>
    <izvorni_sadrzaj>BODI, d.o.o. za trgovinu i usluge</izvorni_sadrzaj>
    <derivirana_varijabla naziv="DomainObject.Predmet.ProtustrankaNazivFormated_1">BODI, d.o.o. za trgovinu i usluge</derivirana_varijabla>
  </DomainObject.Predmet.ProtustrankaNazivFormated>
  <DomainObject.Predmet.ProtustrankaNazivFormatedOIB>
    <izvorni_sadrzaj>BODI, d.o.o. za trgovinu i usluge, OIB 08094660377</izvorni_sadrzaj>
    <derivirana_varijabla naziv="DomainObject.Predmet.ProtustrankaNazivFormatedOIB_1">BODI, d.o.o. za trgovinu i usluge, OIB 08094660377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BODI, d.o.o. za trgovinu i usluge</item>
    </izvorni_sadrzaj>
    <derivirana_varijabla naziv="DomainObject.Predmet.ProtuStrankaListFormated_1">
      <item>BODI, d.o.o. za trgovinu i usluge</item>
    </derivirana_varijabla>
  </DomainObject.Predmet.ProtuStrankaListFormated>
  <DomainObject.Predmet.ProtuStrankaListFormatedOIB>
    <izvorni_sadrzaj>
      <item>BODI, d.o.o. za trgovinu i usluge, OIB 08094660377</item>
    </izvorni_sadrzaj>
    <derivirana_varijabla naziv="DomainObject.Predmet.ProtuStrankaListFormatedOIB_1">
      <item>BODI, d.o.o. za trgovinu i usluge, OIB 08094660377</item>
    </derivirana_varijabla>
  </DomainObject.Predmet.ProtuStrankaListFormatedOIB>
  <DomainObject.Predmet.ProtuStrankaListFormatedWithAdress>
    <izvorni_sadrzaj>
      <item>BODI, d.o.o. za trgovinu i usluge, Petravićeva 14, 21000 Split</item>
    </izvorni_sadrzaj>
    <derivirana_varijabla naziv="DomainObject.Predmet.ProtuStrankaListFormatedWithAdress_1">
      <item>BODI, d.o.o. za trgovinu i usluge, Petravićeva 14, 21000 Split</item>
    </derivirana_varijabla>
  </DomainObject.Predmet.ProtuStrankaListFormatedWithAdress>
  <DomainObject.Predmet.ProtuStrankaListFormatedWithAdressOIB>
    <izvorni_sadrzaj>
      <item>BODI, d.o.o. za trgovinu i usluge, OIB 08094660377, Petravićeva 14, 21000 Split</item>
    </izvorni_sadrzaj>
    <derivirana_varijabla naziv="DomainObject.Predmet.ProtuStrankaListFormatedWithAdressOIB_1">
      <item>BODI, d.o.o. za trgovinu i usluge, OIB 08094660377, Petravićeva 14, 21000 Split</item>
    </derivirana_varijabla>
  </DomainObject.Predmet.ProtuStrankaListFormatedWithAdressOIB>
  <DomainObject.Predmet.ProtuStrankaListNazivFormated>
    <izvorni_sadrzaj>
      <item>BODI, d.o.o. za trgovinu i usluge</item>
    </izvorni_sadrzaj>
    <derivirana_varijabla naziv="DomainObject.Predmet.ProtuStrankaListNazivFormated_1">
      <item>BODI, d.o.o. za trgovinu i usluge</item>
    </derivirana_varijabla>
  </DomainObject.Predmet.ProtuStrankaListNazivFormated>
  <DomainObject.Predmet.ProtuStrankaListNazivFormatedOIB>
    <izvorni_sadrzaj>
      <item>BODI, d.o.o. za trgovinu i usluge, OIB 08094660377</item>
    </izvorni_sadrzaj>
    <derivirana_varijabla naziv="DomainObject.Predmet.ProtuStrankaListNazivFormatedOIB_1">
      <item>BODI, d.o.o. za trgovinu i usluge, OIB 08094660377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Boris Čulić</item>
      <item>Miroslav Punda</item>
    </izvorni_sadrzaj>
    <derivirana_varijabla naziv="DomainObject.Predmet.OstaliListFormated_1">
      <item>ŽUPANIJSKO DRŽAVNO ODVJETNIŠTVO U SPLITU punomoćnik sudionika u postupku Ministarstvo financija RH</item>
      <item>Boris Čulić</item>
      <item>Miroslav Punda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Boris Čulić, OIB 93833195736</item>
      <item>Miroslav Punda, OIB 39184962121</item>
    </izvorni_sadrzaj>
    <derivirana_varijabla naziv="DomainObject.Predmet.OstaliListFormatedOIB_1">
      <item>ŽUPANIJSKO DRŽAVNO ODVJETNIŠTVO U SPLITU punomoćnik sudionika u postupku Ministarstvo financija RH</item>
      <item>Boris Čulić, OIB 93833195736</item>
      <item>Miroslav Punda, OIB 39184962121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Boris Čulić, Ante Petravića 14, 21000 Split</item>
      <item>Miroslav Punda, Kneza Domagoja 16, 21210 Solin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Boris Čulić, Ante Petravića 14, 21000 Split</item>
      <item>Miroslav Punda, Kneza Domagoja 16, 21210 Solin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Boris Čulić, OIB 93833195736, Ante Petravića 14, 21000 Split</item>
      <item>Miroslav Punda, OIB 39184962121, Kneza Domagoja 16, 21210 Solin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Boris Čulić, OIB 93833195736, Ante Petravića 14, 21000 Split</item>
      <item>Miroslav Punda, OIB 39184962121, Kneza Domagoja 16, 21210 Solin</item>
    </derivirana_varijabla>
  </DomainObject.Predmet.OstaliListFormatedWithAdressOIB>
  <DomainObject.Predmet.OstaliListNazivFormated>
    <izvorni_sadrzaj>
      <item>ŽUPANIJSKO DRŽAVNO ODVJETNIŠTVO U SPLITU</item>
      <item>Boris Čulić</item>
      <item>Miroslav Punda</item>
    </izvorni_sadrzaj>
    <derivirana_varijabla naziv="DomainObject.Predmet.OstaliListNazivFormated_1">
      <item>ŽUPANIJSKO DRŽAVNO ODVJETNIŠTVO U SPLITU</item>
      <item>Boris Čulić</item>
      <item>Miroslav Punda</item>
    </derivirana_varijabla>
  </DomainObject.Predmet.OstaliListNazivFormated>
  <DomainObject.Predmet.OstaliListNazivFormatedOIB>
    <izvorni_sadrzaj>
      <item>ŽUPANIJSKO DRŽAVNO ODVJETNIŠTVO U SPLITU</item>
      <item>Boris Čulić, OIB 93833195736</item>
      <item>Miroslav Punda, OIB 39184962121</item>
    </izvorni_sadrzaj>
    <derivirana_varijabla naziv="DomainObject.Predmet.OstaliListNazivFormatedOIB_1">
      <item>ŽUPANIJSKO DRŽAVNO ODVJETNIŠTVO U SPLITU</item>
      <item>Boris Čulić, OIB 93833195736</item>
      <item>Miroslav Punda, OIB 39184962121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BODI, d.o.o. za trgovinu i usluge</izvorni_sadrzaj>
    <derivirana_varijabla naziv="DomainObject.Predmet.ProtustrankaIDrugi_1">BODI, d.o.o. za trgovinu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BODI, d.o.o. za trgovinu i usluge, OIB 08094660377, Petravićeva 14, 21000 Split</izvorni_sadrzaj>
    <derivirana_varijabla naziv="DomainObject.Predmet.ProtustrankaIDrugiAdressOIB_1">BODI, d.o.o. za trgovinu i usluge, OIB 08094660377, Petravićeva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BODI, d.o.o. za trgovinu i usluge</item>
      <item>Ministarstvo financija RH</item>
      <item>ŽUPANIJSKO DRŽAVNO ODVJETNIŠTVO U SPLITU</item>
      <item>Boris Čulić</item>
      <item>Miroslav Punda</item>
    </izvorni_sadrzaj>
    <derivirana_varijabla naziv="DomainObject.Predmet.SudioniciListNaziv_1">
      <item>BODI, d.o.o. za trgovinu i usluge</item>
      <item>Ministarstvo financija RH</item>
      <item>ŽUPANIJSKO DRŽAVNO ODVJETNIŠTVO U SPLITU</item>
      <item>Boris Čulić</item>
      <item>Miroslav Punda</item>
    </derivirana_varijabla>
  </DomainObject.Predmet.SudioniciListNaziv>
  <DomainObject.Predmet.SudioniciListAdressOIB>
    <izvorni_sadrzaj>
      <item>BODI, d.o.o. za trgovinu i usluge, OIB 08094660377, Petravićeva 14,21000 Split</item>
      <item>Ministarstvo financija RH, OIB 18683136487, Katančićeva 5,10000 Zagreb</item>
      <item>ŽUPANIJSKO DRŽAVNO ODVJETNIŠTVO U SPLITU, Gundulićeva 29a,21000 Split</item>
      <item>Boris Čulić, OIB 93833195736, Ante Petravića 14,21000 Split</item>
      <item>Miroslav Punda, OIB 39184962121, Kneza Domagoja 16,21210 Solin</item>
    </izvorni_sadrzaj>
    <derivirana_varijabla naziv="DomainObject.Predmet.SudioniciListAdressOIB_1">
      <item>BODI, d.o.o. za trgovinu i usluge, OIB 08094660377, Petravićeva 14,21000 Split</item>
      <item>Ministarstvo financija RH, OIB 18683136487, Katančićeva 5,10000 Zagreb</item>
      <item>ŽUPANIJSKO DRŽAVNO ODVJETNIŠTVO U SPLITU, Gundulićeva 29a,21000 Split</item>
      <item>Boris Čulić, OIB 93833195736, Ante Petravića 14,21000 Split</item>
      <item>Miroslav Punda, OIB 39184962121, Kneza Domagoja 16,21210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08094660377</item>
      <item>, OIB 18683136487</item>
      <item>, OIB null</item>
      <item>, OIB 93833195736</item>
      <item>, OIB 39184962121</item>
    </izvorni_sadrzaj>
    <derivirana_varijabla naziv="DomainObject.Predmet.SudioniciListNazivOIB_1">
      <item>, OIB 08094660377</item>
      <item>, OIB 18683136487</item>
      <item>, OIB null</item>
      <item>, OIB 93833195736</item>
      <item>, OIB 39184962121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F2C76-AB6D-4717-A2DA-0E5AC3E88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1297</properties:Words>
  <properties:Characters>7318</properties:Characters>
  <properties:Lines>148</properties:Lines>
  <properties:Paragraphs>36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2018-05-28T10:21:00Z</cp:lastPrinted>
  <dcterms:modified xmlns:xsi="http://www.w3.org/2001/XMLSchema-instance" xsi:type="dcterms:W3CDTF">2018-05-28T10:21:00Z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POZIVANJU VJEROVNIKA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