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d3a2b" w14:paraId="11d3a2b" w:rsidRDefault="009702AF" w:rsidP="009702AF" w:rsidR="009702AF">
      <w:pPr>
        <w:pStyle w:val="Naslov3"/>
        <w15:collapsed w:val="false"/>
      </w:pPr>
      <w:bookmarkStart w:name="_GoBack" w:id="0"/>
      <w:bookmarkEnd w:id="0"/>
    </w:p>
    <w:p w:rsidRDefault="009702AF" w:rsidP="009702AF" w:rsidR="009702AF">
      <w:pPr>
        <w:pStyle w:val="SudNaziv"/>
      </w:pPr>
    </w:p>
    <w:p w:rsidRDefault="009702AF" w:rsidP="009702AF" w:rsidR="009702AF">
      <w:pPr>
        <w:spacing w:after="0"/>
        <w:jc w:val="right"/>
        <w:rPr>
          <w:rFonts w:cs="Times New Roman" w:eastAsia="Calibri"/>
        </w:rPr>
      </w:pPr>
      <w:r>
        <w:rPr>
          <w:rFonts w:cs="Times New Roman" w:eastAsia="Calibri"/>
        </w:rPr>
        <w:t>9St-</w:t>
      </w:r>
      <w:r w:rsidR="008341BD">
        <w:rPr>
          <w:rFonts w:cs="Times New Roman" w:eastAsia="Calibri"/>
        </w:rPr>
        <w:t>300/2016</w:t>
      </w:r>
    </w:p>
    <w:p w:rsidRDefault="009702AF" w:rsidP="009702AF" w:rsidR="009702AF">
      <w:pPr>
        <w:spacing w:after="0"/>
        <w:jc w:val="right"/>
        <w:rPr>
          <w:rFonts w:cs="Times New Roman" w:eastAsia="Calibri"/>
        </w:rPr>
      </w:pPr>
    </w:p>
    <w:p w:rsidRDefault="009702AF" w:rsidP="009702AF" w:rsidR="009702AF">
      <w:pPr>
        <w:spacing w:after="0"/>
        <w:jc w:val="both"/>
        <w:rPr>
          <w:rFonts w:cs="Times New Roman" w:eastAsia="Calibri"/>
        </w:rPr>
      </w:pPr>
    </w:p>
    <w:p w:rsidRDefault="009702AF" w:rsidP="009702AF" w:rsidR="009702AF">
      <w:pPr>
        <w:spacing w:after="0"/>
        <w:jc w:val="both"/>
        <w:rPr>
          <w:rFonts w:cs="Times New Roman" w:eastAsia="Calibri"/>
        </w:rPr>
      </w:pPr>
    </w:p>
    <w:p w:rsidRDefault="009702AF" w:rsidP="009702AF" w:rsidR="009702AF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>REPUBLIKA HRVATSKA</w:t>
      </w:r>
    </w:p>
    <w:p w:rsidRDefault="009702AF" w:rsidP="009702AF" w:rsidR="009702AF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>TRGOVAČKI SUD U ZADRU</w:t>
      </w:r>
    </w:p>
    <w:p w:rsidRDefault="009702AF" w:rsidP="009702AF" w:rsidR="009702AF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>STALNA SLUŽBA ŠIBENIK</w:t>
      </w:r>
    </w:p>
    <w:p w:rsidRDefault="009702AF" w:rsidP="009702AF" w:rsidR="009702AF">
      <w:pPr>
        <w:spacing w:after="0"/>
        <w:jc w:val="both"/>
        <w:rPr>
          <w:rFonts w:cs="Times New Roman" w:eastAsia="Calibri"/>
        </w:rPr>
      </w:pPr>
    </w:p>
    <w:p w:rsidRDefault="009702AF" w:rsidP="009702AF" w:rsidR="009702AF">
      <w:pPr>
        <w:spacing w:after="0"/>
        <w:jc w:val="both"/>
        <w:rPr>
          <w:rFonts w:cs="Times New Roman" w:eastAsia="Calibri"/>
        </w:rPr>
      </w:pPr>
    </w:p>
    <w:p w:rsidRDefault="009702AF" w:rsidP="009702AF" w:rsidR="009702AF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R E P U B L I K A  H R V A T S K A</w:t>
      </w:r>
    </w:p>
    <w:p w:rsidRDefault="009702AF" w:rsidP="009702AF" w:rsidR="009702AF">
      <w:pPr>
        <w:spacing w:after="0"/>
        <w:jc w:val="center"/>
        <w:rPr>
          <w:rFonts w:cs="Times New Roman" w:eastAsia="Calibri"/>
        </w:rPr>
      </w:pPr>
    </w:p>
    <w:p w:rsidRDefault="009702AF" w:rsidP="009702AF" w:rsidR="009702AF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 xml:space="preserve">Z A K L J U Č A K </w:t>
      </w:r>
    </w:p>
    <w:p w:rsidRDefault="009702AF" w:rsidP="009702AF" w:rsidR="009702AF">
      <w:pPr>
        <w:spacing w:after="0"/>
        <w:jc w:val="center"/>
        <w:rPr>
          <w:rFonts w:cs="Times New Roman" w:eastAsia="Calibri"/>
        </w:rPr>
      </w:pPr>
    </w:p>
    <w:p w:rsidRDefault="009702AF" w:rsidP="009702AF" w:rsidR="009702AF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Trgovački sud u Zadru, Stalna služba Šibenik, OIB: 39670464653, po sucu Terezija Goreta, kao stečajnom sucu u stečajnom postupku nad dužnikom </w:t>
      </w:r>
      <w:r w:rsidR="008341BD">
        <w:rPr>
          <w:rFonts w:cs="Times New Roman" w:eastAsia="Calibri"/>
        </w:rPr>
        <w:t>RIBARSKA ZADRUGA MURTER iz Murtera, Butina 2, OIB: 5398709728, zastupanog po stečajnoj upraviteljici Marici Nekić iz Zadra</w:t>
      </w:r>
      <w:r>
        <w:rPr>
          <w:rFonts w:cs="Times New Roman" w:eastAsia="Calibri"/>
        </w:rPr>
        <w:t xml:space="preserve">, dana </w:t>
      </w:r>
      <w:r w:rsidR="008341BD">
        <w:rPr>
          <w:rFonts w:cs="Times New Roman" w:eastAsia="Calibri"/>
        </w:rPr>
        <w:t>20. ru</w:t>
      </w:r>
      <w:r>
        <w:rPr>
          <w:rFonts w:cs="Times New Roman" w:eastAsia="Calibri"/>
        </w:rPr>
        <w:t>jna 2018.godine,</w:t>
      </w:r>
    </w:p>
    <w:p w:rsidRDefault="009702AF" w:rsidP="009702AF" w:rsidR="009702AF">
      <w:pPr>
        <w:spacing w:after="0"/>
        <w:jc w:val="both"/>
        <w:rPr>
          <w:rFonts w:cs="Times New Roman" w:eastAsia="Calibri"/>
        </w:rPr>
      </w:pPr>
    </w:p>
    <w:p w:rsidRDefault="009702AF" w:rsidP="009702AF" w:rsidR="009702AF">
      <w:pPr>
        <w:spacing w:after="0"/>
        <w:jc w:val="both"/>
        <w:rPr>
          <w:rFonts w:cs="Times New Roman" w:eastAsia="Calibri"/>
        </w:rPr>
      </w:pPr>
    </w:p>
    <w:p w:rsidRDefault="009702AF" w:rsidP="009702AF" w:rsidR="009702AF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z a k l j u č i o   j e</w:t>
      </w:r>
    </w:p>
    <w:p w:rsidRDefault="009702AF" w:rsidP="009702AF" w:rsidR="009702AF">
      <w:pPr>
        <w:spacing w:after="0"/>
        <w:jc w:val="center"/>
        <w:rPr>
          <w:rFonts w:cs="Times New Roman" w:eastAsia="Calibri"/>
        </w:rPr>
      </w:pPr>
    </w:p>
    <w:p w:rsidRDefault="009702AF" w:rsidP="009702AF" w:rsidR="009702AF">
      <w:pPr>
        <w:spacing w:after="0"/>
        <w:jc w:val="center"/>
        <w:rPr>
          <w:rFonts w:cs="Times New Roman" w:eastAsia="Calibri"/>
        </w:rPr>
      </w:pPr>
    </w:p>
    <w:p w:rsidRDefault="009702AF" w:rsidP="009702AF" w:rsidR="009702AF">
      <w:pPr>
        <w:numPr>
          <w:ilvl w:val="0"/>
          <w:numId w:val="1"/>
        </w:numPr>
        <w:spacing w:lineRule="auto" w:line="276" w:after="0"/>
        <w:ind w:firstLine="708" w:left="0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U stečajnom postupku prodaje se imovina dužnika </w:t>
      </w:r>
      <w:r w:rsidR="008341BD">
        <w:rPr>
          <w:rFonts w:cs="Times New Roman" w:eastAsia="Calibri"/>
        </w:rPr>
        <w:t xml:space="preserve">RIBARSKA ZADRUGA MURTER iz Murtera, Butina 2, OIB: 5398709728, </w:t>
      </w:r>
      <w:r>
        <w:rPr>
          <w:rFonts w:cs="Times New Roman" w:eastAsia="Calibri"/>
        </w:rPr>
        <w:t xml:space="preserve">a koja imovina se sastoji od: </w:t>
      </w:r>
    </w:p>
    <w:p w:rsidRDefault="009702AF" w:rsidP="009702AF" w:rsidR="009702AF">
      <w:pPr>
        <w:spacing w:after="0"/>
        <w:jc w:val="both"/>
        <w:rPr>
          <w:rFonts w:cs="Times New Roman" w:eastAsia="Calibri"/>
        </w:rPr>
      </w:pPr>
    </w:p>
    <w:p w:rsidRDefault="008341BD" w:rsidP="009702AF" w:rsidR="009702AF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  <w:r>
        <w:rPr>
          <w:rFonts w:cs="Times New Roman" w:eastAsia="Times New Roman"/>
          <w:b/>
          <w:bCs/>
          <w:lang w:eastAsia="hr-HR"/>
        </w:rPr>
        <w:t>Nekretnine</w:t>
      </w:r>
    </w:p>
    <w:p w:rsidRDefault="009702AF" w:rsidP="009702AF" w:rsidR="009702AF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9702AF" w:rsidP="008341BD" w:rsidR="009702AF" w:rsidRPr="009702AF">
      <w:pPr>
        <w:spacing w:after="0"/>
        <w:rPr>
          <w:rFonts w:cs="Times New Roman" w:eastAsia="Times New Roman"/>
          <w:b/>
          <w:bCs/>
          <w:lang w:eastAsia="hr-HR"/>
        </w:rPr>
      </w:pPr>
      <w:r>
        <w:rPr>
          <w:rFonts w:cs="Times New Roman" w:eastAsia="Times New Roman"/>
          <w:bCs/>
          <w:lang w:eastAsia="hr-HR"/>
        </w:rPr>
        <w:t xml:space="preserve">1.čest.zem. </w:t>
      </w:r>
      <w:r w:rsidR="008341BD">
        <w:rPr>
          <w:rFonts w:cs="Times New Roman" w:eastAsia="Times New Roman"/>
          <w:bCs/>
          <w:lang w:eastAsia="hr-HR"/>
        </w:rPr>
        <w:t xml:space="preserve">244/22, </w:t>
      </w:r>
      <w:proofErr w:type="spellStart"/>
      <w:r w:rsidR="008341BD">
        <w:rPr>
          <w:rFonts w:cs="Times New Roman" w:eastAsia="Times New Roman"/>
          <w:bCs/>
          <w:lang w:eastAsia="hr-HR"/>
        </w:rPr>
        <w:t>zk.u</w:t>
      </w:r>
      <w:proofErr w:type="spellEnd"/>
      <w:r w:rsidR="008341BD">
        <w:rPr>
          <w:rFonts w:cs="Times New Roman" w:eastAsia="Times New Roman"/>
          <w:bCs/>
          <w:lang w:eastAsia="hr-HR"/>
        </w:rPr>
        <w:t>. 366 k.</w:t>
      </w:r>
      <w:r w:rsidR="0061056F">
        <w:rPr>
          <w:rFonts w:cs="Times New Roman" w:eastAsia="Times New Roman"/>
          <w:bCs/>
          <w:lang w:eastAsia="hr-HR"/>
        </w:rPr>
        <w:t>o. Velim, građevinsko zemljište, površine 6236 m2</w:t>
      </w:r>
    </w:p>
    <w:p w:rsidRDefault="009702AF" w:rsidP="009C3F43" w:rsidR="009702A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 </w:t>
      </w:r>
      <w:r>
        <w:rPr>
          <w:rFonts w:cs="Times New Roman" w:eastAsia="Times New Roman"/>
          <w:lang w:eastAsia="hr-HR"/>
        </w:rPr>
        <w:br/>
      </w:r>
    </w:p>
    <w:p w:rsidRDefault="009702AF" w:rsidP="009702AF" w:rsidR="009702AF">
      <w:pPr>
        <w:spacing w:after="0"/>
        <w:jc w:val="both"/>
        <w:rPr>
          <w:rFonts w:cs="Times New Roman" w:eastAsia="Times New Roman"/>
          <w:lang w:eastAsia="hr-HR"/>
        </w:rPr>
      </w:pPr>
    </w:p>
    <w:p w:rsidRDefault="009702AF" w:rsidP="009702AF" w:rsidR="009702AF">
      <w:pPr>
        <w:numPr>
          <w:ilvl w:val="0"/>
          <w:numId w:val="1"/>
        </w:numPr>
        <w:spacing w:lineRule="auto" w:line="276" w:after="0"/>
        <w:ind w:firstLine="710" w:left="0"/>
        <w:contextualSpacing/>
        <w:jc w:val="both"/>
        <w:rPr>
          <w:rFonts w:cs="Times New Roman" w:eastAsia="Times New Roman"/>
          <w:bCs/>
          <w:color w:val="000000"/>
          <w:lang w:eastAsia="hr-HR"/>
        </w:rPr>
      </w:pPr>
      <w:r>
        <w:rPr>
          <w:rFonts w:cs="Times New Roman" w:eastAsia="Times New Roman"/>
          <w:lang w:eastAsia="hr-HR"/>
        </w:rPr>
        <w:t xml:space="preserve">Cijena za </w:t>
      </w:r>
      <w:r w:rsidR="0061056F">
        <w:rPr>
          <w:rFonts w:cs="Times New Roman" w:eastAsia="Times New Roman"/>
          <w:lang w:eastAsia="hr-HR"/>
        </w:rPr>
        <w:t>nekretninu</w:t>
      </w:r>
      <w:r>
        <w:rPr>
          <w:rFonts w:cs="Times New Roman" w:eastAsia="Times New Roman"/>
          <w:lang w:eastAsia="hr-HR"/>
        </w:rPr>
        <w:t xml:space="preserve"> iz točke I. ovog rješenja određuje se u iznosu od  </w:t>
      </w:r>
      <w:r w:rsidR="0061056F">
        <w:rPr>
          <w:rFonts w:cs="Times New Roman" w:eastAsia="Times New Roman"/>
          <w:lang w:eastAsia="hr-HR"/>
        </w:rPr>
        <w:t xml:space="preserve">1.510.260,61 </w:t>
      </w:r>
      <w:r>
        <w:rPr>
          <w:rFonts w:cs="Times New Roman" w:eastAsia="Times New Roman"/>
          <w:lang w:eastAsia="hr-HR"/>
        </w:rPr>
        <w:t xml:space="preserve"> kuna.</w:t>
      </w:r>
    </w:p>
    <w:p w:rsidRDefault="009702AF" w:rsidP="009702AF" w:rsidR="009702A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702AF" w:rsidP="009702AF" w:rsidR="009702AF">
      <w:pPr>
        <w:numPr>
          <w:ilvl w:val="0"/>
          <w:numId w:val="1"/>
        </w:numPr>
        <w:spacing w:lineRule="auto" w:line="276" w:after="0"/>
        <w:ind w:firstLine="710" w:left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Prodaja imovine dužnika iz točke I. ove odluke će se izvršiti elektroničkom javnom dražbom preko Financijske agencije. Imovina iz točke I. ove odluke ne može se prodati:</w:t>
      </w:r>
    </w:p>
    <w:p w:rsidRDefault="009702AF" w:rsidP="009702AF" w:rsidR="009702AF">
      <w:pPr>
        <w:spacing w:lineRule="auto" w:line="276" w:after="200"/>
        <w:ind w:left="720"/>
        <w:contextualSpacing/>
        <w:rPr>
          <w:rFonts w:cs="Times New Roman" w:eastAsia="Times New Roman"/>
          <w:lang w:eastAsia="hr-HR"/>
        </w:rPr>
      </w:pPr>
    </w:p>
    <w:p w:rsidRDefault="009702AF" w:rsidP="009702AF" w:rsidR="009702AF">
      <w:pPr>
        <w:numPr>
          <w:ilvl w:val="0"/>
          <w:numId w:val="4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Na prvoj dražbi ispod tri četvrtine utvrđene vrijednosti imovine (</w:t>
      </w:r>
      <w:r w:rsidR="00D0267A">
        <w:rPr>
          <w:rFonts w:cs="Times New Roman" w:eastAsia="Times New Roman"/>
          <w:lang w:eastAsia="hr-HR"/>
        </w:rPr>
        <w:t>1.132.695,46</w:t>
      </w:r>
      <w:r>
        <w:rPr>
          <w:rFonts w:cs="Times New Roman" w:eastAsia="Times New Roman"/>
          <w:lang w:eastAsia="hr-HR"/>
        </w:rPr>
        <w:t xml:space="preserve"> kn)</w:t>
      </w:r>
    </w:p>
    <w:p w:rsidRDefault="009702AF" w:rsidP="009702AF" w:rsidR="009702AF">
      <w:pPr>
        <w:numPr>
          <w:ilvl w:val="0"/>
          <w:numId w:val="4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Na drugoj dražbi ispod jedne polovine utvrđene vrijednosti imovine (</w:t>
      </w:r>
      <w:r w:rsidR="00D0267A">
        <w:rPr>
          <w:rFonts w:cs="Times New Roman" w:eastAsia="Times New Roman"/>
          <w:lang w:eastAsia="hr-HR"/>
        </w:rPr>
        <w:t>755.130,305</w:t>
      </w:r>
      <w:r w:rsidR="009C3F43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kn)</w:t>
      </w:r>
    </w:p>
    <w:p w:rsidRDefault="009702AF" w:rsidP="009702AF" w:rsidR="009702AF">
      <w:pPr>
        <w:numPr>
          <w:ilvl w:val="0"/>
          <w:numId w:val="4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Na trećoj dražbi ispod jedne četvrtine utvrđene vrijednosti imovine (</w:t>
      </w:r>
      <w:r w:rsidR="009C3F43">
        <w:rPr>
          <w:rFonts w:cs="Times New Roman" w:eastAsia="Times New Roman"/>
          <w:lang w:eastAsia="hr-HR"/>
        </w:rPr>
        <w:t xml:space="preserve"> </w:t>
      </w:r>
      <w:r w:rsidR="00D0267A">
        <w:rPr>
          <w:rFonts w:cs="Times New Roman" w:eastAsia="Times New Roman"/>
          <w:lang w:eastAsia="hr-HR"/>
        </w:rPr>
        <w:t>377.565,152</w:t>
      </w:r>
      <w:r w:rsidR="00F71ED6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kn)</w:t>
      </w:r>
    </w:p>
    <w:p w:rsidRDefault="009702AF" w:rsidP="009702AF" w:rsidR="009702AF">
      <w:pPr>
        <w:numPr>
          <w:ilvl w:val="0"/>
          <w:numId w:val="4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Na četvrtoj dražbi imovina se prodaje po početnoj cijeni od 1,00 kune. </w:t>
      </w:r>
    </w:p>
    <w:p w:rsidRDefault="009702AF" w:rsidP="009702AF" w:rsidR="009702AF">
      <w:pPr>
        <w:spacing w:lineRule="auto" w:line="276" w:after="200"/>
        <w:ind w:left="720"/>
        <w:contextualSpacing/>
        <w:rPr>
          <w:rFonts w:cs="Times New Roman" w:eastAsia="Times New Roman"/>
          <w:lang w:eastAsia="hr-HR"/>
        </w:rPr>
      </w:pPr>
    </w:p>
    <w:p w:rsidRDefault="009702AF" w:rsidP="009702AF" w:rsidR="009702AF" w:rsidRPr="009C3F43">
      <w:pPr>
        <w:numPr>
          <w:ilvl w:val="0"/>
          <w:numId w:val="1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9C3F43">
        <w:rPr>
          <w:rFonts w:cs="Times New Roman" w:eastAsia="Times New Roman"/>
          <w:lang w:eastAsia="hr-HR"/>
        </w:rPr>
        <w:t>Kriterij za odabir najboljeg ponuđača je najviša ponuđena cijena.</w:t>
      </w:r>
    </w:p>
    <w:p w:rsidRDefault="009702AF" w:rsidP="009702AF" w:rsidR="009702AF">
      <w:pPr>
        <w:tabs>
          <w:tab w:pos="1053" w:val="left"/>
          <w:tab w:pos="6847" w:val="left"/>
          <w:tab w:pos="7847" w:val="left"/>
        </w:tabs>
        <w:spacing w:after="0"/>
        <w:ind w:left="93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</w:t>
      </w:r>
    </w:p>
    <w:p w:rsidRDefault="009702AF" w:rsidP="009702AF" w:rsidR="009702AF">
      <w:pPr>
        <w:tabs>
          <w:tab w:pos="1053" w:val="left"/>
          <w:tab w:pos="6847" w:val="left"/>
          <w:tab w:pos="7847" w:val="left"/>
        </w:tabs>
        <w:spacing w:after="0"/>
        <w:ind w:left="93"/>
        <w:rPr>
          <w:rFonts w:cs="Times New Roman" w:eastAsia="Times New Roman"/>
          <w:lang w:eastAsia="hr-HR"/>
        </w:rPr>
      </w:pPr>
    </w:p>
    <w:p w:rsidRDefault="009702AF" w:rsidP="009702AF" w:rsidR="009702AF">
      <w:pPr>
        <w:spacing w:after="0"/>
        <w:jc w:val="both"/>
        <w:rPr>
          <w:rFonts w:cs="Times New Roman" w:eastAsia="Times New Roman"/>
          <w:lang w:eastAsia="hr-HR"/>
        </w:rPr>
      </w:pPr>
    </w:p>
    <w:p w:rsidRDefault="009702AF" w:rsidP="009702AF" w:rsidR="009702AF">
      <w:pPr>
        <w:spacing w:after="0"/>
        <w:jc w:val="both"/>
        <w:rPr>
          <w:rFonts w:cs="Times New Roman" w:eastAsia="Times New Roman"/>
          <w:lang w:eastAsia="hr-HR"/>
        </w:rPr>
      </w:pPr>
    </w:p>
    <w:p w:rsidRDefault="009702AF" w:rsidP="009702AF" w:rsidR="009702AF">
      <w:pPr>
        <w:numPr>
          <w:ilvl w:val="0"/>
          <w:numId w:val="1"/>
        </w:numPr>
        <w:spacing w:lineRule="auto" w:line="276" w:after="0"/>
        <w:ind w:firstLine="710" w:left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Imovina se prodaje po načelu "viđeno-kupljeno", što isključuje mogućnost naknadnih prigovora. </w:t>
      </w:r>
    </w:p>
    <w:p w:rsidRDefault="009702AF" w:rsidP="009702AF" w:rsidR="009702AF">
      <w:pPr>
        <w:spacing w:after="0"/>
        <w:jc w:val="both"/>
        <w:rPr>
          <w:rFonts w:cs="Times New Roman" w:eastAsia="Times New Roman"/>
          <w:lang w:eastAsia="hr-HR"/>
        </w:rPr>
      </w:pPr>
    </w:p>
    <w:p w:rsidRDefault="009702AF" w:rsidP="009702AF" w:rsidR="009702AF">
      <w:pPr>
        <w:numPr>
          <w:ilvl w:val="0"/>
          <w:numId w:val="1"/>
        </w:numPr>
        <w:spacing w:lineRule="auto" w:line="276" w:after="0"/>
        <w:ind w:firstLine="710" w:left="0"/>
        <w:contextualSpacing/>
        <w:jc w:val="both"/>
        <w:rPr>
          <w:rFonts w:cs="Times New Roman" w:eastAsia="Calibri"/>
          <w:lang w:eastAsia="hr-HR"/>
        </w:rPr>
      </w:pPr>
      <w:r>
        <w:rPr>
          <w:rFonts w:cs="Times New Roman" w:eastAsia="Calibri"/>
          <w:lang w:eastAsia="hr-HR"/>
        </w:rPr>
        <w:t>Kao kupci mogu sudjelovati samo osobe koje uplate jamčevinu u novcu u iznosu od 10% od utvrđene vrijednosti imovine, koja se plaća u korist posebnog računa Financijske Agencije, najkasnije zadnjeg dana objave poziva na sudjelovanje, a valjanom uplatom će se smatrati uplata izvršena u roku i evidentirana na računu Financijske agencije najkasnije u roku od 8 dana od isteka roka za uplatu.</w:t>
      </w:r>
    </w:p>
    <w:p w:rsidRDefault="009702AF" w:rsidP="009702AF" w:rsidR="009702AF">
      <w:pPr>
        <w:spacing w:after="0"/>
        <w:ind w:left="1430"/>
        <w:contextualSpacing/>
        <w:jc w:val="both"/>
        <w:rPr>
          <w:rFonts w:cs="Times New Roman" w:eastAsia="Calibri"/>
          <w:lang w:eastAsia="hr-HR"/>
        </w:rPr>
      </w:pPr>
    </w:p>
    <w:p w:rsidRDefault="009702AF" w:rsidP="009702AF" w:rsidR="009702AF">
      <w:pPr>
        <w:spacing w:after="0"/>
        <w:ind w:firstLine="705"/>
        <w:jc w:val="both"/>
        <w:rPr>
          <w:rFonts w:cs="Times New Roman" w:eastAsia="Calibri"/>
          <w:lang w:eastAsia="hr-HR"/>
        </w:rPr>
      </w:pPr>
      <w:r>
        <w:rPr>
          <w:rFonts w:cs="Times New Roman" w:eastAsia="Calibri"/>
          <w:lang w:eastAsia="hr-HR"/>
        </w:rPr>
        <w:t>Kupcu koji je stavio najpovoljniju ponudu uplaćena jamčevina uračunava se u cijenu.</w:t>
      </w:r>
    </w:p>
    <w:p w:rsidRDefault="009702AF" w:rsidP="009702AF" w:rsidR="009702AF">
      <w:pPr>
        <w:spacing w:after="0"/>
        <w:ind w:firstLine="705"/>
        <w:jc w:val="both"/>
        <w:rPr>
          <w:rFonts w:cs="Times New Roman" w:eastAsia="Calibri"/>
          <w:lang w:eastAsia="hr-HR"/>
        </w:rPr>
      </w:pPr>
    </w:p>
    <w:p w:rsidRDefault="009702AF" w:rsidP="009702AF" w:rsidR="009702AF">
      <w:pPr>
        <w:spacing w:after="0"/>
        <w:ind w:firstLine="705"/>
        <w:jc w:val="both"/>
        <w:rPr>
          <w:rFonts w:cs="Times New Roman" w:eastAsia="Calibri"/>
          <w:lang w:eastAsia="hr-HR"/>
        </w:rPr>
      </w:pPr>
      <w:r>
        <w:rPr>
          <w:rFonts w:cs="Times New Roman" w:eastAsia="Calibri"/>
          <w:lang w:eastAsia="hr-HR"/>
        </w:rPr>
        <w:t xml:space="preserve">Ponuditeljima kojima ponuda ne bude prihvaćena Financijska agencija će vratiti uplaćeni iznos bez kamata u roku od 8 dana od dana kada sud zaprimi izvješće u uplati </w:t>
      </w:r>
      <w:proofErr w:type="spellStart"/>
      <w:r>
        <w:rPr>
          <w:rFonts w:cs="Times New Roman" w:eastAsia="Calibri"/>
          <w:lang w:eastAsia="hr-HR"/>
        </w:rPr>
        <w:t>kupovnine</w:t>
      </w:r>
      <w:proofErr w:type="spellEnd"/>
      <w:r>
        <w:rPr>
          <w:rFonts w:cs="Times New Roman" w:eastAsia="Calibri"/>
          <w:lang w:eastAsia="hr-HR"/>
        </w:rPr>
        <w:t xml:space="preserve"> u cijelosti,.</w:t>
      </w:r>
    </w:p>
    <w:p w:rsidRDefault="009702AF" w:rsidP="009702AF" w:rsidR="009702AF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</w:p>
    <w:p w:rsidRDefault="009702AF" w:rsidP="009702AF" w:rsidR="009702AF">
      <w:pPr>
        <w:spacing w:after="0"/>
        <w:ind w:firstLine="705"/>
        <w:jc w:val="both"/>
        <w:rPr>
          <w:rFonts w:cs="Times New Roman" w:eastAsia="Calibri"/>
          <w:lang w:eastAsia="hr-HR"/>
        </w:rPr>
      </w:pPr>
      <w:r>
        <w:rPr>
          <w:rFonts w:cs="Times New Roman" w:eastAsia="Calibri"/>
          <w:b/>
          <w:bCs/>
          <w:lang w:eastAsia="hr-HR"/>
        </w:rPr>
        <w:t>VI.</w:t>
      </w:r>
      <w:r>
        <w:rPr>
          <w:rFonts w:cs="Times New Roman" w:eastAsia="Calibri"/>
          <w:lang w:eastAsia="hr-HR"/>
        </w:rPr>
        <w:t xml:space="preserve">      Kupac je dužan položiti kupovinu u cijelosti u roku od 30 dana od sklapanja ugovora o prodaji koje u pisanom obliku s kupcem sklapa u ime i za račun stečajnog dužnika stečajni upravitelj, a koji ugovor o prodaji potvrđuje sud rješenjem na kojeg svaki stečajni i </w:t>
      </w:r>
      <w:proofErr w:type="spellStart"/>
      <w:r>
        <w:rPr>
          <w:rFonts w:cs="Times New Roman" w:eastAsia="Calibri"/>
          <w:lang w:eastAsia="hr-HR"/>
        </w:rPr>
        <w:t>razlučni</w:t>
      </w:r>
      <w:proofErr w:type="spellEnd"/>
      <w:r>
        <w:rPr>
          <w:rFonts w:cs="Times New Roman" w:eastAsia="Calibri"/>
          <w:lang w:eastAsia="hr-HR"/>
        </w:rPr>
        <w:t xml:space="preserve"> vjerovnik ima pravno na posebnu žalbu.  </w:t>
      </w:r>
      <w:r>
        <w:rPr>
          <w:rFonts w:cs="Times New Roman" w:eastAsia="Calibri"/>
          <w:u w:val="single"/>
          <w:lang w:eastAsia="hr-HR"/>
        </w:rPr>
        <w:t>Sve poreze, pristojbe i druge troškove u svezi s prodajom i prijenosom vlasništva snosi kupac o dospjelosti</w:t>
      </w:r>
      <w:r>
        <w:rPr>
          <w:rFonts w:cs="Times New Roman" w:eastAsia="Calibri"/>
          <w:lang w:eastAsia="hr-HR"/>
        </w:rPr>
        <w:t xml:space="preserve">. </w:t>
      </w:r>
    </w:p>
    <w:p w:rsidRDefault="009702AF" w:rsidP="009702AF" w:rsidR="009702AF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</w:p>
    <w:p w:rsidRDefault="009702AF" w:rsidP="009702AF" w:rsidR="009702AF">
      <w:pPr>
        <w:spacing w:after="0"/>
        <w:ind w:firstLine="705"/>
        <w:jc w:val="both"/>
        <w:rPr>
          <w:rFonts w:cs="Times New Roman" w:eastAsia="Calibri"/>
          <w:lang w:eastAsia="hr-HR"/>
        </w:rPr>
      </w:pPr>
      <w:r>
        <w:rPr>
          <w:rFonts w:cs="Times New Roman" w:eastAsia="Calibri"/>
          <w:b/>
          <w:bCs/>
          <w:lang w:eastAsia="hr-HR"/>
        </w:rPr>
        <w:t xml:space="preserve">VII.     </w:t>
      </w:r>
      <w:r>
        <w:rPr>
          <w:rFonts w:cs="Times New Roman" w:eastAsia="Calibri"/>
          <w:lang w:eastAsia="hr-HR"/>
        </w:rPr>
        <w:t xml:space="preserve">Ako kupac koji je stavio najpovoljniju ponudu ne položi kupovinu u cijelosti u roku iz točke. VI. ove odluke, ovlašćuje se stečajni upravitelj da sklopi ugovor o prodaji sa kupcima koji su ponudili nižu cijenu, redom prema veličini cijene koju su ponudili. </w:t>
      </w:r>
    </w:p>
    <w:p w:rsidRDefault="009702AF" w:rsidP="009702AF" w:rsidR="009702AF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</w:p>
    <w:p w:rsidRDefault="009702AF" w:rsidP="009702AF" w:rsidR="009702AF">
      <w:pPr>
        <w:spacing w:after="0"/>
        <w:ind w:firstLine="705"/>
        <w:jc w:val="both"/>
        <w:rPr>
          <w:rFonts w:cs="Times New Roman" w:eastAsia="Calibri"/>
          <w:lang w:eastAsia="hr-HR"/>
        </w:rPr>
      </w:pPr>
      <w:r>
        <w:rPr>
          <w:rFonts w:cs="Times New Roman" w:eastAsia="Calibri"/>
          <w:b/>
          <w:bCs/>
          <w:lang w:eastAsia="hr-HR"/>
        </w:rPr>
        <w:t xml:space="preserve">VIII.   </w:t>
      </w:r>
      <w:r>
        <w:rPr>
          <w:rFonts w:cs="Times New Roman" w:eastAsia="Calibri"/>
          <w:lang w:eastAsia="hr-HR"/>
        </w:rPr>
        <w:t xml:space="preserve">Ako kupac ili svaki slijedeći ponuditelj ne položi kupovinu u cijelosti u određenom roku, ili odustane od svoje ponude smatra se da je odustao od kupnje i gubi pravo na povrat uplaćene jamčevine. Ako kupac u određenom roku ne položi kupovinu sud će rješenjem proglasiti prodaju nevažećom i odrediti novu prodaju. </w:t>
      </w:r>
    </w:p>
    <w:p w:rsidRDefault="009702AF" w:rsidP="009702AF" w:rsidR="009702AF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</w:p>
    <w:p w:rsidRDefault="009702AF" w:rsidP="009702AF" w:rsidR="009702AF">
      <w:pPr>
        <w:spacing w:after="0"/>
        <w:ind w:firstLine="705"/>
        <w:jc w:val="both"/>
        <w:rPr>
          <w:rFonts w:cs="Times New Roman" w:eastAsia="Calibri"/>
          <w:b/>
          <w:bCs/>
          <w:lang w:eastAsia="hr-HR"/>
        </w:rPr>
      </w:pPr>
      <w:r>
        <w:rPr>
          <w:rFonts w:cs="Times New Roman" w:eastAsia="Calibri"/>
          <w:b/>
          <w:bCs/>
          <w:lang w:eastAsia="hr-HR"/>
        </w:rPr>
        <w:t xml:space="preserve">IX.      </w:t>
      </w:r>
      <w:r>
        <w:rPr>
          <w:rFonts w:cs="Times New Roman" w:eastAsia="Calibri"/>
          <w:lang w:eastAsia="hr-HR"/>
        </w:rPr>
        <w:t xml:space="preserve">Nakon što kupac u cijelosti položi </w:t>
      </w:r>
      <w:proofErr w:type="spellStart"/>
      <w:r>
        <w:rPr>
          <w:rFonts w:cs="Times New Roman" w:eastAsia="Calibri"/>
          <w:lang w:eastAsia="hr-HR"/>
        </w:rPr>
        <w:t>kupovninu</w:t>
      </w:r>
      <w:proofErr w:type="spellEnd"/>
      <w:r>
        <w:rPr>
          <w:rFonts w:cs="Times New Roman" w:eastAsia="Calibri"/>
          <w:lang w:eastAsia="hr-HR"/>
        </w:rPr>
        <w:t xml:space="preserve"> i nakon što rješenje kojim se ugovor o prodaji potvrđuje postane pravomoćno, sud će zaključkom odrediti predaju imovine kupcu, upis prava vlasništva na pokretninama  i brisanje </w:t>
      </w:r>
      <w:proofErr w:type="spellStart"/>
      <w:r>
        <w:rPr>
          <w:rFonts w:cs="Times New Roman" w:eastAsia="Calibri"/>
          <w:lang w:eastAsia="hr-HR"/>
        </w:rPr>
        <w:t>razlučnih</w:t>
      </w:r>
      <w:proofErr w:type="spellEnd"/>
      <w:r>
        <w:rPr>
          <w:rFonts w:cs="Times New Roman" w:eastAsia="Calibri"/>
          <w:lang w:eastAsia="hr-HR"/>
        </w:rPr>
        <w:t xml:space="preserve"> prava na kupljenoj imovini koja prestaju prodajom.</w:t>
      </w:r>
    </w:p>
    <w:p w:rsidRDefault="009702AF" w:rsidP="009702AF" w:rsidR="009702AF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</w:p>
    <w:p w:rsidRDefault="00D0267A" w:rsidP="00D0267A" w:rsidR="009702AF" w:rsidRPr="00D0267A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>
        <w:rPr>
          <w:rFonts w:cs="Times New Roman" w:eastAsia="Calibri"/>
          <w:b/>
          <w:bCs/>
          <w:lang w:eastAsia="hr-HR"/>
        </w:rPr>
        <w:t>X.      </w:t>
      </w:r>
      <w:r w:rsidR="009702AF">
        <w:rPr>
          <w:rFonts w:cs="Times New Roman" w:eastAsia="Calibri"/>
          <w:lang w:eastAsia="hr-HR"/>
        </w:rPr>
        <w:t xml:space="preserve">Dodatne informacije moguće je dobiti kod stečajnog upravitelja </w:t>
      </w:r>
      <w:r w:rsidR="00E105D5">
        <w:rPr>
          <w:rFonts w:cs="Times New Roman" w:eastAsia="Calibri"/>
          <w:lang w:eastAsia="hr-HR"/>
        </w:rPr>
        <w:t xml:space="preserve">Marice Nekić iz Zadra </w:t>
      </w:r>
      <w:r w:rsidR="009702AF">
        <w:rPr>
          <w:rFonts w:cs="Times New Roman" w:eastAsia="Calibri"/>
          <w:lang w:eastAsia="hr-HR"/>
        </w:rPr>
        <w:t>na broj mobilnog telefona</w:t>
      </w:r>
      <w:r w:rsidR="00F71ED6">
        <w:rPr>
          <w:rFonts w:cs="Times New Roman" w:eastAsia="Calibri"/>
          <w:lang w:eastAsia="hr-HR"/>
        </w:rPr>
        <w:t xml:space="preserve"> 091/ 7893583</w:t>
      </w:r>
      <w:r w:rsidR="004E24B4">
        <w:rPr>
          <w:rFonts w:cs="Times New Roman" w:eastAsia="Calibri"/>
          <w:lang w:eastAsia="hr-HR"/>
        </w:rPr>
        <w:t>,</w:t>
      </w:r>
      <w:r w:rsidR="009702AF">
        <w:rPr>
          <w:rFonts w:cs="Times New Roman" w:eastAsia="Calibri"/>
          <w:lang w:eastAsia="hr-HR"/>
        </w:rPr>
        <w:t xml:space="preserve"> svaki radni dan, uz prethodnu najavu i u dogovoru sa stečajnom upravitelj</w:t>
      </w:r>
      <w:r w:rsidR="00F71ED6">
        <w:rPr>
          <w:rFonts w:cs="Times New Roman" w:eastAsia="Calibri"/>
          <w:lang w:eastAsia="hr-HR"/>
        </w:rPr>
        <w:t>icom</w:t>
      </w:r>
      <w:r w:rsidR="009702AF">
        <w:rPr>
          <w:rFonts w:cs="Times New Roman" w:eastAsia="Calibri"/>
          <w:lang w:eastAsia="hr-HR"/>
        </w:rPr>
        <w:t xml:space="preserve"> u zavisnosti od slobodnih termina stečajnog upravitelja. </w:t>
      </w:r>
    </w:p>
    <w:p w:rsidRDefault="009702AF" w:rsidP="009702AF" w:rsidR="009702AF">
      <w:pPr>
        <w:spacing w:after="0"/>
        <w:jc w:val="both"/>
        <w:rPr>
          <w:rFonts w:cs="Times New Roman" w:eastAsia="Calibri"/>
          <w:lang w:eastAsia="hr-HR"/>
        </w:rPr>
      </w:pPr>
    </w:p>
    <w:p w:rsidRDefault="009702AF" w:rsidP="009702AF" w:rsidR="009702AF">
      <w:pPr>
        <w:spacing w:after="0"/>
        <w:jc w:val="center"/>
        <w:rPr>
          <w:rFonts w:cs="Times New Roman" w:eastAsia="Calibri"/>
          <w:lang w:eastAsia="hr-HR"/>
        </w:rPr>
      </w:pPr>
      <w:r>
        <w:rPr>
          <w:rFonts w:cs="Times New Roman" w:eastAsia="Calibri"/>
          <w:lang w:eastAsia="hr-HR"/>
        </w:rPr>
        <w:t>Obrazloženje</w:t>
      </w:r>
    </w:p>
    <w:p w:rsidRDefault="009702AF" w:rsidP="009702AF" w:rsidR="009702AF">
      <w:pPr>
        <w:spacing w:after="0"/>
        <w:jc w:val="both"/>
        <w:rPr>
          <w:rFonts w:cs="Times New Roman" w:eastAsia="Calibri"/>
          <w:lang w:eastAsia="hr-HR"/>
        </w:rPr>
      </w:pPr>
    </w:p>
    <w:p w:rsidRDefault="009702AF" w:rsidP="009702AF" w:rsidR="009702AF">
      <w:pPr>
        <w:spacing w:after="0"/>
        <w:jc w:val="both"/>
        <w:rPr>
          <w:rFonts w:cs="Times New Roman" w:eastAsia="Calibri"/>
          <w:lang w:eastAsia="hr-HR"/>
        </w:rPr>
      </w:pPr>
    </w:p>
    <w:p w:rsidRDefault="009702AF" w:rsidP="009702AF" w:rsidR="009702AF">
      <w:pPr>
        <w:spacing w:after="0"/>
        <w:ind w:firstLine="708"/>
        <w:jc w:val="both"/>
        <w:rPr>
          <w:rFonts w:cs="Times New Roman" w:eastAsia="Calibri"/>
          <w:lang w:eastAsia="hr-HR"/>
        </w:rPr>
      </w:pPr>
      <w:r>
        <w:rPr>
          <w:rFonts w:cs="Times New Roman" w:eastAsia="Calibri"/>
          <w:lang w:eastAsia="hr-HR"/>
        </w:rPr>
        <w:t xml:space="preserve">Rješenjem ovog suda </w:t>
      </w:r>
      <w:proofErr w:type="spellStart"/>
      <w:r>
        <w:rPr>
          <w:rFonts w:cs="Times New Roman" w:eastAsia="Calibri"/>
          <w:lang w:eastAsia="hr-HR"/>
        </w:rPr>
        <w:t>posl</w:t>
      </w:r>
      <w:proofErr w:type="spellEnd"/>
      <w:r>
        <w:rPr>
          <w:rFonts w:cs="Times New Roman" w:eastAsia="Calibri"/>
          <w:lang w:eastAsia="hr-HR"/>
        </w:rPr>
        <w:t xml:space="preserve">. br. </w:t>
      </w:r>
      <w:r w:rsidR="00D0267A">
        <w:rPr>
          <w:rFonts w:cs="Times New Roman" w:eastAsia="Calibri"/>
        </w:rPr>
        <w:t>9</w:t>
      </w:r>
      <w:r>
        <w:rPr>
          <w:rFonts w:cs="Times New Roman" w:eastAsia="Calibri"/>
        </w:rPr>
        <w:t xml:space="preserve"> St-</w:t>
      </w:r>
      <w:r w:rsidR="00D0267A">
        <w:rPr>
          <w:rFonts w:cs="Times New Roman" w:eastAsia="Calibri"/>
        </w:rPr>
        <w:t>300/2016</w:t>
      </w:r>
      <w:r w:rsidR="00E105D5">
        <w:rPr>
          <w:rFonts w:cs="Times New Roman" w:eastAsia="Calibri"/>
        </w:rPr>
        <w:t xml:space="preserve"> </w:t>
      </w:r>
      <w:r>
        <w:rPr>
          <w:rFonts w:cs="Times New Roman" w:eastAsia="Calibri"/>
        </w:rPr>
        <w:t xml:space="preserve">od </w:t>
      </w:r>
      <w:r w:rsidR="00D0267A">
        <w:rPr>
          <w:rFonts w:cs="Times New Roman" w:eastAsia="Calibri"/>
        </w:rPr>
        <w:t>31. svibnja</w:t>
      </w:r>
      <w:r>
        <w:rPr>
          <w:rFonts w:cs="Times New Roman" w:eastAsia="Calibri"/>
        </w:rPr>
        <w:t xml:space="preserve"> 201</w:t>
      </w:r>
      <w:r w:rsidR="00D0267A">
        <w:rPr>
          <w:rFonts w:cs="Times New Roman" w:eastAsia="Calibri"/>
        </w:rPr>
        <w:t>6</w:t>
      </w:r>
      <w:r>
        <w:rPr>
          <w:rFonts w:cs="Times New Roman" w:eastAsia="Calibri"/>
        </w:rPr>
        <w:t>.</w:t>
      </w:r>
      <w:r>
        <w:rPr>
          <w:rFonts w:cs="Times New Roman" w:eastAsia="Calibri" w:hAnsi="Calibri" w:ascii="Calibri"/>
          <w:sz w:val="22"/>
          <w:szCs w:val="22"/>
        </w:rPr>
        <w:t xml:space="preserve"> </w:t>
      </w:r>
      <w:r>
        <w:rPr>
          <w:rFonts w:cs="Times New Roman" w:eastAsia="Calibri"/>
          <w:lang w:eastAsia="hr-HR"/>
        </w:rPr>
        <w:t xml:space="preserve">otvoren je stečajni postupak nad stečajnim dužnikom, a rješenjem o prodaji </w:t>
      </w:r>
      <w:proofErr w:type="spellStart"/>
      <w:r>
        <w:rPr>
          <w:rFonts w:cs="Times New Roman" w:eastAsia="Calibri"/>
          <w:lang w:eastAsia="hr-HR"/>
        </w:rPr>
        <w:t>posl</w:t>
      </w:r>
      <w:proofErr w:type="spellEnd"/>
      <w:r>
        <w:rPr>
          <w:rFonts w:cs="Times New Roman" w:eastAsia="Calibri"/>
          <w:lang w:eastAsia="hr-HR"/>
        </w:rPr>
        <w:t>. br. 9</w:t>
      </w:r>
      <w:r>
        <w:rPr>
          <w:rFonts w:cs="Times New Roman" w:eastAsia="Calibri"/>
        </w:rPr>
        <w:t xml:space="preserve"> St-</w:t>
      </w:r>
      <w:r w:rsidR="00D0267A">
        <w:rPr>
          <w:rFonts w:cs="Times New Roman" w:eastAsia="Calibri"/>
        </w:rPr>
        <w:t xml:space="preserve">300/2016 </w:t>
      </w:r>
      <w:r>
        <w:rPr>
          <w:rFonts w:cs="Times New Roman" w:eastAsia="Calibri"/>
          <w:lang w:eastAsia="hr-HR"/>
        </w:rPr>
        <w:t xml:space="preserve">od </w:t>
      </w:r>
      <w:r w:rsidR="00D0267A">
        <w:rPr>
          <w:rFonts w:cs="Times New Roman" w:eastAsia="Calibri"/>
          <w:lang w:eastAsia="hr-HR"/>
        </w:rPr>
        <w:t>23. studenog</w:t>
      </w:r>
      <w:r w:rsidR="00E105D5">
        <w:rPr>
          <w:rFonts w:cs="Times New Roman" w:eastAsia="Calibri"/>
          <w:lang w:eastAsia="hr-HR"/>
        </w:rPr>
        <w:t xml:space="preserve"> 201</w:t>
      </w:r>
      <w:r w:rsidR="00D0267A">
        <w:rPr>
          <w:rFonts w:cs="Times New Roman" w:eastAsia="Calibri"/>
          <w:lang w:eastAsia="hr-HR"/>
        </w:rPr>
        <w:t>6</w:t>
      </w:r>
      <w:r>
        <w:rPr>
          <w:rFonts w:cs="Times New Roman" w:eastAsia="Calibri"/>
          <w:lang w:eastAsia="hr-HR"/>
        </w:rPr>
        <w:t xml:space="preserve">. određena je prodaja imovine </w:t>
      </w:r>
      <w:r w:rsidR="00F71ED6">
        <w:rPr>
          <w:rFonts w:cs="Times New Roman" w:eastAsia="Calibri"/>
          <w:lang w:eastAsia="hr-HR"/>
        </w:rPr>
        <w:t>dužnika</w:t>
      </w:r>
      <w:r>
        <w:rPr>
          <w:rFonts w:cs="Times New Roman" w:eastAsia="Calibri"/>
          <w:lang w:eastAsia="hr-HR"/>
        </w:rPr>
        <w:t>.</w:t>
      </w:r>
    </w:p>
    <w:p w:rsidRDefault="009702AF" w:rsidP="009702AF" w:rsidR="009702AF">
      <w:pPr>
        <w:spacing w:after="0"/>
        <w:ind w:firstLine="708"/>
        <w:jc w:val="both"/>
        <w:rPr>
          <w:rFonts w:cs="Times New Roman" w:eastAsia="Calibri"/>
          <w:lang w:eastAsia="hr-HR"/>
        </w:rPr>
      </w:pPr>
      <w:r>
        <w:rPr>
          <w:rFonts w:cs="Times New Roman" w:eastAsia="Calibri"/>
          <w:lang w:eastAsia="hr-HR"/>
        </w:rPr>
        <w:lastRenderedPageBreak/>
        <w:t>Prema čl. 235. St. 3. Stečajnog zakona Stečajnog zakona (NN 71/15, dalje u tekstu: SZ), propisano je da ako je odlukom određena prodaja elektroničkom javnom dražbom da će se prodaja provesti uz odgovarajuću primjenu pravila ovršnog postupka o ovrsi na nekretnini.</w:t>
      </w:r>
    </w:p>
    <w:p w:rsidRDefault="009702AF" w:rsidP="009702AF" w:rsidR="009702AF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9702AF" w:rsidP="009702AF" w:rsidR="009702AF">
      <w:pPr>
        <w:spacing w:after="0"/>
        <w:ind w:firstLine="708"/>
        <w:jc w:val="both"/>
        <w:rPr>
          <w:rFonts w:cs="Times New Roman" w:eastAsia="Calibri"/>
          <w:lang w:eastAsia="hr-HR"/>
        </w:rPr>
      </w:pPr>
      <w:r>
        <w:rPr>
          <w:rFonts w:cs="Times New Roman" w:eastAsia="Calibri"/>
          <w:lang w:eastAsia="hr-HR"/>
        </w:rPr>
        <w:t xml:space="preserve">Prema čl. 247. SZ imovina na kojoj postoji </w:t>
      </w:r>
      <w:proofErr w:type="spellStart"/>
      <w:r>
        <w:rPr>
          <w:rFonts w:cs="Times New Roman" w:eastAsia="Calibri"/>
          <w:lang w:eastAsia="hr-HR"/>
        </w:rPr>
        <w:t>razlučno</w:t>
      </w:r>
      <w:proofErr w:type="spellEnd"/>
      <w:r>
        <w:rPr>
          <w:rFonts w:cs="Times New Roman" w:eastAsia="Calibri"/>
          <w:lang w:eastAsia="hr-HR"/>
        </w:rPr>
        <w:t xml:space="preserve"> pravo, na prijedlog stečajnog upravitelja prodaje se uz odgovarajuću primjenu pravila ovršnog postupka o ovrsi na nekretnini, a sud će zaključkom o prodaji utvrditi vrijednost pokretnine, način i uvjete prodaje, dok prodaju provodi Financijska agencija elektroničkom javnom dražbom, s tim da se imovina prvoj dražbi ne može prodati ispod tri četvrtine utvrđene vrijednosti.</w:t>
      </w:r>
    </w:p>
    <w:p w:rsidRDefault="009702AF" w:rsidP="009702AF" w:rsidR="009702AF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9702AF" w:rsidP="009702AF" w:rsidR="00E105D5">
      <w:pPr>
        <w:spacing w:after="0"/>
        <w:ind w:firstLine="708"/>
        <w:jc w:val="both"/>
        <w:rPr>
          <w:rFonts w:cs="Times New Roman" w:eastAsia="Calibri"/>
          <w:lang w:eastAsia="hr-HR"/>
        </w:rPr>
      </w:pPr>
      <w:r>
        <w:rPr>
          <w:rFonts w:cs="Times New Roman" w:eastAsia="Calibri"/>
          <w:lang w:eastAsia="hr-HR"/>
        </w:rPr>
        <w:t xml:space="preserve">U smislu čl. 92. Ovršnog zakona (NN 112/12, 25/13, 93/14, dalje u tekstu: OZ), koji se na temelju čl. 247. SZ na odgovarajući način u ovom postupku prodaje primjenjuje, vrijednost imovine sud utvrđuje odlukom po slobodnoj ocjeni na temelju obrazloženog nalaza i mišljenja vještaka ili procjenitelja. Vrijednost cjelokupne imovine dužnika sud je uvažavajući prijedlog stečajnog upravitelja, procjenu vrijednosti nekretnine i stava  </w:t>
      </w:r>
      <w:proofErr w:type="spellStart"/>
      <w:r>
        <w:rPr>
          <w:rFonts w:cs="Times New Roman" w:eastAsia="Calibri"/>
          <w:lang w:eastAsia="hr-HR"/>
        </w:rPr>
        <w:t>razlučnog</w:t>
      </w:r>
      <w:proofErr w:type="spellEnd"/>
      <w:r>
        <w:rPr>
          <w:rFonts w:cs="Times New Roman" w:eastAsia="Calibri"/>
          <w:lang w:eastAsia="hr-HR"/>
        </w:rPr>
        <w:t xml:space="preserve"> vjerovnika te ostalih vjerovnika nazočnih na izvještajnom ročištu utvrdio u visini od </w:t>
      </w:r>
      <w:r w:rsidR="00456718">
        <w:rPr>
          <w:rFonts w:cs="Times New Roman" w:eastAsia="Calibri"/>
          <w:lang w:eastAsia="hr-HR"/>
        </w:rPr>
        <w:t>1.510.260,61</w:t>
      </w:r>
      <w:r w:rsidR="00E105D5">
        <w:rPr>
          <w:rFonts w:cs="Times New Roman" w:eastAsia="Calibri"/>
          <w:lang w:eastAsia="hr-HR"/>
        </w:rPr>
        <w:t xml:space="preserve"> kuna.</w:t>
      </w:r>
    </w:p>
    <w:p w:rsidRDefault="009702AF" w:rsidP="009702AF" w:rsidR="009702AF">
      <w:pPr>
        <w:spacing w:after="0"/>
        <w:ind w:firstLine="708"/>
        <w:jc w:val="both"/>
        <w:rPr>
          <w:rFonts w:cs="Times New Roman" w:eastAsia="Calibri"/>
          <w:lang w:eastAsia="hr-HR"/>
        </w:rPr>
      </w:pPr>
      <w:r>
        <w:rPr>
          <w:rFonts w:cs="Times New Roman" w:eastAsia="Calibri"/>
          <w:lang w:eastAsia="hr-HR"/>
        </w:rPr>
        <w:t>U predmetnom slučaju teret na imovini će se brisati nakon prodaje, pa sud smatra da upisani teret značajnije ne utječe na vrijednosti predmetne imovine.</w:t>
      </w:r>
    </w:p>
    <w:p w:rsidRDefault="009702AF" w:rsidP="009702AF" w:rsidR="009702AF">
      <w:pPr>
        <w:spacing w:after="0"/>
        <w:ind w:firstLine="708"/>
        <w:jc w:val="both"/>
        <w:rPr>
          <w:rFonts w:cs="Times New Roman" w:eastAsia="Calibri"/>
          <w:lang w:eastAsia="hr-HR"/>
        </w:rPr>
      </w:pPr>
      <w:r>
        <w:rPr>
          <w:rFonts w:cs="Times New Roman" w:eastAsia="Calibri"/>
          <w:lang w:eastAsia="hr-HR"/>
        </w:rPr>
        <w:t xml:space="preserve"> </w:t>
      </w:r>
    </w:p>
    <w:p w:rsidRDefault="009702AF" w:rsidP="00E105D5" w:rsidR="00E105D5">
      <w:pPr>
        <w:spacing w:after="0"/>
        <w:jc w:val="both"/>
        <w:rPr>
          <w:rFonts w:cs="Times New Roman" w:eastAsia="Calibri"/>
          <w:lang w:eastAsia="hr-HR"/>
        </w:rPr>
      </w:pPr>
      <w:r>
        <w:rPr>
          <w:rFonts w:cs="Times New Roman" w:eastAsia="Calibri"/>
          <w:lang w:eastAsia="hr-HR"/>
        </w:rPr>
        <w:t xml:space="preserve">            Sukladno čl. 247. st. </w:t>
      </w:r>
      <w:r>
        <w:rPr>
          <w:rFonts w:cs="Times New Roman" w:eastAsia="Calibri"/>
        </w:rPr>
        <w:t>Stečajnog zakona imovina</w:t>
      </w:r>
      <w:r>
        <w:rPr>
          <w:rFonts w:cs="Times New Roman" w:eastAsia="Calibri"/>
          <w:lang w:eastAsia="hr-HR"/>
        </w:rPr>
        <w:t xml:space="preserve"> se ne može prodati: na prvoj dražbi ispod tri četvrtine utvrđene vrijednosti nekretnine, na drugoj dražbi ispod jedne polovine utvrđene vrijednosti nekretnine, na trećoj dražbi ispod jedne četvrtine utvrđene vrijednosti nekretnine, a na četvrtoj </w:t>
      </w:r>
      <w:r w:rsidR="00E105D5">
        <w:rPr>
          <w:rFonts w:cs="Times New Roman" w:eastAsia="Calibri"/>
          <w:lang w:eastAsia="hr-HR"/>
        </w:rPr>
        <w:t>dražbi</w:t>
      </w:r>
      <w:r>
        <w:rPr>
          <w:rFonts w:cs="Times New Roman" w:eastAsia="Times New Roman"/>
          <w:lang w:eastAsia="hr-HR"/>
        </w:rPr>
        <w:t xml:space="preserve"> </w:t>
      </w:r>
      <w:r w:rsidR="00E105D5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Calibri"/>
          <w:lang w:eastAsia="hr-HR"/>
        </w:rPr>
        <w:t xml:space="preserve">nekretnina se prodaje po početnoj cijeni od 1,00 kune. </w:t>
      </w:r>
    </w:p>
    <w:p w:rsidRDefault="00E105D5" w:rsidP="00E105D5" w:rsidR="00E105D5">
      <w:pPr>
        <w:spacing w:after="0"/>
        <w:jc w:val="both"/>
        <w:rPr>
          <w:rFonts w:cs="Times New Roman" w:eastAsia="Calibri"/>
          <w:lang w:eastAsia="hr-HR"/>
        </w:rPr>
      </w:pPr>
    </w:p>
    <w:p w:rsidRDefault="009702AF" w:rsidP="00E105D5" w:rsidR="009702AF">
      <w:pPr>
        <w:spacing w:after="0"/>
        <w:ind w:firstLine="708"/>
        <w:jc w:val="both"/>
        <w:rPr>
          <w:rFonts w:cs="Times New Roman" w:eastAsia="Calibri"/>
          <w:lang w:eastAsia="hr-HR"/>
        </w:rPr>
      </w:pPr>
      <w:r>
        <w:rPr>
          <w:rFonts w:cs="Times New Roman" w:eastAsia="Calibri"/>
          <w:lang w:eastAsia="hr-HR"/>
        </w:rPr>
        <w:t>Zbog toga je odlučeno kao u točki III. ovog rješenja.</w:t>
      </w:r>
    </w:p>
    <w:p w:rsidRDefault="009702AF" w:rsidP="009702AF" w:rsidR="009702AF">
      <w:pPr>
        <w:spacing w:after="0"/>
        <w:jc w:val="both"/>
        <w:rPr>
          <w:rFonts w:cs="Times New Roman" w:eastAsia="Calibri"/>
          <w:lang w:eastAsia="hr-HR"/>
        </w:rPr>
      </w:pPr>
    </w:p>
    <w:p w:rsidRDefault="009702AF" w:rsidP="009702AF" w:rsidR="009702AF">
      <w:pPr>
        <w:spacing w:after="0"/>
        <w:jc w:val="both"/>
        <w:rPr>
          <w:rFonts w:cs="Times New Roman" w:eastAsia="Calibri"/>
          <w:lang w:eastAsia="hr-HR"/>
        </w:rPr>
      </w:pPr>
      <w:r>
        <w:rPr>
          <w:rFonts w:cs="Times New Roman" w:eastAsia="Calibri"/>
          <w:lang w:eastAsia="hr-HR"/>
        </w:rPr>
        <w:t>            Obzirom da je od 1. siječnja 2015. godine drugačije uređeno plaćanje poreza na promet nekretnina odnosno poreza na dodatnu vrijednost, u utvrđenu vrijednost, sukladno procjeni, nije uračunat porez na dodanu vrijednost.</w:t>
      </w:r>
    </w:p>
    <w:p w:rsidRDefault="009702AF" w:rsidP="009702AF" w:rsidR="009702AF">
      <w:pPr>
        <w:spacing w:after="0"/>
        <w:jc w:val="both"/>
        <w:rPr>
          <w:rFonts w:cs="Times New Roman" w:eastAsia="Calibri"/>
          <w:lang w:eastAsia="hr-HR"/>
        </w:rPr>
      </w:pPr>
    </w:p>
    <w:p w:rsidRDefault="009702AF" w:rsidP="009702AF" w:rsidR="009702AF">
      <w:pPr>
        <w:spacing w:after="0"/>
        <w:ind w:firstLine="708"/>
        <w:jc w:val="both"/>
        <w:rPr>
          <w:rFonts w:cs="Times New Roman" w:eastAsia="Calibri"/>
          <w:lang w:eastAsia="hr-HR"/>
        </w:rPr>
      </w:pPr>
      <w:r>
        <w:rPr>
          <w:rFonts w:cs="Times New Roman" w:eastAsia="Calibri"/>
          <w:lang w:eastAsia="hr-HR"/>
        </w:rPr>
        <w:t>Prema čl. 98. st. 4. OZ a u svezi čl. 236. SZ ako kupac koji je stavio najpovoljniju ponudu ne položi kupovinu u cijelosti u roku iz ove odluke, ovlašćuje se stečajni upravitelj da sklopi ugovor o prodaji sa kupcima koji su ponudili nižu cijenu, redom prema veličini cijene koju su ponudili.</w:t>
      </w:r>
    </w:p>
    <w:p w:rsidRDefault="009702AF" w:rsidP="009702AF" w:rsidR="009702AF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9702AF" w:rsidP="009702AF" w:rsidR="009702AF">
      <w:pPr>
        <w:spacing w:after="0"/>
        <w:ind w:firstLine="708"/>
        <w:jc w:val="both"/>
        <w:rPr>
          <w:rFonts w:cs="Times New Roman" w:eastAsia="Calibri"/>
          <w:lang w:eastAsia="hr-HR"/>
        </w:rPr>
      </w:pPr>
      <w:r>
        <w:rPr>
          <w:rFonts w:cs="Times New Roman" w:eastAsia="Calibri"/>
          <w:lang w:eastAsia="hr-HR"/>
        </w:rPr>
        <w:t xml:space="preserve">Zbog navedenog, na temelju spomenutih propisa i u smislu čl. 92., 93., 95. do 100., 103., 106, OZ u vezi sa čl. 235., 236. i 247. SZ, odlučeno je kao u izreci. </w:t>
      </w:r>
    </w:p>
    <w:p w:rsidRDefault="009702AF" w:rsidP="009702AF" w:rsidR="009702AF">
      <w:pPr>
        <w:spacing w:after="0"/>
        <w:jc w:val="center"/>
        <w:rPr>
          <w:rFonts w:cs="Times New Roman" w:eastAsia="Calibri"/>
          <w:b/>
          <w:bCs/>
          <w:lang w:eastAsia="hr-HR"/>
        </w:rPr>
      </w:pPr>
    </w:p>
    <w:p w:rsidRDefault="009702AF" w:rsidP="009702AF" w:rsidR="009702AF">
      <w:pPr>
        <w:spacing w:after="0"/>
        <w:jc w:val="center"/>
        <w:rPr>
          <w:rFonts w:cs="Times New Roman" w:eastAsia="Calibri"/>
          <w:b/>
          <w:bCs/>
          <w:lang w:eastAsia="hr-HR"/>
        </w:rPr>
      </w:pPr>
    </w:p>
    <w:p w:rsidRDefault="009702AF" w:rsidP="009702AF" w:rsidR="009702AF">
      <w:pPr>
        <w:spacing w:after="0"/>
        <w:jc w:val="center"/>
        <w:rPr>
          <w:rFonts w:cs="Times New Roman" w:eastAsia="Calibri"/>
          <w:lang w:eastAsia="hr-HR"/>
        </w:rPr>
      </w:pPr>
      <w:r>
        <w:rPr>
          <w:rFonts w:cs="Times New Roman" w:eastAsia="Calibri"/>
          <w:lang w:eastAsia="hr-HR"/>
        </w:rPr>
        <w:t xml:space="preserve">U Šibeniku, </w:t>
      </w:r>
      <w:r w:rsidR="00A175A4">
        <w:rPr>
          <w:rFonts w:cs="Times New Roman" w:eastAsia="Calibri"/>
          <w:lang w:eastAsia="hr-HR"/>
        </w:rPr>
        <w:t>20</w:t>
      </w:r>
      <w:r w:rsidR="00E105D5">
        <w:rPr>
          <w:rFonts w:cs="Times New Roman" w:eastAsia="Calibri"/>
          <w:lang w:eastAsia="hr-HR"/>
        </w:rPr>
        <w:t>. rujna</w:t>
      </w:r>
      <w:r>
        <w:rPr>
          <w:rFonts w:cs="Times New Roman" w:eastAsia="Calibri"/>
          <w:lang w:eastAsia="hr-HR"/>
        </w:rPr>
        <w:t xml:space="preserve"> 201</w:t>
      </w:r>
      <w:r w:rsidR="00E105D5">
        <w:rPr>
          <w:rFonts w:cs="Times New Roman" w:eastAsia="Calibri"/>
          <w:lang w:eastAsia="hr-HR"/>
        </w:rPr>
        <w:t>8</w:t>
      </w:r>
      <w:r>
        <w:rPr>
          <w:rFonts w:cs="Times New Roman" w:eastAsia="Calibri"/>
          <w:lang w:eastAsia="hr-HR"/>
        </w:rPr>
        <w:t xml:space="preserve">. </w:t>
      </w:r>
      <w:r w:rsidR="0047340A">
        <w:rPr>
          <w:rFonts w:cs="Times New Roman" w:eastAsia="Calibri"/>
          <w:lang w:eastAsia="hr-HR"/>
        </w:rPr>
        <w:t>godine</w:t>
      </w:r>
    </w:p>
    <w:p w:rsidRDefault="009702AF" w:rsidP="009702AF" w:rsidR="009702AF">
      <w:pPr>
        <w:spacing w:after="0"/>
        <w:jc w:val="center"/>
        <w:rPr>
          <w:rFonts w:cs="Times New Roman" w:eastAsia="Calibri"/>
          <w:lang w:eastAsia="hr-HR"/>
        </w:rPr>
      </w:pPr>
    </w:p>
    <w:p w:rsidRDefault="009702AF" w:rsidP="009702AF" w:rsidR="009702AF">
      <w:pPr>
        <w:spacing w:after="0"/>
        <w:jc w:val="both"/>
        <w:rPr>
          <w:rFonts w:cs="Times New Roman" w:eastAsia="Calibri"/>
          <w:lang w:eastAsia="hr-HR"/>
        </w:rPr>
      </w:pPr>
      <w:r>
        <w:rPr>
          <w:rFonts w:cs="Times New Roman" w:eastAsia="Calibri"/>
          <w:lang w:eastAsia="hr-HR"/>
        </w:rPr>
        <w:t>                                                                                                         STEČAJNI SUDAC</w:t>
      </w:r>
    </w:p>
    <w:p w:rsidRDefault="009702AF" w:rsidP="009702AF" w:rsidR="009702AF">
      <w:pPr>
        <w:spacing w:after="0"/>
        <w:jc w:val="both"/>
        <w:rPr>
          <w:rFonts w:cs="Times New Roman" w:eastAsia="Calibri"/>
          <w:lang w:eastAsia="hr-HR"/>
        </w:rPr>
      </w:pPr>
      <w:r>
        <w:rPr>
          <w:rFonts w:cs="Times New Roman" w:eastAsia="Calibri"/>
          <w:lang w:eastAsia="hr-HR"/>
        </w:rPr>
        <w:t>                                                                                                       </w:t>
      </w:r>
    </w:p>
    <w:p w:rsidRDefault="009702AF" w:rsidP="009702AF" w:rsidR="009702AF">
      <w:pPr>
        <w:spacing w:after="0"/>
        <w:jc w:val="both"/>
        <w:rPr>
          <w:rFonts w:cs="Times New Roman" w:eastAsia="Calibri"/>
          <w:lang w:eastAsia="hr-HR"/>
        </w:rPr>
      </w:pPr>
    </w:p>
    <w:p w:rsidRDefault="009702AF" w:rsidP="009702AF" w:rsidR="009702AF">
      <w:pPr>
        <w:spacing w:after="0"/>
        <w:ind w:firstLine="708" w:left="5664"/>
        <w:jc w:val="both"/>
        <w:rPr>
          <w:rFonts w:cs="Times New Roman" w:eastAsia="Calibri"/>
          <w:lang w:eastAsia="hr-HR"/>
        </w:rPr>
      </w:pPr>
      <w:r>
        <w:rPr>
          <w:rFonts w:cs="Times New Roman" w:eastAsia="Calibri"/>
          <w:lang w:eastAsia="hr-HR"/>
        </w:rPr>
        <w:t>Terezija Goreta</w:t>
      </w:r>
    </w:p>
    <w:p w:rsidRDefault="009702AF" w:rsidP="009702AF" w:rsidR="009702AF">
      <w:pPr>
        <w:spacing w:after="0"/>
        <w:jc w:val="both"/>
        <w:rPr>
          <w:rFonts w:cs="Times New Roman" w:eastAsia="Calibri"/>
          <w:b/>
          <w:bCs/>
          <w:lang w:eastAsia="hr-HR"/>
        </w:rPr>
      </w:pPr>
      <w:r>
        <w:rPr>
          <w:rFonts w:cs="Times New Roman" w:eastAsia="Calibri"/>
          <w:b/>
          <w:bCs/>
          <w:lang w:eastAsia="hr-HR"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9702AF" w:rsidP="009702AF" w:rsidR="009702AF">
      <w:pPr>
        <w:spacing w:after="0"/>
        <w:jc w:val="both"/>
        <w:rPr>
          <w:rFonts w:cs="Times New Roman" w:eastAsia="Calibri"/>
          <w:b/>
          <w:bCs/>
          <w:lang w:eastAsia="hr-HR"/>
        </w:rPr>
      </w:pPr>
    </w:p>
    <w:p w:rsidRDefault="009702AF" w:rsidP="009702AF" w:rsidR="009702AF">
      <w:pPr>
        <w:spacing w:after="0"/>
        <w:jc w:val="both"/>
        <w:rPr>
          <w:rFonts w:cs="Times New Roman" w:eastAsia="Calibri"/>
          <w:b/>
          <w:bCs/>
          <w:lang w:eastAsia="hr-HR"/>
        </w:rPr>
      </w:pPr>
    </w:p>
    <w:p w:rsidRDefault="0047340A" w:rsidP="009702AF" w:rsidR="0047340A">
      <w:pPr>
        <w:spacing w:after="0"/>
        <w:jc w:val="both"/>
        <w:rPr>
          <w:rFonts w:cs="Times New Roman" w:eastAsia="Calibri"/>
          <w:lang w:eastAsia="hr-HR"/>
        </w:rPr>
      </w:pPr>
    </w:p>
    <w:p w:rsidRDefault="009702AF" w:rsidP="009702AF" w:rsidR="009702AF">
      <w:pPr>
        <w:spacing w:after="0"/>
        <w:jc w:val="both"/>
        <w:rPr>
          <w:rFonts w:cs="Times New Roman" w:eastAsia="Calibri"/>
          <w:lang w:eastAsia="hr-HR"/>
        </w:rPr>
      </w:pPr>
      <w:r>
        <w:rPr>
          <w:rFonts w:cs="Times New Roman" w:eastAsia="Calibri"/>
          <w:lang w:eastAsia="hr-HR"/>
        </w:rPr>
        <w:lastRenderedPageBreak/>
        <w:t>POUKA O PRAVNOM LIJEKU</w:t>
      </w:r>
    </w:p>
    <w:p w:rsidRDefault="009702AF" w:rsidP="009702AF" w:rsidR="009702AF">
      <w:pPr>
        <w:spacing w:after="0"/>
        <w:jc w:val="both"/>
        <w:rPr>
          <w:rFonts w:cs="Times New Roman" w:eastAsia="Calibri"/>
          <w:lang w:eastAsia="hr-HR"/>
        </w:rPr>
      </w:pPr>
      <w:r>
        <w:rPr>
          <w:rFonts w:cs="Times New Roman" w:eastAsia="Calibri"/>
          <w:lang w:eastAsia="hr-HR"/>
        </w:rPr>
        <w:t>Protiv ovog zaključka nije dopuštena posebna žalba. (čl. 11. OZ).</w:t>
      </w:r>
    </w:p>
    <w:p w:rsidRDefault="009702AF" w:rsidP="009702AF" w:rsidR="009702AF">
      <w:pPr>
        <w:spacing w:after="0"/>
        <w:jc w:val="both"/>
        <w:rPr>
          <w:rFonts w:cs="Times New Roman" w:eastAsia="Calibri"/>
          <w:lang w:eastAsia="hr-HR"/>
        </w:rPr>
      </w:pPr>
    </w:p>
    <w:p w:rsidRDefault="009702AF" w:rsidP="009702AF" w:rsidR="009702AF">
      <w:pPr>
        <w:spacing w:after="0"/>
        <w:jc w:val="both"/>
        <w:rPr>
          <w:rFonts w:cs="Times New Roman" w:eastAsia="Calibri"/>
          <w:b/>
          <w:bCs/>
          <w:lang w:eastAsia="hr-HR"/>
        </w:rPr>
      </w:pPr>
    </w:p>
    <w:p w:rsidRDefault="009702AF" w:rsidP="009702AF" w:rsidR="009702AF">
      <w:pPr>
        <w:spacing w:after="0"/>
        <w:jc w:val="both"/>
        <w:rPr>
          <w:rFonts w:cs="Times New Roman" w:eastAsia="Calibri"/>
          <w:lang w:eastAsia="hr-HR"/>
        </w:rPr>
      </w:pPr>
      <w:r>
        <w:rPr>
          <w:rFonts w:cs="Times New Roman" w:eastAsia="Calibri"/>
          <w:lang w:eastAsia="hr-HR"/>
        </w:rPr>
        <w:t>DNA:</w:t>
      </w:r>
    </w:p>
    <w:p w:rsidRDefault="009702AF" w:rsidP="009702AF" w:rsidR="009702AF">
      <w:pPr>
        <w:numPr>
          <w:ilvl w:val="0"/>
          <w:numId w:val="5"/>
        </w:numPr>
        <w:spacing w:lineRule="auto" w:line="276" w:after="0"/>
        <w:jc w:val="both"/>
        <w:rPr>
          <w:rFonts w:cs="Times New Roman" w:eastAsia="Calibri"/>
          <w:lang w:eastAsia="hr-HR"/>
        </w:rPr>
      </w:pPr>
      <w:r>
        <w:rPr>
          <w:rFonts w:cs="Times New Roman" w:eastAsia="Calibri"/>
          <w:lang w:eastAsia="hr-HR"/>
        </w:rPr>
        <w:t>stečajni upravitelj,</w:t>
      </w:r>
    </w:p>
    <w:p w:rsidRDefault="009702AF" w:rsidP="009702AF" w:rsidR="009702AF">
      <w:pPr>
        <w:numPr>
          <w:ilvl w:val="0"/>
          <w:numId w:val="5"/>
        </w:numPr>
        <w:spacing w:lineRule="auto" w:line="276" w:after="0"/>
        <w:jc w:val="both"/>
        <w:rPr>
          <w:rFonts w:cs="Times New Roman" w:eastAsia="Calibri"/>
          <w:lang w:eastAsia="hr-HR"/>
        </w:rPr>
      </w:pPr>
      <w:r>
        <w:rPr>
          <w:rFonts w:cs="Times New Roman" w:eastAsia="Calibri"/>
          <w:lang w:eastAsia="hr-HR"/>
        </w:rPr>
        <w:t xml:space="preserve">FINA </w:t>
      </w:r>
      <w:r w:rsidR="00650B3E">
        <w:rPr>
          <w:rFonts w:cs="Times New Roman" w:eastAsia="Calibri"/>
          <w:lang w:eastAsia="hr-HR"/>
        </w:rPr>
        <w:t xml:space="preserve">RC Split, </w:t>
      </w:r>
      <w:r w:rsidR="00A175A4">
        <w:rPr>
          <w:rFonts w:cs="Times New Roman" w:eastAsia="Calibri"/>
          <w:lang w:eastAsia="hr-HR"/>
        </w:rPr>
        <w:t>Podružnica Šibenik</w:t>
      </w:r>
      <w:r>
        <w:rPr>
          <w:rFonts w:cs="Times New Roman" w:eastAsia="Calibri"/>
          <w:lang w:eastAsia="hr-HR"/>
        </w:rPr>
        <w:t xml:space="preserve">, uz zahtjev za prodaju imovine stečajnog dužnika i rješenje o prodaji   </w:t>
      </w:r>
    </w:p>
    <w:p w:rsidRDefault="009702AF" w:rsidP="009702AF" w:rsidR="009702AF">
      <w:pPr>
        <w:numPr>
          <w:ilvl w:val="0"/>
          <w:numId w:val="5"/>
        </w:numPr>
        <w:spacing w:lineRule="auto" w:line="276" w:after="0"/>
        <w:jc w:val="both"/>
        <w:rPr>
          <w:rFonts w:cs="Times New Roman" w:eastAsia="Calibri"/>
          <w:lang w:eastAsia="hr-HR"/>
        </w:rPr>
      </w:pPr>
      <w:r>
        <w:rPr>
          <w:rFonts w:cs="Times New Roman" w:eastAsia="Calibri"/>
          <w:lang w:eastAsia="hr-HR"/>
        </w:rPr>
        <w:t>e oglasna ploča suda</w:t>
      </w:r>
    </w:p>
    <w:p w:rsidRDefault="009702AF" w:rsidP="00F71ED6" w:rsidR="009702AF">
      <w:pPr>
        <w:spacing w:lineRule="auto" w:line="276" w:after="0"/>
        <w:ind w:left="720"/>
        <w:jc w:val="both"/>
        <w:rPr>
          <w:rFonts w:cs="Times New Roman" w:eastAsia="Calibri"/>
          <w:lang w:eastAsia="hr-HR"/>
        </w:rPr>
      </w:pPr>
    </w:p>
    <w:p w:rsidRDefault="009702AF" w:rsidP="009702AF" w:rsidR="009702AF">
      <w:pPr>
        <w:spacing w:after="0"/>
        <w:ind w:left="360"/>
        <w:jc w:val="both"/>
        <w:rPr>
          <w:rFonts w:cs="Times New Roman" w:eastAsia="Calibri"/>
          <w:lang w:eastAsia="hr-HR"/>
        </w:rPr>
      </w:pPr>
    </w:p>
    <w:p w:rsidRDefault="009702AF" w:rsidP="009702AF" w:rsidR="009702AF">
      <w:pPr>
        <w:spacing w:after="0"/>
        <w:jc w:val="both"/>
        <w:rPr>
          <w:rFonts w:cs="Times New Roman" w:eastAsia="Calibri" w:hAnsi="Calibri" w:ascii="Calibri"/>
          <w:sz w:val="22"/>
          <w:szCs w:val="22"/>
        </w:rPr>
      </w:pPr>
      <w:r>
        <w:rPr>
          <w:rFonts w:cs="Arial" w:eastAsia="Times New Roman" w:hAnsi="Arial" w:ascii="Arial"/>
          <w:sz w:val="22"/>
          <w:szCs w:val="22"/>
          <w:lang w:eastAsia="hr-HR"/>
        </w:rPr>
        <w:br/>
      </w:r>
    </w:p>
    <w:p w:rsidRDefault="009702AF" w:rsidP="009702AF" w:rsidR="009702AF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9702AF" w:rsidP="009702AF" w:rsidR="009702AF">
      <w:pPr>
        <w:pStyle w:val="SudSjedite"/>
      </w:pPr>
      <w:r>
        <w:tab/>
      </w:r>
    </w:p>
    <w:p w:rsidRDefault="009702AF" w:rsidP="009702AF" w:rsidR="009702AF">
      <w:pPr>
        <w:pStyle w:val="Naslovdokumenta"/>
      </w:pPr>
    </w:p>
    <w:p w:rsidRDefault="009702AF" w:rsidP="009702AF" w:rsidR="009702AF">
      <w:pPr>
        <w:pStyle w:val="Poetniodjeljak"/>
      </w:pPr>
    </w:p>
    <w:p w:rsidRDefault="009702AF" w:rsidP="009702AF" w:rsidR="009702AF">
      <w:pPr>
        <w:pStyle w:val="NormaleSPIS"/>
        <w:rPr>
          <w:noProof/>
        </w:rPr>
      </w:pPr>
    </w:p>
    <w:p w:rsidRDefault="009702AF" w:rsidP="009702AF" w:rsidR="009702AF">
      <w:pPr>
        <w:pStyle w:val="ZapisniarPotpis"/>
      </w:pPr>
    </w:p>
    <w:p w:rsidRDefault="00AF502E" w:rsidR="00AF502E"/>
    <w:sectPr w:rsidR="00AF502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19C700A"/>
    <w:multiLevelType w:val="hybridMultilevel"/>
    <w:tmpl w:val="5BF68A5E"/>
    <w:lvl w:tplc="95AECD4C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56A5430"/>
    <w:multiLevelType w:val="hybridMultilevel"/>
    <w:tmpl w:val="06BEEB5A"/>
    <w:lvl w:tplc="280E0F8E" w:ilvl="0">
      <w:start w:val="1"/>
      <w:numFmt w:val="decimal"/>
      <w:lvlText w:val="%1."/>
      <w:lvlJc w:val="left"/>
      <w:pPr>
        <w:ind w:hanging="360" w:left="453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173"/>
      </w:pPr>
    </w:lvl>
    <w:lvl w:tplc="041A001B" w:ilvl="2">
      <w:start w:val="1"/>
      <w:numFmt w:val="lowerRoman"/>
      <w:lvlText w:val="%3."/>
      <w:lvlJc w:val="right"/>
      <w:pPr>
        <w:ind w:hanging="180" w:left="1893"/>
      </w:pPr>
    </w:lvl>
    <w:lvl w:tplc="041A000F" w:ilvl="3">
      <w:start w:val="1"/>
      <w:numFmt w:val="decimal"/>
      <w:lvlText w:val="%4."/>
      <w:lvlJc w:val="left"/>
      <w:pPr>
        <w:ind w:hanging="360" w:left="2613"/>
      </w:pPr>
    </w:lvl>
    <w:lvl w:tplc="041A0019" w:ilvl="4">
      <w:start w:val="1"/>
      <w:numFmt w:val="lowerLetter"/>
      <w:lvlText w:val="%5."/>
      <w:lvlJc w:val="left"/>
      <w:pPr>
        <w:ind w:hanging="360" w:left="3333"/>
      </w:pPr>
    </w:lvl>
    <w:lvl w:tplc="041A001B" w:ilvl="5">
      <w:start w:val="1"/>
      <w:numFmt w:val="lowerRoman"/>
      <w:lvlText w:val="%6."/>
      <w:lvlJc w:val="right"/>
      <w:pPr>
        <w:ind w:hanging="180" w:left="4053"/>
      </w:pPr>
    </w:lvl>
    <w:lvl w:tplc="041A000F" w:ilvl="6">
      <w:start w:val="1"/>
      <w:numFmt w:val="decimal"/>
      <w:lvlText w:val="%7."/>
      <w:lvlJc w:val="left"/>
      <w:pPr>
        <w:ind w:hanging="360" w:left="4773"/>
      </w:pPr>
    </w:lvl>
    <w:lvl w:tplc="041A0019" w:ilvl="7">
      <w:start w:val="1"/>
      <w:numFmt w:val="lowerLetter"/>
      <w:lvlText w:val="%8."/>
      <w:lvlJc w:val="left"/>
      <w:pPr>
        <w:ind w:hanging="360" w:left="5493"/>
      </w:pPr>
    </w:lvl>
    <w:lvl w:tplc="041A001B" w:ilvl="8">
      <w:start w:val="1"/>
      <w:numFmt w:val="lowerRoman"/>
      <w:lvlText w:val="%9."/>
      <w:lvlJc w:val="right"/>
      <w:pPr>
        <w:ind w:hanging="180" w:left="6213"/>
      </w:pPr>
    </w:lvl>
  </w:abstractNum>
  <w:abstractNum w:abstractNumId="3">
    <w:nsid w:val="747F7042"/>
    <w:multiLevelType w:val="hybridMultilevel"/>
    <w:tmpl w:val="69181DB8"/>
    <w:lvl w:tplc="041A000F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7357C02"/>
    <w:multiLevelType w:val="hybridMultilevel"/>
    <w:tmpl w:val="F27AE0FC"/>
    <w:lvl w:tplc="C98C7BD6" w:ilvl="0">
      <w:start w:val="1"/>
      <w:numFmt w:val="upperRoman"/>
      <w:lvlText w:val="%1."/>
      <w:lvlJc w:val="left"/>
      <w:pPr>
        <w:ind w:hanging="720" w:left="143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702AF"/>
    <w:rsid w:val="00456718"/>
    <w:rsid w:val="0047340A"/>
    <w:rsid w:val="004E24B4"/>
    <w:rsid w:val="0061056F"/>
    <w:rsid w:val="00650B3E"/>
    <w:rsid w:val="008222BA"/>
    <w:rsid w:val="008341BD"/>
    <w:rsid w:val="009702AF"/>
    <w:rsid w:val="009C3F43"/>
    <w:rsid w:val="00A175A4"/>
    <w:rsid w:val="00AF502E"/>
    <w:rsid w:val="00B25F72"/>
    <w:rsid w:val="00D0267A"/>
    <w:rsid w:val="00E105D5"/>
    <w:rsid w:val="00F71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702AF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9702AF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rsid w:val="009702AF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dokumentaChar" w:type="character">
    <w:name w:val="Naslov_dokumenta Char"/>
    <w:basedOn w:val="Zadanifontodlomka"/>
    <w:link w:val="Naslovdokumenta"/>
    <w:locked/>
    <w:rsid w:val="009702AF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9702AF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9702AF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9702AF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9702AF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9702AF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9702AF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9702AF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9702AF"/>
    <w:pPr>
      <w:spacing w:lineRule="auto" w:line="240" w:after="0"/>
    </w:pPr>
    <w:rPr>
      <w:rFonts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9702A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34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34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34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34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34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702AF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9702AF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rsid w:val="009702AF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dokumentaChar" w:type="character">
    <w:name w:val="Naslov_dokumenta Char"/>
    <w:basedOn w:val="Zadanifontodlomka"/>
    <w:link w:val="Naslovdokumenta"/>
    <w:locked/>
    <w:rsid w:val="009702AF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9702AF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9702AF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9702AF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9702AF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9702AF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9702AF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9702AF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9702AF"/>
    <w:pPr>
      <w:spacing w:after="0" w:line="240" w:lineRule="auto"/>
    </w:pPr>
    <w:rPr>
      <w:rFonts w:ascii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9702A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34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34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34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34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34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23041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2018.</izvorni_sadrzaj>
    <derivirana_varijabla naziv="DomainObject.DatumDonosenjaOdluke_1">20.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</izvorni_sadrzaj>
    <derivirana_varijabla naziv="DomainObject.Predmet.Broj_1">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St-300/2016</izvorni_sadrzaj>
    <derivirana_varijabla naziv="DomainObject.Predmet.OznakaBroj_1">St-300/2016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RIBARSKA ZADRUGA MURTER</izvorni_sadrzaj>
    <derivirana_varijabla naziv="DomainObject.Predmet.ProtustrankaFormated_1">  RIBARSKA ZADRUGA MURTER</derivirana_varijabla>
  </DomainObject.Predmet.ProtustrankaFormated>
  <DomainObject.Predmet.ProtustrankaFormatedOIB>
    <izvorni_sadrzaj>  RIBARSKA ZADRUGA MURTER, OIB 15398709728</izvorni_sadrzaj>
    <derivirana_varijabla naziv="DomainObject.Predmet.ProtustrankaFormatedOIB_1">  RIBARSKA ZADRUGA MURTER, OIB 15398709728</derivirana_varijabla>
  </DomainObject.Predmet.ProtustrankaFormatedOIB>
  <DomainObject.Predmet.ProtustrankaFormatedWithAdress>
    <izvorni_sadrzaj> RIBARSKA ZADRUGA MURTER, Butina 2 , 22243 Murter</izvorni_sadrzaj>
    <derivirana_varijabla naziv="DomainObject.Predmet.ProtustrankaFormatedWithAdress_1"> RIBARSKA ZADRUGA MURTER, Butina 2 , 22243 Murter</derivirana_varijabla>
  </DomainObject.Predmet.ProtustrankaFormatedWithAdress>
  <DomainObject.Predmet.ProtustrankaFormatedWithAdressOIB>
    <izvorni_sadrzaj> RIBARSKA ZADRUGA MURTER, OIB 15398709728, Butina 2 , 22243 Murter</izvorni_sadrzaj>
    <derivirana_varijabla naziv="DomainObject.Predmet.ProtustrankaFormatedWithAdressOIB_1"> RIBARSKA ZADRUGA MURTER, OIB 15398709728, Butina 2 , 22243 Murter</derivirana_varijabla>
  </DomainObject.Predmet.ProtustrankaFormatedWithAdressOIB>
  <DomainObject.Predmet.ProtustrankaWithAdress>
    <izvorni_sadrzaj>RIBARSKA ZADRUGA MURTER Butina 2 , 22243 Murter</izvorni_sadrzaj>
    <derivirana_varijabla naziv="DomainObject.Predmet.ProtustrankaWithAdress_1">RIBARSKA ZADRUGA MURTER Butina 2 , 22243 Murter</derivirana_varijabla>
  </DomainObject.Predmet.ProtustrankaWithAdress>
  <DomainObject.Predmet.ProtustrankaWithAdressOIB>
    <izvorni_sadrzaj>RIBARSKA ZADRUGA MURTER, OIB 15398709728, Butina 2 , 22243 Murter</izvorni_sadrzaj>
    <derivirana_varijabla naziv="DomainObject.Predmet.ProtustrankaWithAdressOIB_1">RIBARSKA ZADRUGA MURTER, OIB 15398709728, Butina 2 , 22243 Murter</derivirana_varijabla>
  </DomainObject.Predmet.ProtustrankaWithAdressOIB>
  <DomainObject.Predmet.ProtustrankaNazivFormated>
    <izvorni_sadrzaj>RIBARSKA ZADRUGA MURTER</izvorni_sadrzaj>
    <derivirana_varijabla naziv="DomainObject.Predmet.ProtustrankaNazivFormated_1">RIBARSKA ZADRUGA MURTER</derivirana_varijabla>
  </DomainObject.Predmet.ProtustrankaNazivFormated>
  <DomainObject.Predmet.ProtustrankaNazivFormatedOIB>
    <izvorni_sadrzaj>RIBARSKA ZADRUGA MURTER, OIB 15398709728</izvorni_sadrzaj>
    <derivirana_varijabla naziv="DomainObject.Predmet.ProtustrankaNazivFormatedOIB_1">RIBARSKA ZADRUGA MURTER, OIB 15398709728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RIBARSKA ZADRUGA MURTER</item>
    </izvorni_sadrzaj>
    <derivirana_varijabla naziv="DomainObject.Predmet.ProtuStrankaListFormated_1">
      <item>RIBARSKA ZADRUGA MURTER</item>
    </derivirana_varijabla>
  </DomainObject.Predmet.ProtuStrankaListFormated>
  <DomainObject.Predmet.ProtuStrankaListFormatedOIB>
    <izvorni_sadrzaj>
      <item>RIBARSKA ZADRUGA MURTER, OIB 15398709728</item>
    </izvorni_sadrzaj>
    <derivirana_varijabla naziv="DomainObject.Predmet.ProtuStrankaListFormatedOIB_1">
      <item>RIBARSKA ZADRUGA MURTER, OIB 15398709728</item>
    </derivirana_varijabla>
  </DomainObject.Predmet.ProtuStrankaListFormatedOIB>
  <DomainObject.Predmet.ProtuStrankaListFormatedWithAdress>
    <izvorni_sadrzaj>
      <item>RIBARSKA ZADRUGA MURTER, Butina 2 , 22243 Murter</item>
    </izvorni_sadrzaj>
    <derivirana_varijabla naziv="DomainObject.Predmet.ProtuStrankaListFormatedWithAdress_1">
      <item>RIBARSKA ZADRUGA MURTER, Butina 2 , 22243 Murter</item>
    </derivirana_varijabla>
  </DomainObject.Predmet.ProtuStrankaListFormatedWithAdress>
  <DomainObject.Predmet.ProtuStrankaListFormatedWithAdressOIB>
    <izvorni_sadrzaj>
      <item>RIBARSKA ZADRUGA MURTER, OIB 15398709728, Butina 2 , 22243 Murter</item>
    </izvorni_sadrzaj>
    <derivirana_varijabla naziv="DomainObject.Predmet.ProtuStrankaListFormatedWithAdressOIB_1">
      <item>RIBARSKA ZADRUGA MURTER, OIB 15398709728, Butina 2 , 22243 Murter</item>
    </derivirana_varijabla>
  </DomainObject.Predmet.ProtuStrankaListFormatedWithAdressOIB>
  <DomainObject.Predmet.ProtuStrankaListNazivFormated>
    <izvorni_sadrzaj>
      <item>RIBARSKA ZADRUGA MURTER</item>
    </izvorni_sadrzaj>
    <derivirana_varijabla naziv="DomainObject.Predmet.ProtuStrankaListNazivFormated_1">
      <item>RIBARSKA ZADRUGA MURTER</item>
    </derivirana_varijabla>
  </DomainObject.Predmet.ProtuStrankaListNazivFormated>
  <DomainObject.Predmet.ProtuStrankaListNazivFormatedOIB>
    <izvorni_sadrzaj>
      <item>RIBARSKA ZADRUGA MURTER, OIB 15398709728</item>
    </izvorni_sadrzaj>
    <derivirana_varijabla naziv="DomainObject.Predmet.ProtuStrankaListNazivFormatedOIB_1">
      <item>RIBARSKA ZADRUGA MURTER, OIB 15398709728</item>
    </derivirana_varijabla>
  </DomainObject.Predmet.ProtuStrankaListNazivFormatedOIB>
  <DomainObject.Predmet.OstaliListFormated>
    <izvorni_sadrzaj>
      <item>Antun Kovačević</item>
    </izvorni_sadrzaj>
    <derivirana_varijabla naziv="DomainObject.Predmet.OstaliListFormated_1">
      <item>Antun Kovačević</item>
    </derivirana_varijabla>
  </DomainObject.Predmet.OstaliListFormated>
  <DomainObject.Predmet.OstaliListFormatedOIB>
    <izvorni_sadrzaj>
      <item>Antun Kovačević</item>
    </izvorni_sadrzaj>
    <derivirana_varijabla naziv="DomainObject.Predmet.OstaliListFormatedOIB_1">
      <item>Antun Kovačević</item>
    </derivirana_varijabla>
  </DomainObject.Predmet.OstaliListFormatedOIB>
  <DomainObject.Predmet.OstaliListFormatedWithAdress>
    <izvorni_sadrzaj>
      <item>Antun Kovačević, Krambergera 13, 23000 Zadar</item>
    </izvorni_sadrzaj>
    <derivirana_varijabla naziv="DomainObject.Predmet.OstaliListFormatedWithAdress_1">
      <item>Antun Kovačević, Krambergera 13, 23000 Zadar</item>
    </derivirana_varijabla>
  </DomainObject.Predmet.OstaliListFormatedWithAdress>
  <DomainObject.Predmet.OstaliListFormatedWithAdressOIB>
    <izvorni_sadrzaj>
      <item>Antun Kovačević, Krambergera 13, 23000 Zadar</item>
    </izvorni_sadrzaj>
    <derivirana_varijabla naziv="DomainObject.Predmet.OstaliListFormatedWithAdressOIB_1">
      <item>Antun Kovačević, Krambergera 13, 23000 Zadar</item>
    </derivirana_varijabla>
  </DomainObject.Predmet.OstaliListFormatedWithAdressOIB>
  <DomainObject.Predmet.OstaliListNazivFormated>
    <izvorni_sadrzaj>
      <item>Antun Kovačević</item>
    </izvorni_sadrzaj>
    <derivirana_varijabla naziv="DomainObject.Predmet.OstaliListNazivFormated_1">
      <item>Antun Kovačević</item>
    </derivirana_varijabla>
  </DomainObject.Predmet.OstaliListNazivFormated>
  <DomainObject.Predmet.OstaliListNazivFormatedOIB>
    <izvorni_sadrzaj>
      <item>Antun Kovačević</item>
    </izvorni_sadrzaj>
    <derivirana_varijabla naziv="DomainObject.Predmet.OstaliListNazivFormatedOIB_1">
      <item>Antun Kovačević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2018.</izvorni_sadrzaj>
    <derivirana_varijabla naziv="DomainObject.Datum_1">20.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RIBARSKA ZADRUGA MURTER</izvorni_sadrzaj>
    <derivirana_varijabla naziv="DomainObject.Predmet.ProtustrankaIDrugi_1">RIBARSKA ZADRUGA MURTER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RIBARSKA ZADRUGA MURTER, OIB 15398709728, Butina 2 , 22243 Murter</izvorni_sadrzaj>
    <derivirana_varijabla naziv="DomainObject.Predmet.ProtustrankaIDrugiAdressOIB_1">RIBARSKA ZADRUGA MURTER, OIB 15398709728, Butina 2 , 22243 Murter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RIBARSKA ZADRUGA MURTER</item>
      <item>FINA - Podružnica Šibenik</item>
      <item>Antun Kovačević</item>
    </izvorni_sadrzaj>
    <derivirana_varijabla naziv="DomainObject.Predmet.SudioniciListNaziv_1">
      <item>RIBARSKA ZADRUGA MURTER</item>
      <item>FINA - Podružnica Šibenik</item>
      <item>Antun Kovačević</item>
    </derivirana_varijabla>
  </DomainObject.Predmet.SudioniciListNaziv>
  <DomainObject.Predmet.SudioniciListAdressOIB>
    <izvorni_sadrzaj>
      <item>RIBARSKA ZADRUGA MURTER, OIB 15398709728, Butina 2 ,22243 Murter</item>
      <item>FINA - Podružnica Šibenik, OIB 85821130368, Perivoj L. Marune 1,22000 Šibenik</item>
      <item>Antun Kovačević, Krambergera 13,23000 Zadar</item>
    </izvorni_sadrzaj>
    <derivirana_varijabla naziv="DomainObject.Predmet.SudioniciListAdressOIB_1">
      <item>RIBARSKA ZADRUGA MURTER, OIB 15398709728, Butina 2 ,22243 Murter</item>
      <item>FINA - Podružnica Šibenik, OIB 85821130368, Perivoj L. Marune 1,22000 Šibenik</item>
      <item>Antun Kovačević, Krambergera 13,23000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15398709728</item>
      <item>, OIB 85821130368</item>
      <item>, OIB null</item>
    </izvorni_sadrzaj>
    <derivirana_varijabla naziv="DomainObject.Predmet.SudioniciListNazivOIB_1">
      <item>, OIB 15398709728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1056</properties:Words>
  <properties:Characters>5629</properties:Characters>
  <properties:Lines>165</properties:Lines>
  <properties:Paragraphs>47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2018-09-20T10:10:00Z</dcterms:created>
  <dc:creator>Anita Hrabrov Petrić</dc:creator>
  <cp:lastModifiedBy>Anita Hrabrov Petrić</cp:lastModifiedBy>
  <cp:lastPrinted>2018-09-20T10:10:00Z</cp:lastPrinted>
  <dcterms:modified xmlns:xsi="http://www.w3.org/2001/XMLSchema-instance" xsi:type="dcterms:W3CDTF">2018-09-20T11:48:00Z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(ZAKLJUČAK O PRODAJI RIBARSKA ZADRUGA MURTER.docx)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