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c3ab" w14:paraId="fbec3ab" w:rsidRDefault="00491C1A" w:rsidP="00491C1A" w:rsidR="00491C1A" w:rsidRPr="00491C1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lang w:eastAsia="hr-HR"/>
        </w:rPr>
        <w:tab/>
      </w:r>
      <w:r w:rsidRPr="00491C1A">
        <w:rPr>
          <w:rFonts w:cs="Times New Roman" w:eastAsia="Times New Roman"/>
          <w:b w:val="false"/>
          <w:lang w:eastAsia="hr-HR"/>
        </w:rPr>
        <w:t xml:space="preserve">   </w:t>
      </w:r>
      <w:r w:rsidRPr="00491C1A">
        <w:rPr>
          <w:rFonts w:cs="Times New Roman" w:eastAsia="Times New Roman"/>
          <w:b w:val="false"/>
          <w:lang w:eastAsia="hr-HR"/>
        </w:rPr>
        <w:t>1 St-200/15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b/>
          <w:lang w:eastAsia="hr-HR"/>
        </w:rPr>
        <w:t xml:space="preserve">      </w:t>
      </w:r>
      <w:r w:rsidRPr="00491C1A">
        <w:rPr>
          <w:rFonts w:cs="Times New Roman" w:eastAsia="Times New Roman"/>
          <w:lang w:eastAsia="hr-HR"/>
        </w:rPr>
        <w:t>REPUBLIKA HRVATSKA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 TRGOVAČKI SUD U ZAGREBU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           STALNA SLUŽBA </w:t>
      </w:r>
      <w:r w:rsidRPr="00491C1A">
        <w:rPr>
          <w:rFonts w:cs="Times New Roman" w:eastAsia="Times New Roman"/>
          <w:lang w:eastAsia="hr-HR"/>
        </w:rPr>
        <w:br/>
        <w:t xml:space="preserve">Karlovac, Ljudevita </w:t>
      </w:r>
      <w:proofErr w:type="spellStart"/>
      <w:r w:rsidRPr="00491C1A">
        <w:rPr>
          <w:rFonts w:cs="Times New Roman" w:eastAsia="Times New Roman"/>
          <w:lang w:eastAsia="hr-HR"/>
        </w:rPr>
        <w:t>Šestića</w:t>
      </w:r>
      <w:proofErr w:type="spellEnd"/>
      <w:r w:rsidRPr="00491C1A">
        <w:rPr>
          <w:rFonts w:cs="Times New Roman" w:eastAsia="Times New Roman"/>
          <w:lang w:eastAsia="hr-HR"/>
        </w:rPr>
        <w:t xml:space="preserve"> 4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R E P U B L I K A   H R V A T S K A 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R J E Š E N J E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jc w:val="both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ab/>
        <w:t>TRGOVAČKI SUD U ZAGREBU, Stalna služba</w:t>
      </w:r>
      <w:r w:rsidRPr="00491C1A">
        <w:rPr>
          <w:rFonts w:cs="Times New Roman" w:eastAsia="Times New Roman"/>
          <w:b/>
          <w:lang w:eastAsia="hr-HR"/>
        </w:rPr>
        <w:t>,</w:t>
      </w:r>
      <w:r w:rsidRPr="00491C1A">
        <w:rPr>
          <w:rFonts w:cs="Times New Roman" w:eastAsia="Times New Roman"/>
          <w:lang w:eastAsia="hr-HR"/>
        </w:rPr>
        <w:t xml:space="preserve"> po sucu Jadranki Mađeruh, kao stečajnom sucu, u stečajnom postupku nad dužnikom GRAMAS-VISOKOGRADNJA d.o.o. Zagreb, </w:t>
      </w:r>
      <w:proofErr w:type="spellStart"/>
      <w:r w:rsidRPr="00491C1A">
        <w:rPr>
          <w:rFonts w:cs="Times New Roman" w:eastAsia="Times New Roman"/>
          <w:lang w:eastAsia="hr-HR"/>
        </w:rPr>
        <w:t>Barutanski</w:t>
      </w:r>
      <w:proofErr w:type="spellEnd"/>
      <w:r w:rsidRPr="00491C1A">
        <w:rPr>
          <w:rFonts w:cs="Times New Roman" w:eastAsia="Times New Roman"/>
          <w:lang w:eastAsia="hr-HR"/>
        </w:rPr>
        <w:t xml:space="preserve"> jarak 141, OIB: 13834791702,  dana 10. veljače 2016. godine</w:t>
      </w:r>
    </w:p>
    <w:p w:rsidRDefault="00491C1A" w:rsidP="00491C1A" w:rsidR="00491C1A" w:rsidRPr="00491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r i j e š i o   j e</w:t>
      </w: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Utvrđene su slijedeće tražbine: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491C1A" w:rsidP="00491C1A" w:rsidR="00491C1A" w:rsidRPr="00491C1A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tbl>
      <w:tblPr>
        <w:tblW w:type="dxa" w:w="6840"/>
        <w:tblInd w:type="dxa" w:w="93"/>
        <w:tblLook w:val="04A0" w:noVBand="1" w:noHBand="0" w:lastColumn="0" w:firstColumn="1" w:lastRow="0" w:firstRow="1"/>
      </w:tblPr>
      <w:tblGrid>
        <w:gridCol w:w="450"/>
        <w:gridCol w:w="2830"/>
        <w:gridCol w:w="1780"/>
        <w:gridCol w:w="1780"/>
      </w:tblGrid>
      <w:tr w:rsidTr="00491C1A" w:rsidR="00491C1A" w:rsidRPr="00491C1A">
        <w:trPr>
          <w:trHeight w:val="780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rPr>
                <w:rFonts w:cs="Times New Roman" w:eastAsia="Times New Roman"/>
                <w:b/>
                <w:bCs/>
                <w:lang w:eastAsia="hr-HR" w:val="en-US"/>
              </w:rPr>
            </w:pPr>
            <w:r w:rsidRPr="00491C1A">
              <w:rPr>
                <w:rFonts w:cs="Times New Roman" w:eastAsia="Times New Roman"/>
                <w:b/>
                <w:bCs/>
                <w:lang w:eastAsia="hr-HR" w:val="en-US"/>
              </w:rPr>
              <w:t>R. B.</w:t>
            </w:r>
          </w:p>
        </w:tc>
        <w:tc>
          <w:tcPr>
            <w:tcW w:type="dxa" w:w="2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rPr>
                <w:rFonts w:cs="Times New Roman" w:eastAsia="Times New Roman"/>
                <w:b/>
                <w:bCs/>
                <w:lang w:eastAsia="hr-HR" w:val="en-US"/>
              </w:rPr>
            </w:pPr>
            <w:proofErr w:type="spellStart"/>
            <w:r w:rsidRPr="00491C1A">
              <w:rPr>
                <w:rFonts w:cs="Times New Roman" w:eastAsia="Times New Roman"/>
                <w:b/>
                <w:bCs/>
                <w:lang w:eastAsia="hr-HR" w:val="en-US"/>
              </w:rPr>
              <w:t>Vjerovnik</w:t>
            </w:r>
            <w:proofErr w:type="spellEnd"/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rPr>
                <w:rFonts w:cs="Times New Roman" w:eastAsia="Times New Roman"/>
                <w:b/>
                <w:bCs/>
                <w:lang w:eastAsia="hr-HR" w:val="en-US"/>
              </w:rPr>
            </w:pPr>
            <w:proofErr w:type="spellStart"/>
            <w:r w:rsidRPr="00491C1A">
              <w:rPr>
                <w:rFonts w:cs="Times New Roman" w:eastAsia="Times New Roman"/>
                <w:b/>
                <w:bCs/>
                <w:lang w:eastAsia="hr-HR" w:val="en-US"/>
              </w:rPr>
              <w:t>Prijavljeno</w:t>
            </w:r>
            <w:proofErr w:type="spellEnd"/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rPr>
                <w:rFonts w:cs="Times New Roman" w:eastAsia="Times New Roman"/>
                <w:b/>
                <w:bCs/>
                <w:lang w:eastAsia="hr-HR" w:val="en-US"/>
              </w:rPr>
            </w:pPr>
            <w:proofErr w:type="spellStart"/>
            <w:r w:rsidRPr="00491C1A">
              <w:rPr>
                <w:rFonts w:cs="Times New Roman" w:eastAsia="Times New Roman"/>
                <w:b/>
                <w:bCs/>
                <w:lang w:eastAsia="hr-HR" w:val="en-US"/>
              </w:rPr>
              <w:t>Priznato</w:t>
            </w:r>
            <w:proofErr w:type="spellEnd"/>
          </w:p>
        </w:tc>
      </w:tr>
      <w:tr w:rsidTr="00491C1A" w:rsidR="00491C1A" w:rsidRPr="00491C1A">
        <w:trPr>
          <w:trHeight w:val="255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r w:rsidRPr="00491C1A">
              <w:rPr>
                <w:rFonts w:cs="Times New Roman" w:eastAsia="Times New Roman"/>
                <w:lang w:eastAsia="hr-HR" w:val="en-US"/>
              </w:rPr>
              <w:t>CEMEX BETON d.o.o.</w:t>
            </w:r>
          </w:p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Kaštel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Sućurac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,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Cesta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 dr.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Franje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Tuđmana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 45,</w:t>
            </w:r>
          </w:p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r w:rsidRPr="00491C1A">
              <w:rPr>
                <w:rFonts w:cs="Times New Roman" w:eastAsia="Times New Roman"/>
                <w:lang w:eastAsia="hr-HR" w:val="en-US"/>
              </w:rPr>
              <w:t xml:space="preserve">OIB: 28710813125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 xml:space="preserve">130.375,02  </w:t>
            </w:r>
            <w:proofErr w:type="spellStart"/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kn</w:t>
            </w:r>
            <w:proofErr w:type="spellEnd"/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 xml:space="preserve">130.375,02  </w:t>
            </w:r>
            <w:proofErr w:type="spellStart"/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kn</w:t>
            </w:r>
            <w:proofErr w:type="spellEnd"/>
          </w:p>
        </w:tc>
      </w:tr>
      <w:tr w:rsidTr="00491C1A" w:rsidR="00491C1A" w:rsidRPr="00491C1A">
        <w:trPr>
          <w:trHeight w:val="1935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r w:rsidRPr="00491C1A">
              <w:rPr>
                <w:rFonts w:cs="Times New Roman" w:eastAsia="Times New Roman"/>
                <w:lang w:eastAsia="hr-HR" w:val="en-US"/>
              </w:rPr>
              <w:t>PORTUN FERRUM d.o.o.</w:t>
            </w:r>
          </w:p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r w:rsidRPr="00491C1A">
              <w:rPr>
                <w:rFonts w:cs="Times New Roman" w:eastAsia="Times New Roman"/>
                <w:lang w:eastAsia="hr-HR" w:val="en-US"/>
              </w:rPr>
              <w:t xml:space="preserve">Zagreb,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Priobalna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cesta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 15,</w:t>
            </w:r>
          </w:p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r w:rsidRPr="00491C1A">
              <w:rPr>
                <w:rFonts w:cs="Times New Roman" w:eastAsia="Times New Roman"/>
                <w:lang w:eastAsia="hr-HR" w:val="en-US"/>
              </w:rPr>
              <w:t xml:space="preserve">OIB: 57719654106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 xml:space="preserve">1.593.581,04 </w:t>
            </w:r>
            <w:proofErr w:type="spellStart"/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kn</w:t>
            </w:r>
            <w:proofErr w:type="spellEnd"/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 xml:space="preserve">1.593.581,04 </w:t>
            </w:r>
            <w:proofErr w:type="spellStart"/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kn</w:t>
            </w:r>
            <w:proofErr w:type="spellEnd"/>
          </w:p>
        </w:tc>
      </w:tr>
      <w:tr w:rsidTr="00491C1A" w:rsidR="00491C1A" w:rsidRPr="00491C1A">
        <w:trPr>
          <w:trHeight w:val="249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lastRenderedPageBreak/>
              <w:t>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r w:rsidRPr="00491C1A">
              <w:rPr>
                <w:rFonts w:cs="Times New Roman" w:eastAsia="Times New Roman"/>
                <w:lang w:eastAsia="hr-HR" w:val="en-US"/>
              </w:rPr>
              <w:t xml:space="preserve">ZEKIĆ d.o.o.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Viškovo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, </w:t>
            </w:r>
            <w:proofErr w:type="spellStart"/>
            <w:r w:rsidRPr="00491C1A">
              <w:rPr>
                <w:rFonts w:cs="Times New Roman" w:eastAsia="Times New Roman"/>
                <w:lang w:eastAsia="hr-HR" w:val="en-US"/>
              </w:rPr>
              <w:t>Marinići</w:t>
            </w:r>
            <w:proofErr w:type="spellEnd"/>
            <w:r w:rsidRPr="00491C1A">
              <w:rPr>
                <w:rFonts w:cs="Times New Roman" w:eastAsia="Times New Roman"/>
                <w:lang w:eastAsia="hr-HR" w:val="en-US"/>
              </w:rPr>
              <w:t xml:space="preserve"> bb</w:t>
            </w:r>
          </w:p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lang w:eastAsia="hr-HR" w:val="en-US"/>
              </w:rPr>
            </w:pPr>
            <w:r w:rsidRPr="00491C1A">
              <w:rPr>
                <w:rFonts w:cs="Times New Roman" w:eastAsia="Times New Roman"/>
                <w:lang w:eastAsia="hr-HR" w:val="en-US"/>
              </w:rPr>
              <w:t>OIB: 77940172887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 xml:space="preserve">968.409,88 </w:t>
            </w:r>
            <w:proofErr w:type="spellStart"/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kn</w:t>
            </w:r>
            <w:proofErr w:type="spellEnd"/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C1A" w:rsidP="00491C1A" w:rsidR="00491C1A" w:rsidRPr="00491C1A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lang w:eastAsia="hr-HR" w:val="en-US"/>
              </w:rPr>
            </w:pPr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 xml:space="preserve">968.409,88 </w:t>
            </w:r>
            <w:proofErr w:type="spellStart"/>
            <w:r w:rsidRPr="00491C1A">
              <w:rPr>
                <w:rFonts w:cs="Times New Roman" w:eastAsia="Times New Roman"/>
                <w:color w:val="000000"/>
                <w:lang w:eastAsia="hr-HR" w:val="en-US"/>
              </w:rPr>
              <w:t>kn</w:t>
            </w:r>
            <w:proofErr w:type="spellEnd"/>
          </w:p>
        </w:tc>
      </w:tr>
    </w:tbl>
    <w:p w:rsidRDefault="00491C1A" w:rsidP="00491C1A" w:rsidR="00491C1A" w:rsidRPr="00491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Obrazloženje</w:t>
      </w:r>
    </w:p>
    <w:p w:rsidRDefault="00491C1A" w:rsidP="00491C1A" w:rsidR="00491C1A" w:rsidRPr="00491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ab/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ab/>
      </w:r>
    </w:p>
    <w:p w:rsidRDefault="00491C1A" w:rsidP="00491C1A" w:rsidR="00491C1A" w:rsidRPr="00491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Na posebnom ispitnom ročištu koje je održano dana 10. veljače 2016. godine ispitane su prijavljene tražbine koje nisu ispitane na ispitnom ročištu, a prijavljene su u roku od tri mjeseca nakon prvog ispitnog ročišta u smislu čl. </w:t>
      </w:r>
      <w:smartTag w:element="metricconverter" w:uri="urn:schemas-microsoft-com:office:smarttags">
        <w:smartTagPr>
          <w:attr w:val="176. st" w:name="ProductID"/>
        </w:smartTagPr>
        <w:r w:rsidRPr="00491C1A">
          <w:rPr>
            <w:rFonts w:cs="Times New Roman" w:eastAsia="Times New Roman"/>
            <w:lang w:eastAsia="hr-HR"/>
          </w:rPr>
          <w:t>176. st</w:t>
        </w:r>
      </w:smartTag>
      <w:r w:rsidRPr="00491C1A">
        <w:rPr>
          <w:rFonts w:cs="Times New Roman" w:eastAsia="Times New Roman"/>
          <w:lang w:eastAsia="hr-HR"/>
        </w:rPr>
        <w:t xml:space="preserve">. 2. Stečajnog zakona (NN 44/96, 29/99, 129/00, 123/03, 82/06, 116/10, 125/12, 133/12, dalje:SZ). Prijavljene tražbine stečajna upraviteljica je priznala, te se iste u smislu čl. </w:t>
      </w:r>
      <w:smartTag w:element="metricconverter" w:uri="urn:schemas-microsoft-com:office:smarttags">
        <w:smartTagPr>
          <w:attr w:val="177. st" w:name="ProductID"/>
        </w:smartTagPr>
        <w:r w:rsidRPr="00491C1A">
          <w:rPr>
            <w:rFonts w:cs="Times New Roman" w:eastAsia="Times New Roman"/>
            <w:lang w:eastAsia="hr-HR"/>
          </w:rPr>
          <w:t>177. st</w:t>
        </w:r>
      </w:smartTag>
      <w:r w:rsidRPr="00491C1A">
        <w:rPr>
          <w:rFonts w:cs="Times New Roman" w:eastAsia="Times New Roman"/>
          <w:lang w:eastAsia="hr-HR"/>
        </w:rPr>
        <w:t>. 1. SZ-a smatraju utvrđenima, pa je riješeno kao u izreci.</w:t>
      </w:r>
    </w:p>
    <w:p w:rsidRDefault="00491C1A" w:rsidP="00491C1A" w:rsidR="00491C1A" w:rsidRPr="00491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U Karlovcu 10. veljače 2016. godine</w:t>
      </w: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</w:t>
      </w:r>
      <w:r w:rsidRPr="00491C1A">
        <w:rPr>
          <w:rFonts w:cs="Times New Roman" w:eastAsia="Times New Roman"/>
          <w:lang w:eastAsia="hr-HR"/>
        </w:rPr>
        <w:t xml:space="preserve"> Stečajni sudac:</w:t>
      </w: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jc w:val="both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UPUTA O PRAVNOM LIJEKU:</w:t>
      </w:r>
    </w:p>
    <w:p w:rsidRDefault="00491C1A" w:rsidP="00491C1A" w:rsidR="00491C1A" w:rsidRPr="00491C1A">
      <w:pPr>
        <w:spacing w:after="0"/>
        <w:jc w:val="both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91C1A">
          <w:rPr>
            <w:rFonts w:cs="Times New Roman" w:eastAsia="Times New Roman"/>
            <w:lang w:eastAsia="hr-HR"/>
          </w:rPr>
          <w:t>177. st</w:t>
        </w:r>
      </w:smartTag>
      <w:r w:rsidRPr="00491C1A">
        <w:rPr>
          <w:rFonts w:cs="Times New Roman" w:eastAsia="Times New Roman"/>
          <w:lang w:eastAsia="hr-HR"/>
        </w:rPr>
        <w:t xml:space="preserve">. 4. i 5. SZ-a). Rok za žalbu iznosi 8 dana računajući od dana dostave pisanog </w:t>
      </w:r>
      <w:proofErr w:type="spellStart"/>
      <w:r w:rsidRPr="00491C1A">
        <w:rPr>
          <w:rFonts w:cs="Times New Roman" w:eastAsia="Times New Roman"/>
          <w:lang w:eastAsia="hr-HR"/>
        </w:rPr>
        <w:t>otpravka</w:t>
      </w:r>
      <w:proofErr w:type="spellEnd"/>
      <w:r w:rsidRPr="00491C1A">
        <w:rPr>
          <w:rFonts w:cs="Times New Roman" w:eastAsia="Times New Roman"/>
          <w:lang w:eastAsia="hr-HR"/>
        </w:rPr>
        <w:t>. Žalba se podnosi Visokom trgovačkom sudu RH, putem ovog suda, u 2 primjerka.</w:t>
      </w:r>
    </w:p>
    <w:p w:rsidRDefault="00491C1A" w:rsidP="00491C1A" w:rsidR="00491C1A" w:rsidRPr="00491C1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91C1A" w:rsidP="00491C1A" w:rsid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Dna: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1. Stečajna upraviteljica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  <w:r w:rsidRPr="00491C1A">
        <w:rPr>
          <w:rFonts w:cs="Times New Roman" w:eastAsia="Times New Roman"/>
          <w:lang w:eastAsia="hr-HR"/>
        </w:rPr>
        <w:t>2. e-Oglasna ploča</w:t>
      </w: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491C1A" w:rsidP="00491C1A" w:rsidR="00491C1A" w:rsidRPr="00491C1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C1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9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St-200/2015-31</izvorni_sadrzaj>
    <derivirana_varijabla naziv="DomainObject.Oznaka_1">St-200/2015-31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GRAMAS-VISOKOGRADNJA d.o.o.</izvorni_sadrzaj>
    <derivirana_varijabla naziv="DomainObject.Predmet.ProtustrankaFormated_1">  GRAMAS-VISOKOGRADNJA d.o.o.</derivirana_varijabla>
  </DomainObject.Predmet.ProtustrankaFormated>
  <DomainObject.Predmet.ProtustrankaFormatedOIB>
    <izvorni_sadrzaj>  GRAMAS-VISOKOGRADNJA d.o.o., OIB 13834791702</izvorni_sadrzaj>
    <derivirana_varijabla naziv="DomainObject.Predmet.ProtustrankaFormatedOIB_1">  GRAMAS-VISOKOGRADNJA d.o.o., OIB 13834791702</derivirana_varijabla>
  </DomainObject.Predmet.ProtustrankaFormatedOIB>
  <DomainObject.Predmet.ProtustrankaFormatedWithAdress>
    <izvorni_sadrzaj> GRAMAS-VISOKOGRADNJA d.o.o., Barutanski jarak 141, 10000 Zagreb</izvorni_sadrzaj>
    <derivirana_varijabla naziv="DomainObject.Predmet.ProtustrankaFormatedWithAdress_1"> GRAMAS-VISOKOGRADNJA d.o.o., Barutanski jarak 141, 10000 Zagreb</derivirana_varijabla>
  </DomainObject.Predmet.ProtustrankaFormatedWithAdress>
  <DomainObject.Predmet.ProtustrankaFormatedWithAdressOIB>
    <izvorni_sadrzaj> GRAMAS-VISOKOGRADNJA d.o.o., OIB 13834791702, Barutanski jarak 141, 10000 Zagreb</izvorni_sadrzaj>
    <derivirana_varijabla naziv="DomainObject.Predmet.ProtustrankaFormatedWithAdressOIB_1"> GRAMAS-VISOKOGRADNJA d.o.o., OIB 13834791702, Barutanski jarak 141, 10000 Zagreb</derivirana_varijabla>
  </DomainObject.Predmet.ProtustrankaFormatedWithAdressOIB>
  <DomainObject.Predmet.ProtustrankaWithAdress>
    <izvorni_sadrzaj>GRAMAS-VISOKOGRADNJA d.o.o. Barutanski jarak 141, 10000 Zagreb</izvorni_sadrzaj>
    <derivirana_varijabla naziv="DomainObject.Predmet.ProtustrankaWithAdress_1">GRAMAS-VISOKOGRADNJA d.o.o. Barutanski jarak 141, 10000 Zagreb</derivirana_varijabla>
  </DomainObject.Predmet.ProtustrankaWithAdress>
  <DomainObject.Predmet.ProtustrankaWithAdressOIB>
    <izvorni_sadrzaj>GRAMAS-VISOKOGRADNJA d.o.o., OIB 13834791702, Barutanski jarak 141, 10000 Zagreb</izvorni_sadrzaj>
    <derivirana_varijabla naziv="DomainObject.Predmet.ProtustrankaWithAdressOIB_1">GRAMAS-VISOKOGRADNJA d.o.o., OIB 13834791702, Barutanski jarak 141, 10000 Zagreb</derivirana_varijabla>
  </DomainObject.Predmet.ProtustrankaWithAdressOIB>
  <DomainObject.Predmet.ProtustrankaNazivFormated>
    <izvorni_sadrzaj>GRAMAS-VISOKOGRADNJA d.o.o.</izvorni_sadrzaj>
    <derivirana_varijabla naziv="DomainObject.Predmet.ProtustrankaNazivFormated_1">GRAMAS-VISOKOGRADNJA d.o.o.</derivirana_varijabla>
  </DomainObject.Predmet.ProtustrankaNazivFormated>
  <DomainObject.Predmet.ProtustrankaNazivFormatedOIB>
    <izvorni_sadrzaj>GRAMAS-VISOKOGRADNJA d.o.o., OIB 13834791702</izvorni_sadrzaj>
    <derivirana_varijabla naziv="DomainObject.Predmet.ProtustrankaNazivFormatedOIB_1">GRAMAS-VISOKOGRADNJA d.o.o., OIB 13834791702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 zastupanog po punomoćniku Županijsko državno odvjetništvo u Zagrebu; Ministarstvo financija RH</izvorni_sadrzaj>
    <derivirana_varijabla naziv="DomainObject.Predmet.StrankaFormated_1">  REPUBLIKA HRVATSKA, Ministarstvo financija, Porezna uprava Zagreb zastupanog po punomoćniku Županijsko državno odvjetništvo u Zagrebu; Ministarstvo financija RH</derivirana_varijabla>
  </DomainObject.Predmet.StrankaFormated>
  <DomainObject.Predmet.StrankaFormatedOIB>
    <izvorni_sadrzaj>  REPUBLIKA HRVATSKA, Ministarstvo financija, Porezna uprava Zagreb, OIB 18683136487 zastupanog po punomoćniku Županijsko državno odvjetništvo u Zagrebu; Ministarstvo financija RH, OIB 18683136487</izvorni_sadrzaj>
    <derivirana_varijabla naziv="DomainObject.Predmet.StrankaFormatedOIB_1">  REPUBLIKA HRVATSKA, Ministarstvo financija, Porezna uprava Zagreb, OIB 18683136487 zastupanog po punomoćniku Županijsko državno odvjetništvo u Zagrebu; Ministarstvo financija RH, OIB 18683136487</derivirana_varijabla>
  </DomainObject.Predmet.StrankaFormatedOIB>
  <DomainObject.Predmet.StrankaFormatedWithAdress>
    <izvorni_sadrzaj> REPUBLIKA HRVATSKA, Ministarstvo financija, Porezna uprava Zagreb zastupanog po punomoćniku Županijsko državno odvjetništvo u Zagrebu; Ministarstvo financija RH</izvorni_sadrzaj>
    <derivirana_varijabla naziv="DomainObject.Predmet.StrankaFormatedWithAdress_1"> REPUBLIKA HRVATSKA, Ministarstvo financija, Porezna uprava Zagreb zastupanog po punomoćniku Županijsko državno odvjetništvo u Zagrebu; Ministarstvo financija RH</derivirana_varijabla>
  </DomainObject.Predmet.StrankaFormatedWithAdress>
  <DomainObject.Predmet.StrankaFormatedWithAdressOIB>
    <izvorni_sadrzaj> REPUBLIKA HRVATSKA, Ministarstvo financija, Porezna uprava Zagreb, OIB 18683136487 zastupanog po punomoćniku Županijsko državno odvjetništvo u Zagrebu; Ministarstvo financija RH, OIB 18683136487</izvorni_sadrzaj>
    <derivirana_varijabla naziv="DomainObject.Predmet.StrankaFormatedWithAdressOIB_1"> REPUBLIKA HRVATSKA, Ministarstvo financija, Porezna uprava Zagreb, OIB 18683136487 zastupanog po punomoćniku Županijsko državno odvjetništvo u Zagrebu; Ministarstvo financija RH, OIB 18683136487</derivirana_varijabla>
  </DomainObject.Predmet.StrankaFormatedWithAdressOIB>
  <DomainObject.Predmet.StrankaWithAdress>
    <izvorni_sadrzaj>REPUBLIKA HRVATSKA, Ministarstvo financija, Porezna uprava Zagreb ,Ministarstvo financija RH </izvorni_sadrzaj>
    <derivirana_varijabla naziv="DomainObject.Predmet.StrankaWithAdress_1">REPUBLIKA HRVATSKA, Ministarstvo financija, Porezna uprava Zagreb ,Ministarstvo financija RH </derivirana_varijabla>
  </DomainObject.Predmet.StrankaWithAdress>
  <DomainObject.Predmet.StrankaWithAdressOIB>
    <izvorni_sadrzaj>REPUBLIKA HRVATSKA, Ministarstvo financija, Porezna uprava Zagreb, OIB 18683136487,Ministarstvo financija RH, OIB 18683136487</izvorni_sadrzaj>
    <derivirana_varijabla naziv="DomainObject.Predmet.StrankaWithAdressOIB_1">REPUBLIKA HRVATSKA, Ministarstvo financija, Porezna uprava Zagreb, OIB 18683136487,Ministarstvo financija RH, OIB 18683136487</derivirana_varijabla>
  </DomainObject.Predmet.StrankaWithAdressOIB>
  <DomainObject.Predmet.StrankaNazivFormated>
    <izvorni_sadrzaj>REPUBLIKA HRVATSKA, Ministarstvo financija, Porezna uprava Zagreb,Ministarstvo financija RH</izvorni_sadrzaj>
    <derivirana_varijabla naziv="DomainObject.Predmet.StrankaNazivFormated_1">REPUBLIKA HRVATSKA, Ministarstvo financija, Porezna uprava Zagreb,Ministarstvo financija RH</derivirana_varijabla>
  </DomainObject.Predmet.StrankaNazivFormated>
  <DomainObject.Predmet.StrankaNazivFormatedOIB>
    <izvorni_sadrzaj>REPUBLIKA HRVATSKA, Ministarstvo financija, Porezna uprava Zagreb, OIB 18683136487,Ministarstvo financija RH, OIB 18683136487</izvorni_sadrzaj>
    <derivirana_varijabla naziv="DomainObject.Predmet.StrankaNazivFormatedOIB_1">REPUBLIKA HRVATSKA, Ministarstvo financija, Porezna uprava Zagreb, OIB 18683136487,Ministarstvo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 Ministarstvo financija, Porezna uprava Zagreb zastupanog po punomoćniku Županijsko državno odvjetništvo u Zagrebu</item>
      <item>Ministarstvo financija RH</item>
    </izvorni_sadrzaj>
    <derivirana_varijabla naziv="DomainObject.Predmet.StrankaListFormated_1">
      <item>REPUBLIKA HRVATSKA, Ministarstvo financija, Porezna uprava Zagreb zastupanog po punomoćniku Županijsko državno odvjetništvo u Zagrebu</item>
      <item>Ministarstvo financija RH</item>
    </derivirana_varijabla>
  </DomainObject.Predmet.StrankaListFormated>
  <DomainObject.Predmet.StrankaListFormatedOIB>
    <izvorni_sadrzaj>
      <item>REPUBLIKA HRVATSKA, Ministarstvo financija, Porezna uprava Zagreb, OIB 18683136487 zastupanog po punomoćniku Županijsko državno odvjetništvo u Zagrebu</item>
      <item>Ministarstvo financija RH, OIB 18683136487</item>
    </izvorni_sadrzaj>
    <derivirana_varijabla naziv="DomainObject.Predmet.StrankaListFormatedOIB_1">
      <item>REPUBLIKA HRVATSKA, Ministarstvo financija, Porezna uprava Zagreb, OIB 18683136487 zastupanog po punomoćniku Županijsko državno odvjetništvo u Zagrebu</item>
      <item>Ministarstvo financija RH, OIB 18683136487</item>
    </derivirana_varijabla>
  </DomainObject.Predmet.StrankaListFormatedOIB>
  <DomainObject.Predmet.StrankaListFormatedWithAdress>
    <izvorni_sadrzaj>
      <item>REPUBLIKA HRVATSKA, Ministarstvo financija, Porezna uprava Zagreb zastupanog po punomoćniku Županijsko državno odvjetništvo u Zagrebu</item>
      <item>Ministarstvo financija RH</item>
    </izvorni_sadrzaj>
    <derivirana_varijabla naziv="DomainObject.Predmet.StrankaListFormatedWithAdress_1">
      <item>REPUBLIKA HRVATSKA, Ministarstvo financija, Porezna uprava Zagreb zastupanog po punomoćniku Županijsko državno odvjetništvo u Zagrebu</item>
      <item>Ministarstvo financija RH</item>
    </derivirana_varijabla>
  </DomainObject.Predmet.StrankaListFormatedWithAdress>
  <DomainObject.Predmet.StrankaListFormatedWithAdressOIB>
    <izvorni_sadrzaj>
      <item>REPUBLIKA HRVATSKA, Ministarstvo financija, Porezna uprava Zagreb, OIB 18683136487 zastupanog po punomoćniku Županijsko državno odvjetništvo u Zagrebu</item>
      <item>Ministarstvo financija RH, OIB 18683136487</item>
    </izvorni_sadrzaj>
    <derivirana_varijabla naziv="DomainObject.Predmet.StrankaListFormatedWithAdressOIB_1">
      <item>REPUBLIKA HRVATSKA, Ministarstvo financija, Porezna uprava Zagreb, OIB 18683136487 zastupanog po punomoćniku Županijsko državno odvjetništvo u Zagrebu</item>
      <item>Ministarstvo financija RH, OIB 18683136487</item>
    </derivirana_varijabla>
  </DomainObject.Predmet.StrankaListFormatedWithAdressOIB>
  <DomainObject.Predmet.StrankaListNazivFormated>
    <izvorni_sadrzaj>
      <item>REPUBLIKA HRVATSKA, Ministarstvo financija, Porezna uprava Zagreb</item>
      <item>Ministarstvo financija RH</item>
    </izvorni_sadrzaj>
    <derivirana_varijabla naziv="DomainObject.Predmet.StrankaListNazivFormated_1">
      <item>REPUBLIKA HRVATSKA, Ministarstvo financija, Porezna uprava Zagreb</item>
      <item>Ministarstvo financija RH</item>
    </derivirana_varijabla>
  </DomainObject.Predmet.StrankaListNazivFormated>
  <DomainObject.Predmet.StrankaListNazivFormatedOIB>
    <izvorni_sadrzaj>
      <item>REPUBLIKA HRVATSKA, Ministarstvo financija, Porezna uprava Zagreb, OIB 18683136487</item>
      <item>Ministarstvo financija RH, OIB 18683136487</item>
    </izvorni_sadrzaj>
    <derivirana_varijabla naziv="DomainObject.Predmet.StrankaListNazivFormatedOIB_1">
      <item>REPUBLIKA HRVATSKA, Ministarstvo financija, Porezna uprava Zagreb, OIB 18683136487</item>
      <item>Ministarstvo financija RH, OIB 18683136487</item>
    </derivirana_varijabla>
  </DomainObject.Predmet.StrankaListNazivFormatedOIB>
  <DomainObject.Predmet.ProtuStrankaListFormated>
    <izvorni_sadrzaj>
      <item>GRAMAS-VISOKOGRADNJA d.o.o.</item>
    </izvorni_sadrzaj>
    <derivirana_varijabla naziv="DomainObject.Predmet.ProtuStrankaListFormated_1">
      <item>GRAMAS-VISOKOGRADNJA d.o.o.</item>
    </derivirana_varijabla>
  </DomainObject.Predmet.ProtuStrankaListFormated>
  <DomainObject.Predmet.ProtuStrankaListFormatedOIB>
    <izvorni_sadrzaj>
      <item>GRAMAS-VISOKOGRADNJA d.o.o., OIB 13834791702</item>
    </izvorni_sadrzaj>
    <derivirana_varijabla naziv="DomainObject.Predmet.ProtuStrankaListFormatedOIB_1">
      <item>GRAMAS-VISOKOGRADNJA d.o.o., OIB 13834791702</item>
    </derivirana_varijabla>
  </DomainObject.Predmet.ProtuStrankaListFormatedOIB>
  <DomainObject.Predmet.ProtuStrankaListFormatedWithAdress>
    <izvorni_sadrzaj>
      <item>GRAMAS-VISOKOGRADNJA d.o.o., Barutanski jarak 141, 10000 Zagreb</item>
    </izvorni_sadrzaj>
    <derivirana_varijabla naziv="DomainObject.Predmet.ProtuStrankaListFormatedWithAdress_1">
      <item>GRAMAS-VISOKOGRADNJA d.o.o., Barutanski jarak 141, 10000 Zagreb</item>
    </derivirana_varijabla>
  </DomainObject.Predmet.ProtuStrankaListFormatedWithAdress>
  <DomainObject.Predmet.ProtuStrankaListFormatedWithAdressOIB>
    <izvorni_sadrzaj>
      <item>GRAMAS-VISOKOGRADNJA d.o.o., OIB 13834791702, Barutanski jarak 141, 10000 Zagreb</item>
    </izvorni_sadrzaj>
    <derivirana_varijabla naziv="DomainObject.Predmet.ProtuStrankaListFormatedWithAdressOIB_1">
      <item>GRAMAS-VISOKOGRADNJA d.o.o., OIB 13834791702, Barutanski jarak 141, 10000 Zagreb</item>
    </derivirana_varijabla>
  </DomainObject.Predmet.ProtuStrankaListFormatedWithAdressOIB>
  <DomainObject.Predmet.ProtuStrankaListNazivFormated>
    <izvorni_sadrzaj>
      <item>GRAMAS-VISOKOGRADNJA d.o.o.</item>
    </izvorni_sadrzaj>
    <derivirana_varijabla naziv="DomainObject.Predmet.ProtuStrankaListNazivFormated_1">
      <item>GRAMAS-VISOKOGRADNJA d.o.o.</item>
    </derivirana_varijabla>
  </DomainObject.Predmet.ProtuStrankaListNazivFormated>
  <DomainObject.Predmet.ProtuStrankaListNazivFormatedOIB>
    <izvorni_sadrzaj>
      <item>GRAMAS-VISOKOGRADNJA d.o.o., OIB 13834791702</item>
    </izvorni_sadrzaj>
    <derivirana_varijabla naziv="DomainObject.Predmet.ProtuStrankaListNazivFormatedOIB_1">
      <item>GRAMAS-VISOKOGRADNJA d.o.o., OIB 13834791702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Zagreb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izvorni_sadrzaj>
    <derivirana_varijabla naziv="DomainObject.Predmet.OstaliListFormated_1">
      <item>Županijsko državno odvjetništvo u Zagrebu punomoćnik sudionika u postupku REPUBLIKA HRVATSKA, Ministarstvo financija, Porezna uprava Zagreb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Zagreb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izvorni_sadrzaj>
    <derivirana_varijabla naziv="DomainObject.Predmet.OstaliListFormatedOIB_1">
      <item>Županijsko državno odvjetništvo u Zagrebu punomoćnik sudionika u postupku REPUBLIKA HRVATSKA, Ministarstvo financija, Porezna uprava Zagreb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 Zagreb</item>
      <item>Alma Klepac, Drage Gervaisa 4, 10000 Zagreb</item>
      <item>CEMEX BETON d.o.o. za proizvodnju i transport betona, pijeska i šljunka, F. Tuđmana 45, 21212 Kaštel Sućurac</item>
      <item>PORTUN FERRUM d.o.o. za trgovinu i usluge, Priobalna cesta 15, 10000 Zagreb</item>
      <item>ZEKIĆ Društvo sa ograničenom odgovornošću za trgovinu, uvoz - izvoz, proizvodnju i usluge, Blažići 23, 51216 Viškovo</item>
      <item>Odvj. Robert Hršak, Ulica grada Vukovara 284, 10000 Zagreb</item>
      <item>Odvj. Antonio Volarević, Gjure Szaba 1a, 10000 Zagreb</item>
      <item>Odvj. Šimun Valić, Vatroslava Lisinskog 2, 51000 Rijeka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 Zagreb</item>
      <item>Alma Klepac, Drage Gervaisa 4, 10000 Zagreb</item>
      <item>CEMEX BETON d.o.o. za proizvodnju i transport betona, pijeska i šljunka, F. Tuđmana 45, 21212 Kaštel Sućurac</item>
      <item>PORTUN FERRUM d.o.o. za trgovinu i usluge, Priobalna cesta 15, 10000 Zagreb</item>
      <item>ZEKIĆ Društvo sa ograničenom odgovornošću za trgovinu, uvoz - izvoz, proizvodnju i usluge, Blažići 23, 51216 Viškovo</item>
      <item>Odvj. Robert Hršak, Ulica grada Vukovara 284, 10000 Zagreb</item>
      <item>Odvj. Antonio Volarević, Gjure Szaba 1a, 10000 Zagreb</item>
      <item>Odvj. Šimun Valić, Vatroslava Lisinskog 2, 51000 Rijeka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  <item>CEMEX BETON d.o.o. za proizvodnju i transport betona, pijeska i šljunka, OIB 28710813125, F. Tuđmana 45, 21212 Kaštel Sućurac</item>
      <item>PORTUN FERRUM d.o.o. za trgovinu i usluge, OIB 57719654106, Priobalna cesta 15, 10000 Zagreb</item>
      <item>ZEKIĆ Društvo sa ograničenom odgovornošću za trgovinu, uvoz - izvoz, proizvodnju i usluge, OIB 77940172887, Blažići 23, 51216 Viškovo</item>
      <item>Odvj. Robert Hršak, Ulica grada Vukovara 284, 10000 Zagreb</item>
      <item>Odvj. Antonio Volarević, Gjure Szaba 1a, 10000 Zagreb</item>
      <item>Odvj. Šimun Valić, Vatroslava Lisinskog 2, 51000 Rijeka</item>
    </izvorni_sadrzaj>
    <derivirana_varijabla naziv="DomainObject.Predmet.OstaliListFormatedWithAdressOIB_1"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  <item>CEMEX BETON d.o.o. za proizvodnju i transport betona, pijeska i šljunka, OIB 28710813125, F. Tuđmana 45, 21212 Kaštel Sućurac</item>
      <item>PORTUN FERRUM d.o.o. za trgovinu i usluge, OIB 57719654106, Priobalna cesta 15, 10000 Zagreb</item>
      <item>ZEKIĆ Društvo sa ograničenom odgovornošću za trgovinu, uvoz - izvoz, proizvodnju i usluge, OIB 77940172887, Blažići 23, 51216 Viškovo</item>
      <item>Odvj. Robert Hršak, Ulica grada Vukovara 284, 10000 Zagreb</item>
      <item>Odvj. Antonio Volarević, Gjure Szaba 1a, 10000 Zagreb</item>
      <item>Odvj. Šimun Valić, Vatroslava Lisinskog 2, 51000 Rijeka</item>
    </derivirana_varijabla>
  </DomainObject.Predmet.OstaliListFormatedWithAdressOIB>
  <DomainObject.Predmet.OstaliListNazivFormated>
    <izvorni_sadrzaj>
      <item>Županijsko državno odvjetništvo u Zagrebu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izvorni_sadrzaj>
    <derivirana_varijabla naziv="DomainObject.Predmet.OstaliListNazivFormated_1">
      <item>Županijsko državno odvjetništvo u Zagrebu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derivirana_varijabla>
  </DomainObject.Predmet.OstaliListNazivFormated>
  <DomainObject.Predmet.OstaliListNazivFormatedOIB>
    <izvorni_sadrzaj>
      <item>Županijsko državno odvjetništvo u Zagrebu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izvorni_sadrzaj>
    <derivirana_varijabla naziv="DomainObject.Predmet.OstaliListNazivFormatedOIB_1">
      <item>Županijsko državno odvjetništvo u Zagrebu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St-200/2015-31</izvorni_sadrzaj>
    <derivirana_varijabla naziv="DomainObject.PoslovniBrojDokumenta_1">St-200/2015-31</derivirana_varijabla>
  </DomainObject.PoslovniBrojDokumenta>
  <DomainObject.Predmet.StrankaIDrugi>
    <izvorni_sadrzaj>REPUBLIKA HRVATSKA, Ministarstvo financija, Porezna uprava Zagreb i dr.</izvorni_sadrzaj>
    <derivirana_varijabla naziv="DomainObject.Predmet.StrankaIDrugi_1">REPUBLIKA HRVATSKA, Ministarstvo financija, Porezna uprava Zagreb i dr.</derivirana_varijabla>
  </DomainObject.Predmet.StrankaIDrugi>
  <DomainObject.Predmet.ProtustrankaIDrugi>
    <izvorni_sadrzaj>GRAMAS-VISOKOGRADNJA d.o.o.</izvorni_sadrzaj>
    <derivirana_varijabla naziv="DomainObject.Predmet.ProtustrankaIDrugi_1">GRAMAS-VISOKOGRADNJA d.o.o.</derivirana_varijabla>
  </DomainObject.Predmet.ProtustrankaIDrugi>
  <DomainObject.Predmet.StrankaIDrugiAdressOIB>
    <izvorni_sadrzaj>REPUBLIKA HRVATSKA, Ministarstvo financija, Porezna uprava Zagreb, OIB 18683136487 i dr.</izvorni_sadrzaj>
    <derivirana_varijabla naziv="DomainObject.Predmet.StrankaIDrugiAdressOIB_1">REPUBLIKA HRVATSKA, Ministarstvo financija, Porezna uprava Zagreb, OIB 18683136487 i dr.</derivirana_varijabla>
  </DomainObject.Predmet.StrankaIDrugiAdressOIB>
  <DomainObject.Predmet.ProtustrankaIDrugiAdressOIB>
    <izvorni_sadrzaj>GRAMAS-VISOKOGRADNJA d.o.o., OIB 13834791702, Barutanski jarak 141, 10000 Zagreb</izvorni_sadrzaj>
    <derivirana_varijabla naziv="DomainObject.Predmet.ProtustrankaIDrugiAdressOIB_1">GRAMAS-VISOKOGRADNJA d.o.o., OIB 13834791702, Barutanski jarak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GRAMAS-VISOKOGRADNJA d.o.o.</item>
      <item>Županijsko državno odvjetništvo u Zagrebu</item>
      <item>Ministarstvo financija RH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izvorni_sadrzaj>
    <derivirana_varijabla naziv="DomainObject.Predmet.SudioniciListNaziv_1">
      <item>REPUBLIKA HRVATSKA, Ministarstvo financija, Porezna uprava Zagreb</item>
      <item>GRAMAS-VISOKOGRADNJA d.o.o.</item>
      <item>Županijsko državno odvjetništvo u Zagrebu</item>
      <item>Ministarstvo financija RH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derivirana_varijabla>
  </DomainObject.Predmet.SudioniciListNaziv>
  <DomainObject.Predmet.SudioniciListAdressOIB>
    <izvorni_sadrzaj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Ministarstvo financija RH, OIB 18683136487</item>
      <item>Alma Klepac, OIB 20525854329, Drage Gervaisa 4,10000 Zagreb</item>
      <item>CEMEX BETON d.o.o. za proizvodnju i transport betona, pijeska i šljunka, OIB 28710813125, F. Tuđmana 45,21212 Kaštel Sućurac</item>
      <item>PORTUN FERRUM d.o.o. za trgovinu i usluge, OIB 57719654106, Priobalna cesta 15,10000 Zagreb</item>
      <item>ZEKIĆ Društvo sa ograničenom odgovornošću za trgovinu, uvoz - izvoz, proizvodnju i usluge, OIB 77940172887, Blažići 23,51216 Viškovo</item>
      <item>Odvj. Robert Hršak, Ulica grada Vukovara 284,10000 Zagreb</item>
      <item>Odvj. Antonio Volarević, Gjure Szaba 1a,10000 Zagreb</item>
      <item>Odvj. Šimun Valić, Vatroslava Lisinskog 2,51000 Rijeka</item>
    </izvorni_sadrzaj>
    <derivirana_varijabla naziv="DomainObject.Predmet.SudioniciListAdressOIB_1"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Ministarstvo financija RH, OIB 18683136487</item>
      <item>Alma Klepac, OIB 20525854329, Drage Gervaisa 4,10000 Zagreb</item>
      <item>CEMEX BETON d.o.o. za proizvodnju i transport betona, pijeska i šljunka, OIB 28710813125, F. Tuđmana 45,21212 Kaštel Sućurac</item>
      <item>PORTUN FERRUM d.o.o. za trgovinu i usluge, OIB 57719654106, Priobalna cesta 15,10000 Zagreb</item>
      <item>ZEKIĆ Društvo sa ograničenom odgovornošću za trgovinu, uvoz - izvoz, proizvodnju i usluge, OIB 77940172887, Blažići 23,51216 Viškovo</item>
      <item>Odvj. Robert Hršak, Ulica grada Vukovara 284,10000 Zagreb</item>
      <item>Odvj. Antonio Volarević, Gjure Szaba 1a,10000 Zagreb</item>
      <item>Odvj. Šimun Valić, Vatroslava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04CE1-61C3-4932-91A0-C1309445B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292</properties:Words>
  <properties:Characters>1467</properties:Characters>
  <properties:Lines>87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2016-02-10T13:24:00Z</cp:lastPrinted>
  <dcterms:modified xmlns:xsi="http://www.w3.org/2001/XMLSchema-instance" xsi:type="dcterms:W3CDTF">2016-02-10T13:24:00Z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St-200/2015-31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