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1f6" w14:paraId="c1ad1f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2625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262</w:t>
      </w:r>
      <w:r w:rsidR="00B1437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1437D" w:rsidRPr="00B1437D">
        <w:rPr>
          <w:rFonts w:hAnsi="Times New Roman" w:ascii="Times New Roman"/>
        </w:rPr>
        <w:t>ESMERALDA d.o.o.</w:t>
      </w:r>
      <w:r>
        <w:rPr>
          <w:rFonts w:hAnsi="Times New Roman" w:ascii="Times New Roman"/>
        </w:rPr>
        <w:t xml:space="preserve">iz  </w:t>
      </w:r>
      <w:r w:rsidR="00B1437D">
        <w:rPr>
          <w:rFonts w:hAnsi="Times New Roman" w:ascii="Times New Roman"/>
        </w:rPr>
        <w:t>Klanjca</w:t>
      </w:r>
      <w:r>
        <w:rPr>
          <w:rFonts w:hAnsi="Times New Roman" w:ascii="Times New Roman"/>
        </w:rPr>
        <w:t xml:space="preserve">  (OIB </w:t>
      </w:r>
      <w:r w:rsidR="00B1437D" w:rsidRPr="00B1437D">
        <w:rPr>
          <w:rFonts w:hAnsi="Times New Roman" w:ascii="Times New Roman"/>
        </w:rPr>
        <w:t>47049809984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6C34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St-2625/2016</izvorni_sadrzaj>
    <derivirana_varijabla naziv="DomainObject.Predmet.OznakaBroj_1">St-2625/2016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ESMERALDA d.o.o.</izvorni_sadrzaj>
    <derivirana_varijabla naziv="DomainObject.Predmet.ProtustrankaFormated_1">  ESMERALDA d.o.o.</derivirana_varijabla>
  </DomainObject.Predmet.ProtustrankaFormated>
  <DomainObject.Predmet.ProtustrankaFormatedOIB>
    <izvorni_sadrzaj>  ESMERALDA d.o.o., OIB 47049809984</izvorni_sadrzaj>
    <derivirana_varijabla naziv="DomainObject.Predmet.ProtustrankaFormatedOIB_1">  ESMERALDA d.o.o., OIB 47049809984</derivirana_varijabla>
  </DomainObject.Predmet.ProtustrankaFormatedOIB>
  <DomainObject.Predmet.ProtustrankaFormatedWithAdress>
    <izvorni_sadrzaj> ESMERALDA d.o.o., Augusta Šenoe 2, 49290 Klanjec</izvorni_sadrzaj>
    <derivirana_varijabla naziv="DomainObject.Predmet.ProtustrankaFormatedWithAdress_1"> ESMERALDA d.o.o., Augusta Šenoe 2, 49290 Klanjec</derivirana_varijabla>
  </DomainObject.Predmet.ProtustrankaFormatedWithAdress>
  <DomainObject.Predmet.ProtustrankaFormatedWithAdressOIB>
    <izvorni_sadrzaj> ESMERALDA d.o.o., OIB 47049809984, Augusta Šenoe 2, 49290 Klanjec</izvorni_sadrzaj>
    <derivirana_varijabla naziv="DomainObject.Predmet.ProtustrankaFormatedWithAdressOIB_1"> ESMERALDA d.o.o., OIB 47049809984, Augusta Šenoe 2, 49290 Klanjec</derivirana_varijabla>
  </DomainObject.Predmet.ProtustrankaFormatedWithAdressOIB>
  <DomainObject.Predmet.ProtustrankaWithAdress>
    <izvorni_sadrzaj>ESMERALDA d.o.o. Augusta Šenoe 2, 49290 Klanjec</izvorni_sadrzaj>
    <derivirana_varijabla naziv="DomainObject.Predmet.ProtustrankaWithAdress_1">ESMERALDA d.o.o. Augusta Šenoe 2, 49290 Klanjec</derivirana_varijabla>
  </DomainObject.Predmet.ProtustrankaWithAdress>
  <DomainObject.Predmet.ProtustrankaWithAdressOIB>
    <izvorni_sadrzaj>ESMERALDA d.o.o., OIB 47049809984, Augusta Šenoe 2, 49290 Klanjec</izvorni_sadrzaj>
    <derivirana_varijabla naziv="DomainObject.Predmet.ProtustrankaWithAdressOIB_1">ESMERALDA d.o.o., OIB 47049809984, Augusta Šenoe 2, 49290 Klanjec</derivirana_varijabla>
  </DomainObject.Predmet.ProtustrankaWithAdressOIB>
  <DomainObject.Predmet.ProtustrankaNazivFormated>
    <izvorni_sadrzaj>ESMERALDA d.o.o.</izvorni_sadrzaj>
    <derivirana_varijabla naziv="DomainObject.Predmet.ProtustrankaNazivFormated_1">ESMERALDA d.o.o.</derivirana_varijabla>
  </DomainObject.Predmet.ProtustrankaNazivFormated>
  <DomainObject.Predmet.ProtustrankaNazivFormatedOIB>
    <izvorni_sadrzaj>ESMERALDA d.o.o., OIB 47049809984</izvorni_sadrzaj>
    <derivirana_varijabla naziv="DomainObject.Predmet.ProtustrankaNazivFormatedOIB_1">ESMERALDA d.o.o., OIB 47049809984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ESMERALDA d.o.o.</item>
    </izvorni_sadrzaj>
    <derivirana_varijabla naziv="DomainObject.Predmet.ProtuStrankaListFormated_1">
      <item>ESMERALDA d.o.o.</item>
    </derivirana_varijabla>
  </DomainObject.Predmet.ProtuStrankaListFormated>
  <DomainObject.Predmet.ProtuStrankaListFormatedOIB>
    <izvorni_sadrzaj>
      <item>ESMERALDA d.o.o., OIB 47049809984</item>
    </izvorni_sadrzaj>
    <derivirana_varijabla naziv="DomainObject.Predmet.ProtuStrankaListFormatedOIB_1">
      <item>ESMERALDA d.o.o., OIB 47049809984</item>
    </derivirana_varijabla>
  </DomainObject.Predmet.ProtuStrankaListFormatedOIB>
  <DomainObject.Predmet.ProtuStrankaListFormatedWithAdress>
    <izvorni_sadrzaj>
      <item>ESMERALDA d.o.o., Augusta Šenoe 2, 49290 Klanjec</item>
    </izvorni_sadrzaj>
    <derivirana_varijabla naziv="DomainObject.Predmet.ProtuStrankaListFormatedWithAdress_1">
      <item>ESMERALDA d.o.o., Augusta Šenoe 2, 49290 Klanjec</item>
    </derivirana_varijabla>
  </DomainObject.Predmet.ProtuStrankaListFormatedWithAdress>
  <DomainObject.Predmet.ProtuStrankaListFormatedWithAdressOIB>
    <izvorni_sadrzaj>
      <item>ESMERALDA d.o.o., OIB 47049809984, Augusta Šenoe 2, 49290 Klanjec</item>
    </izvorni_sadrzaj>
    <derivirana_varijabla naziv="DomainObject.Predmet.ProtuStrankaListFormatedWithAdressOIB_1">
      <item>ESMERALDA d.o.o., OIB 47049809984, Augusta Šenoe 2, 49290 Klanjec</item>
    </derivirana_varijabla>
  </DomainObject.Predmet.ProtuStrankaListFormatedWithAdressOIB>
  <DomainObject.Predmet.ProtuStrankaListNazivFormated>
    <izvorni_sadrzaj>
      <item>ESMERALDA d.o.o.</item>
    </izvorni_sadrzaj>
    <derivirana_varijabla naziv="DomainObject.Predmet.ProtuStrankaListNazivFormated_1">
      <item>ESMERALDA d.o.o.</item>
    </derivirana_varijabla>
  </DomainObject.Predmet.ProtuStrankaListNazivFormated>
  <DomainObject.Predmet.ProtuStrankaListNazivFormatedOIB>
    <izvorni_sadrzaj>
      <item>ESMERALDA d.o.o., OIB 47049809984</item>
    </izvorni_sadrzaj>
    <derivirana_varijabla naziv="DomainObject.Predmet.ProtuStrankaListNazivFormatedOIB_1">
      <item>ESMERALDA d.o.o., OIB 47049809984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ESMERALDA d.o.o.</izvorni_sadrzaj>
    <derivirana_varijabla naziv="DomainObject.Predmet.ProtustrankaIDrugi_1">ESMERALDA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ESMERALDA d.o.o., OIB 47049809984, Augusta Šenoe 2, 49290 Klanjec</izvorni_sadrzaj>
    <derivirana_varijabla naziv="DomainObject.Predmet.ProtustrankaIDrugiAdressOIB_1">ESMERALDA d.o.o., OIB 47049809984, Augusta Šenoe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ESMERALDA d.o.o.</item>
    </izvorni_sadrzaj>
    <derivirana_varijabla naziv="DomainObject.Predmet.SudioniciListNaziv_1">
      <item>FINA Regionalni centar Zagreb</item>
      <item>ESMERALDA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ESMERALDA d.o.o., OIB 47049809984, Augusta Šenoe 2,49290 Klanjec</item>
    </izvorni_sadrzaj>
    <derivirana_varijabla naziv="DomainObject.Predmet.SudioniciListAdressOIB_1">
      <item>FINA Regionalni centar Zagreb, OIB 85821130368, Trg svibanjskih žrtava 1995. 1,10000 Zagreb</item>
      <item>ESMERALDA d.o.o., OIB 47049809984, Augusta Šenoe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47049809984</item>
    </izvorni_sadrzaj>
    <derivirana_varijabla naziv="DomainObject.Predmet.SudioniciListNazivOIB_1">
      <item>, OIB 85821130368</item>
      <item>, OIB 47049809984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47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2016-06-08T06:56:00Z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