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A94FEF">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a0cb3e1" w14:paraId="a0cb3e1" w:rsidRDefault="002A1D7A" w:rsidP="002A1D7A" w:rsidR="002A1D7A">
      <w:pPr>
        <w:jc w:val="right"/>
        <w15:collapsed w:val="false"/>
        <w:rPr>
          <w:sz w:val="24"/>
        </w:rPr>
      </w:pPr>
      <w:r>
        <w:rPr>
          <w:b/>
          <w:sz w:val="24"/>
        </w:rPr>
        <w:t xml:space="preserve">  </w:t>
      </w:r>
      <w:r w:rsidR="00F63E47" w:rsidRPr="00482933">
        <w:rPr>
          <w:sz w:val="24"/>
        </w:rPr>
        <w:t>40.</w:t>
      </w:r>
      <w:r w:rsidR="00F63E47">
        <w:rPr>
          <w:b/>
          <w:sz w:val="24"/>
        </w:rPr>
        <w:t xml:space="preserve"> </w:t>
      </w:r>
      <w:r w:rsidR="00F63E47" w:rsidRPr="00482933">
        <w:rPr>
          <w:sz w:val="24"/>
        </w:rPr>
        <w:t>S</w:t>
      </w:r>
      <w:r w:rsidR="00F63E47">
        <w:rPr>
          <w:sz w:val="24"/>
        </w:rPr>
        <w:t xml:space="preserve">t-2392/17     </w:t>
      </w:r>
      <w:r>
        <w:rPr>
          <w:sz w:val="24"/>
        </w:rPr>
        <w:t xml:space="preserve"> </w:t>
      </w:r>
    </w:p>
    <w:p w:rsidRDefault="002A1D7A" w:rsidP="002A1D7A" w:rsidR="002A1D7A">
      <w:pPr>
        <w:jc w:val="center"/>
        <w:rPr>
          <w:sz w:val="24"/>
        </w:rPr>
      </w:pPr>
    </w:p>
    <w:p w:rsidRDefault="002A1D7A" w:rsidP="002A1D7A" w:rsidR="002A1D7A" w:rsidRPr="00337798">
      <w:pPr>
        <w:jc w:val="center"/>
        <w:rPr>
          <w:sz w:val="24"/>
        </w:rPr>
      </w:pPr>
      <w:r w:rsidRPr="00337798">
        <w:rPr>
          <w:sz w:val="24"/>
        </w:rPr>
        <w:t>R E P U B L I K A   H R V A T S K A</w:t>
      </w:r>
    </w:p>
    <w:p w:rsidRDefault="002A1D7A" w:rsidP="002A1D7A" w:rsidR="002A1D7A"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2A1D7A" w:rsidP="002A1D7A" w:rsidR="002A1D7A" w:rsidRPr="00337798">
      <w:pPr>
        <w:jc w:val="center"/>
        <w:rPr>
          <w:sz w:val="24"/>
        </w:rPr>
      </w:pPr>
    </w:p>
    <w:p w:rsidRDefault="002A1D7A" w:rsidP="002A1D7A" w:rsidR="002A1D7A" w:rsidRPr="0092652A">
      <w:pPr>
        <w:jc w:val="both"/>
        <w:rPr>
          <w:sz w:val="24"/>
          <w:szCs w:val="24"/>
        </w:rPr>
      </w:pPr>
      <w:r w:rsidRPr="00337798">
        <w:rPr>
          <w:sz w:val="24"/>
        </w:rPr>
        <w:tab/>
      </w:r>
      <w:r w:rsidRPr="0092652A">
        <w:rPr>
          <w:sz w:val="24"/>
          <w:szCs w:val="24"/>
        </w:rPr>
        <w:t xml:space="preserve">Trgovački sud u Zagrebu po sucu tog suda Anti Galiću, kao sucu pojedincu, u stečajnom postupku nad dužnikom </w:t>
      </w:r>
      <w:r w:rsidR="00D9538E">
        <w:rPr>
          <w:sz w:val="24"/>
          <w:szCs w:val="24"/>
        </w:rPr>
        <w:t>KAPUSTINSKI, d</w:t>
      </w:r>
      <w:r w:rsidR="00D9538E" w:rsidRPr="0092652A">
        <w:rPr>
          <w:sz w:val="24"/>
          <w:szCs w:val="24"/>
        </w:rPr>
        <w:t xml:space="preserve">.o.o., Zagreb, </w:t>
      </w:r>
      <w:r w:rsidR="00D9538E">
        <w:rPr>
          <w:sz w:val="24"/>
          <w:szCs w:val="24"/>
        </w:rPr>
        <w:t>Popovača, Sisačka bb., OIB 66857824069</w:t>
      </w:r>
      <w:r w:rsidR="00D9538E" w:rsidRPr="0092652A">
        <w:rPr>
          <w:sz w:val="24"/>
          <w:szCs w:val="24"/>
        </w:rPr>
        <w:t xml:space="preserve">, </w:t>
      </w:r>
      <w:r w:rsidRPr="0092652A">
        <w:rPr>
          <w:sz w:val="24"/>
          <w:szCs w:val="24"/>
        </w:rPr>
        <w:t xml:space="preserve">dana </w:t>
      </w:r>
      <w:r w:rsidR="00D9538E">
        <w:rPr>
          <w:sz w:val="24"/>
          <w:szCs w:val="24"/>
        </w:rPr>
        <w:t>22.ožujka</w:t>
      </w:r>
      <w:r w:rsidRPr="0092652A">
        <w:rPr>
          <w:sz w:val="24"/>
          <w:szCs w:val="24"/>
        </w:rPr>
        <w:t xml:space="preserve"> 201</w:t>
      </w:r>
      <w:r>
        <w:rPr>
          <w:sz w:val="24"/>
          <w:szCs w:val="24"/>
        </w:rPr>
        <w:t>8</w:t>
      </w:r>
      <w:r w:rsidRPr="0092652A">
        <w:rPr>
          <w:sz w:val="24"/>
          <w:szCs w:val="24"/>
        </w:rPr>
        <w:t>.</w:t>
      </w:r>
    </w:p>
    <w:p w:rsidRDefault="00D34817" w:rsidR="00D34817">
      <w:pPr>
        <w:jc w:val="center"/>
        <w:rPr>
          <w:b/>
          <w:sz w:val="24"/>
          <w:szCs w:val="24"/>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D9538E">
        <w:rPr>
          <w:sz w:val="24"/>
          <w:szCs w:val="24"/>
        </w:rPr>
        <w:t>KAPUSTINSKI, d</w:t>
      </w:r>
      <w:r w:rsidR="00D9538E" w:rsidRPr="0092652A">
        <w:rPr>
          <w:sz w:val="24"/>
          <w:szCs w:val="24"/>
        </w:rPr>
        <w:t xml:space="preserve">.o.o., Zagreb, </w:t>
      </w:r>
      <w:r w:rsidR="00D9538E">
        <w:rPr>
          <w:sz w:val="24"/>
          <w:szCs w:val="24"/>
        </w:rPr>
        <w:t>Popovača, Sisačka bb., OIB 66857824069</w:t>
      </w:r>
      <w:r w:rsidR="004625BC" w:rsidRPr="003A007A">
        <w:rPr>
          <w:sz w:val="24"/>
          <w:szCs w:val="24"/>
        </w:rPr>
        <w:t xml:space="preserve"> </w:t>
      </w:r>
    </w:p>
    <w:p w:rsidRDefault="00CB0F34" w:rsidP="00CB0F34" w:rsidR="00620ECE">
      <w:pPr>
        <w:jc w:val="both"/>
        <w:rPr>
          <w:sz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DB097A">
        <w:rPr>
          <w:sz w:val="24"/>
          <w:szCs w:val="24"/>
        </w:rPr>
        <w:t>Lidija Balog, Bilje, Vinogradska 17., OIB 90656042786</w:t>
      </w:r>
      <w:r w:rsidR="00620ECE" w:rsidRPr="006E3EAD">
        <w:rPr>
          <w:sz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D9538E">
        <w:rPr>
          <w:sz w:val="24"/>
          <w:szCs w:val="24"/>
        </w:rPr>
        <w:t xml:space="preserve"> 22</w:t>
      </w:r>
      <w:r w:rsidR="0029626E">
        <w:rPr>
          <w:sz w:val="24"/>
          <w:szCs w:val="24"/>
        </w:rPr>
        <w:t>.ožujka</w:t>
      </w:r>
      <w:r w:rsidR="006E0242">
        <w:rPr>
          <w:sz w:val="24"/>
          <w:szCs w:val="24"/>
        </w:rPr>
        <w:t xml:space="preserve"> </w:t>
      </w:r>
      <w:r w:rsidR="00CF78F6">
        <w:rPr>
          <w:sz w:val="24"/>
          <w:szCs w:val="24"/>
        </w:rPr>
        <w:t>201</w:t>
      </w:r>
      <w:r w:rsidR="004B24F1">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29626E">
        <w:rPr>
          <w:sz w:val="24"/>
          <w:szCs w:val="24"/>
        </w:rPr>
        <w:t>22.ožujka</w:t>
      </w:r>
      <w:r w:rsidR="006E0242">
        <w:rPr>
          <w:sz w:val="24"/>
          <w:szCs w:val="24"/>
        </w:rPr>
        <w:t xml:space="preserve"> </w:t>
      </w:r>
      <w:r w:rsidR="00B4321B" w:rsidRPr="003A007A">
        <w:rPr>
          <w:sz w:val="24"/>
          <w:szCs w:val="24"/>
        </w:rPr>
        <w:t>201</w:t>
      </w:r>
      <w:r w:rsidR="004B24F1">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DA1E9B">
        <w:rPr>
          <w:sz w:val="24"/>
          <w:szCs w:val="24"/>
        </w:rPr>
        <w:t>3</w:t>
      </w:r>
      <w:r w:rsidR="00FF556C" w:rsidRPr="003A007A">
        <w:rPr>
          <w:sz w:val="24"/>
          <w:szCs w:val="24"/>
        </w:rPr>
        <w:t>,</w:t>
      </w:r>
      <w:r w:rsidR="00DA1E9B">
        <w:rPr>
          <w:sz w:val="24"/>
          <w:szCs w:val="24"/>
        </w:rPr>
        <w:t>35</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w:t>
      </w:r>
      <w:r w:rsidR="00BA6EC0">
        <w:rPr>
          <w:sz w:val="24"/>
          <w:szCs w:val="24"/>
        </w:rPr>
        <w:t>2</w:t>
      </w:r>
      <w:r w:rsidR="006F368F">
        <w:rPr>
          <w:sz w:val="24"/>
          <w:szCs w:val="24"/>
        </w:rPr>
        <w:t>391-17</w:t>
      </w:r>
      <w:r w:rsidR="00C63A4D">
        <w:rPr>
          <w:sz w:val="24"/>
          <w:szCs w:val="24"/>
        </w:rPr>
        <w:t xml:space="preserve">, opis plaćanja: Pristojbe iz predmeta St- </w:t>
      </w:r>
      <w:r w:rsidR="0029626E">
        <w:rPr>
          <w:sz w:val="24"/>
          <w:szCs w:val="24"/>
        </w:rPr>
        <w:t>2392</w:t>
      </w:r>
      <w:r w:rsidR="00C63A4D">
        <w:rPr>
          <w:sz w:val="24"/>
          <w:szCs w:val="24"/>
        </w:rPr>
        <w:t>-17</w:t>
      </w:r>
      <w:r w:rsidR="006E0242">
        <w:rPr>
          <w:sz w:val="24"/>
          <w:szCs w:val="24"/>
        </w:rPr>
        <w:t>)</w:t>
      </w:r>
      <w:r w:rsidR="006838BA" w:rsidRPr="003A007A">
        <w:rPr>
          <w:sz w:val="24"/>
          <w:szCs w:val="24"/>
        </w:rPr>
        <w:t>, na adresu:</w:t>
      </w:r>
      <w:r w:rsidR="00656D95" w:rsidRPr="003A007A">
        <w:rPr>
          <w:sz w:val="24"/>
          <w:szCs w:val="24"/>
        </w:rPr>
        <w:t xml:space="preserve"> </w:t>
      </w:r>
      <w:r w:rsidR="00DB097A">
        <w:rPr>
          <w:sz w:val="24"/>
          <w:szCs w:val="24"/>
        </w:rPr>
        <w:t>Lidija Balog, Bilje, Vinogradska 17.</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6F368F">
        <w:rPr>
          <w:b/>
          <w:sz w:val="24"/>
          <w:szCs w:val="24"/>
        </w:rPr>
        <w:t>4.srpnja</w:t>
      </w:r>
      <w:r w:rsidR="001C7874" w:rsidRPr="003A007A">
        <w:rPr>
          <w:b/>
          <w:sz w:val="24"/>
          <w:szCs w:val="24"/>
        </w:rPr>
        <w:t xml:space="preserve"> 201</w:t>
      </w:r>
      <w:r w:rsidR="00FB2D72">
        <w:rPr>
          <w:b/>
          <w:sz w:val="24"/>
          <w:szCs w:val="24"/>
        </w:rPr>
        <w:t>8</w:t>
      </w:r>
      <w:r w:rsidR="001C7874" w:rsidRPr="003A007A">
        <w:rPr>
          <w:b/>
          <w:sz w:val="24"/>
          <w:szCs w:val="24"/>
        </w:rPr>
        <w:t>.</w:t>
      </w:r>
      <w:r w:rsidR="006838BA" w:rsidRPr="003A007A">
        <w:rPr>
          <w:b/>
          <w:sz w:val="24"/>
          <w:szCs w:val="24"/>
        </w:rPr>
        <w:t xml:space="preserve"> u </w:t>
      </w:r>
      <w:r w:rsidR="001C7874" w:rsidRPr="003A007A">
        <w:rPr>
          <w:b/>
          <w:sz w:val="24"/>
          <w:szCs w:val="24"/>
        </w:rPr>
        <w:t>9,</w:t>
      </w:r>
      <w:r w:rsidR="00D7224F">
        <w:rPr>
          <w:b/>
          <w:sz w:val="24"/>
          <w:szCs w:val="24"/>
        </w:rPr>
        <w:t>3</w:t>
      </w:r>
      <w:r w:rsidR="00415EE4">
        <w:rPr>
          <w:b/>
          <w:sz w:val="24"/>
          <w:szCs w:val="24"/>
        </w:rPr>
        <w:t>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Pr="003A007A">
        <w:rPr>
          <w:b/>
          <w:sz w:val="24"/>
          <w:szCs w:val="24"/>
        </w:rPr>
        <w:t>9,</w:t>
      </w:r>
      <w:r w:rsidR="006F368F">
        <w:rPr>
          <w:b/>
          <w:sz w:val="24"/>
          <w:szCs w:val="24"/>
        </w:rPr>
        <w:t>35</w:t>
      </w:r>
      <w:r w:rsidRPr="003A007A">
        <w:rPr>
          <w:b/>
          <w:sz w:val="24"/>
          <w:szCs w:val="24"/>
        </w:rPr>
        <w:t xml:space="preserve"> sati</w:t>
      </w:r>
      <w:r w:rsidRPr="003A007A">
        <w:rPr>
          <w:sz w:val="24"/>
          <w:szCs w:val="24"/>
        </w:rPr>
        <w:t xml:space="preserve">. </w:t>
      </w:r>
    </w:p>
    <w:p w:rsidRDefault="00A332C3" w:rsidP="00A332C3" w:rsidR="00A332C3" w:rsidRPr="00A41909">
      <w:pPr>
        <w:jc w:val="both"/>
        <w:rPr>
          <w:sz w:val="24"/>
          <w:szCs w:val="24"/>
        </w:rPr>
      </w:pPr>
      <w:r>
        <w:rPr>
          <w:sz w:val="24"/>
        </w:rPr>
        <w:t xml:space="preserve">IX. </w:t>
      </w:r>
      <w:r>
        <w:rPr>
          <w:sz w:val="24"/>
        </w:rPr>
        <w:tab/>
        <w:t>Određuje se upis</w:t>
      </w:r>
      <w:r w:rsidRPr="0007714C">
        <w:rPr>
          <w:sz w:val="24"/>
        </w:rPr>
        <w:t xml:space="preserve"> </w:t>
      </w:r>
      <w:r>
        <w:rPr>
          <w:sz w:val="24"/>
        </w:rPr>
        <w:t>ovog</w:t>
      </w:r>
      <w:r w:rsidRPr="00A41909">
        <w:rPr>
          <w:sz w:val="24"/>
        </w:rPr>
        <w:t xml:space="preserve"> rješenja u zemljišnim knjigama, te se nalaže zemljišnoknjižnom odjelu </w:t>
      </w:r>
      <w:r w:rsidRPr="00A41909">
        <w:rPr>
          <w:sz w:val="24"/>
          <w:szCs w:val="24"/>
        </w:rPr>
        <w:t xml:space="preserve">Općinskog </w:t>
      </w:r>
      <w:r>
        <w:rPr>
          <w:sz w:val="24"/>
          <w:szCs w:val="24"/>
        </w:rPr>
        <w:t xml:space="preserve">suda u </w:t>
      </w:r>
      <w:r w:rsidR="00F95F56">
        <w:rPr>
          <w:sz w:val="24"/>
          <w:szCs w:val="24"/>
        </w:rPr>
        <w:t>Sisku, z.k.odjel Kutina</w:t>
      </w:r>
      <w:r w:rsidRPr="00A41909">
        <w:rPr>
          <w:sz w:val="24"/>
          <w:szCs w:val="24"/>
        </w:rPr>
        <w:t xml:space="preserve">, zabilježba ovog rješenja </w:t>
      </w:r>
      <w:r>
        <w:rPr>
          <w:sz w:val="24"/>
          <w:szCs w:val="24"/>
        </w:rPr>
        <w:t xml:space="preserve">u zemljišnim knjigama </w:t>
      </w:r>
      <w:r w:rsidRPr="00A41909">
        <w:rPr>
          <w:sz w:val="24"/>
          <w:szCs w:val="24"/>
        </w:rPr>
        <w:t>u:</w:t>
      </w:r>
      <w:r>
        <w:rPr>
          <w:sz w:val="24"/>
          <w:szCs w:val="24"/>
        </w:rPr>
        <w:t xml:space="preserve"> </w:t>
      </w:r>
      <w:r w:rsidRPr="00A41909">
        <w:rPr>
          <w:sz w:val="24"/>
          <w:szCs w:val="24"/>
        </w:rPr>
        <w:t>z.k.ul.br.</w:t>
      </w:r>
      <w:r w:rsidR="00F95F56">
        <w:rPr>
          <w:sz w:val="24"/>
          <w:szCs w:val="24"/>
        </w:rPr>
        <w:t>1889</w:t>
      </w:r>
      <w:r>
        <w:rPr>
          <w:sz w:val="24"/>
          <w:szCs w:val="24"/>
        </w:rPr>
        <w:t xml:space="preserve">,  k.o. </w:t>
      </w:r>
      <w:r w:rsidR="00356B28">
        <w:rPr>
          <w:sz w:val="24"/>
          <w:szCs w:val="24"/>
        </w:rPr>
        <w:t>316270 Popovača.</w:t>
      </w:r>
    </w:p>
    <w:p w:rsidRDefault="00D34817" w:rsidR="00D34817">
      <w:pPr>
        <w:jc w:val="center"/>
        <w:rPr>
          <w:sz w:val="24"/>
          <w:szCs w:val="24"/>
        </w:rPr>
      </w:pPr>
    </w:p>
    <w:p w:rsidRDefault="006838BA" w:rsidR="006838BA" w:rsidRPr="001D5467">
      <w:pPr>
        <w:jc w:val="center"/>
        <w:rPr>
          <w:sz w:val="24"/>
          <w:szCs w:val="24"/>
        </w:rPr>
      </w:pPr>
      <w:r w:rsidRPr="001D5467">
        <w:rPr>
          <w:sz w:val="24"/>
          <w:szCs w:val="24"/>
        </w:rPr>
        <w:lastRenderedPageBreak/>
        <w:t>Obrazloženje</w:t>
      </w:r>
    </w:p>
    <w:p w:rsidRDefault="002726CF" w:rsidR="002726CF" w:rsidRPr="001D5467">
      <w:pPr>
        <w:jc w:val="center"/>
        <w:rPr>
          <w:sz w:val="24"/>
          <w:szCs w:val="24"/>
        </w:rPr>
      </w:pPr>
    </w:p>
    <w:p w:rsidRDefault="00D7224F" w:rsidP="000F4D69" w:rsidR="000F4D69">
      <w:pPr>
        <w:ind w:firstLine="708"/>
        <w:jc w:val="both"/>
        <w:rPr>
          <w:sz w:val="24"/>
          <w:szCs w:val="24"/>
        </w:rPr>
      </w:pPr>
      <w:r>
        <w:rPr>
          <w:sz w:val="24"/>
        </w:rPr>
        <w:tab/>
      </w:r>
      <w:r w:rsidR="000F4D69">
        <w:rPr>
          <w:sz w:val="24"/>
          <w:szCs w:val="24"/>
        </w:rPr>
        <w:t>Nad pravnom osobom naznačenoj u izreci rješenje Financijska agencija je dana 30.listopada  2015.  podnijela ovom sudu temeljem odredbe članka 444. stavak 1. Stečajnog zakona (N.N. br. 71/15 i 104/17, dalje: SZ) zahtjev za provedbu skraćenog stečajnog postupka.</w:t>
      </w:r>
    </w:p>
    <w:p w:rsidRDefault="000F4D69" w:rsidP="000F4D69" w:rsidR="000F4D69">
      <w:pPr>
        <w:ind w:firstLine="708"/>
        <w:jc w:val="both"/>
        <w:rPr>
          <w:sz w:val="24"/>
          <w:szCs w:val="24"/>
        </w:rPr>
      </w:pPr>
    </w:p>
    <w:p w:rsidRDefault="000F4D69" w:rsidP="000F4D69" w:rsidR="000F4D69">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0F4D69" w:rsidP="000F4D69" w:rsidR="000F4D69">
      <w:pPr>
        <w:ind w:firstLine="708"/>
        <w:jc w:val="both"/>
        <w:rPr>
          <w:sz w:val="24"/>
          <w:szCs w:val="24"/>
        </w:rPr>
      </w:pPr>
      <w:r>
        <w:rPr>
          <w:sz w:val="24"/>
          <w:szCs w:val="24"/>
        </w:rPr>
        <w:t xml:space="preserve"> </w:t>
      </w:r>
    </w:p>
    <w:p w:rsidRDefault="000F4D69" w:rsidP="000F4D69" w:rsidR="000F4D69">
      <w:pPr>
        <w:ind w:firstLine="708"/>
        <w:jc w:val="both"/>
        <w:rPr>
          <w:sz w:val="24"/>
          <w:szCs w:val="24"/>
        </w:rPr>
      </w:pPr>
      <w:r>
        <w:rPr>
          <w:sz w:val="24"/>
          <w:szCs w:val="24"/>
        </w:rPr>
        <w:t xml:space="preserve">Podneskom od 9.ožujka  2016. vjerovnik  Republika Hrvatska, Ministarstvo Financija, po Županijskom državnom odvjetništvu u Sisku podnio je  ovom sudu prijedlog za otvaranje stečajnog postupka nad dužnikom. U prijedlogu za otvaranje stečajnog postupka, se navodi kako je  dužnik nekretnine upisane u z.k.ulbr.1889, k.o. 31270 k.o. Popovača, z.k.odjela Popovača, Općinski sud u Kutini </w:t>
      </w:r>
    </w:p>
    <w:p w:rsidRDefault="000F4D69" w:rsidP="000F4D69" w:rsidR="000F4D69">
      <w:pPr>
        <w:ind w:firstLine="708"/>
        <w:jc w:val="both"/>
        <w:rPr>
          <w:sz w:val="24"/>
          <w:szCs w:val="24"/>
        </w:rPr>
      </w:pPr>
    </w:p>
    <w:p w:rsidRDefault="000F4D69" w:rsidP="000F4D69" w:rsidR="000F4D69">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0F4D69" w:rsidP="000F4D69" w:rsidR="000F4D69">
      <w:pPr>
        <w:ind w:firstLine="708"/>
        <w:jc w:val="both"/>
        <w:rPr>
          <w:sz w:val="24"/>
          <w:szCs w:val="24"/>
        </w:rPr>
      </w:pPr>
    </w:p>
    <w:p w:rsidRDefault="000F4D69" w:rsidP="000F4D69" w:rsidR="000F4D69">
      <w:pPr>
        <w:ind w:firstLine="708"/>
        <w:jc w:val="both"/>
        <w:rPr>
          <w:sz w:val="24"/>
          <w:szCs w:val="24"/>
        </w:rPr>
      </w:pPr>
      <w:r>
        <w:rPr>
          <w:sz w:val="24"/>
          <w:szCs w:val="24"/>
        </w:rPr>
        <w:t>Pravomoćnim rješenjem ovog suda od 3. studenog 2016. nad dužnikom je obustavljen skraćeni stečajni postupak.</w:t>
      </w:r>
    </w:p>
    <w:p w:rsidRDefault="00D7224F" w:rsidP="00D7224F" w:rsidR="00025339">
      <w:pPr>
        <w:jc w:val="both"/>
        <w:rPr>
          <w:sz w:val="24"/>
        </w:rPr>
      </w:pPr>
      <w:r>
        <w:rPr>
          <w:sz w:val="24"/>
        </w:rPr>
        <w:tab/>
      </w:r>
    </w:p>
    <w:p w:rsidRDefault="00616CC8" w:rsidP="006E4A54" w:rsidR="00964617">
      <w:pPr>
        <w:ind w:firstLine="708"/>
        <w:jc w:val="both"/>
        <w:rPr>
          <w:sz w:val="24"/>
          <w:szCs w:val="24"/>
        </w:rPr>
      </w:pPr>
      <w:r w:rsidRPr="004B0288">
        <w:rPr>
          <w:sz w:val="24"/>
          <w:szCs w:val="24"/>
        </w:rPr>
        <w:t xml:space="preserve">Na ročištu radi očitovanja o prijedlogu za otvaranje stečajnog postupka održanom dana </w:t>
      </w:r>
      <w:r w:rsidR="00964617">
        <w:rPr>
          <w:sz w:val="24"/>
          <w:szCs w:val="24"/>
        </w:rPr>
        <w:t>22.ožujka</w:t>
      </w:r>
      <w:r w:rsidRPr="004B0288">
        <w:rPr>
          <w:sz w:val="24"/>
          <w:szCs w:val="24"/>
        </w:rPr>
        <w:t>201</w:t>
      </w:r>
      <w:r w:rsidR="00AB5170">
        <w:rPr>
          <w:sz w:val="24"/>
          <w:szCs w:val="24"/>
        </w:rPr>
        <w:t>8</w:t>
      </w:r>
      <w:r w:rsidRPr="004B0288">
        <w:rPr>
          <w:sz w:val="24"/>
          <w:szCs w:val="24"/>
        </w:rPr>
        <w:t xml:space="preserve">. </w:t>
      </w:r>
      <w:r w:rsidR="00267A10">
        <w:rPr>
          <w:sz w:val="24"/>
          <w:szCs w:val="24"/>
        </w:rPr>
        <w:t>iako uredno pozvan</w:t>
      </w:r>
      <w:r w:rsidR="00964617">
        <w:rPr>
          <w:sz w:val="24"/>
          <w:szCs w:val="24"/>
        </w:rPr>
        <w:t xml:space="preserve">, dužnik nije pristupio. </w:t>
      </w:r>
    </w:p>
    <w:p w:rsidRDefault="00707556" w:rsidP="006E4A54" w:rsidR="00964617">
      <w:pPr>
        <w:ind w:firstLine="708"/>
        <w:jc w:val="both"/>
        <w:rPr>
          <w:sz w:val="24"/>
          <w:szCs w:val="24"/>
        </w:rPr>
      </w:pPr>
      <w:r w:rsidRPr="004B0288">
        <w:rPr>
          <w:sz w:val="24"/>
          <w:szCs w:val="24"/>
        </w:rPr>
        <w:t>Dužnik</w:t>
      </w:r>
      <w:r w:rsidR="00267A10">
        <w:rPr>
          <w:sz w:val="24"/>
          <w:szCs w:val="24"/>
        </w:rPr>
        <w:t xml:space="preserve"> se pisao očitovao.</w:t>
      </w:r>
      <w:r w:rsidR="003101EA">
        <w:rPr>
          <w:sz w:val="24"/>
          <w:szCs w:val="24"/>
        </w:rPr>
        <w:t xml:space="preserve"> D</w:t>
      </w:r>
      <w:r w:rsidR="00964617">
        <w:rPr>
          <w:sz w:val="24"/>
          <w:szCs w:val="24"/>
        </w:rPr>
        <w:t>ostavio je sudu izvješće o gospodarsko-financijskom stanju.</w:t>
      </w:r>
    </w:p>
    <w:p w:rsidRDefault="00964617" w:rsidP="006E4A54" w:rsidR="000717DF">
      <w:pPr>
        <w:ind w:firstLine="708"/>
        <w:jc w:val="both"/>
        <w:rPr>
          <w:sz w:val="24"/>
          <w:szCs w:val="24"/>
        </w:rPr>
      </w:pPr>
      <w:r>
        <w:rPr>
          <w:sz w:val="24"/>
          <w:szCs w:val="24"/>
        </w:rPr>
        <w:t>Predlagatelj je ostao kod prijedloga za otvaranje stečajnog postupkk nad dužnikom.</w:t>
      </w:r>
      <w:r w:rsidR="00267A10">
        <w:rPr>
          <w:sz w:val="24"/>
          <w:szCs w:val="24"/>
        </w:rPr>
        <w:t>.</w:t>
      </w:r>
    </w:p>
    <w:p w:rsidRDefault="00267A10" w:rsidP="006E4A54" w:rsidR="00267A10" w:rsidRPr="004B0288">
      <w:pPr>
        <w:ind w:firstLine="708"/>
        <w:jc w:val="both"/>
        <w:rPr>
          <w:sz w:val="24"/>
          <w:szCs w:val="24"/>
        </w:rPr>
      </w:pPr>
    </w:p>
    <w:p w:rsidRDefault="006E4A54" w:rsidP="008B16E4" w:rsidR="00E36B95" w:rsidRPr="004B0288">
      <w:pPr>
        <w:ind w:firstLine="708"/>
        <w:jc w:val="both"/>
        <w:rPr>
          <w:sz w:val="24"/>
          <w:szCs w:val="24"/>
        </w:rPr>
      </w:pPr>
      <w:r>
        <w:rPr>
          <w:sz w:val="24"/>
          <w:szCs w:val="24"/>
        </w:rPr>
        <w:t xml:space="preserve">Na ročištu je proveden uvid u </w:t>
      </w:r>
      <w:r w:rsidR="00CD4462">
        <w:rPr>
          <w:sz w:val="24"/>
          <w:szCs w:val="24"/>
        </w:rPr>
        <w:t>podnes</w:t>
      </w:r>
      <w:r>
        <w:rPr>
          <w:sz w:val="24"/>
          <w:szCs w:val="24"/>
        </w:rPr>
        <w:t>ak</w:t>
      </w:r>
      <w:r w:rsidR="00CD4462">
        <w:rPr>
          <w:sz w:val="24"/>
          <w:szCs w:val="24"/>
        </w:rPr>
        <w:t xml:space="preserve"> Financijske agencije od </w:t>
      </w:r>
      <w:r w:rsidR="00BF52E8">
        <w:rPr>
          <w:sz w:val="24"/>
          <w:szCs w:val="24"/>
        </w:rPr>
        <w:t xml:space="preserve"> 8.ožujka</w:t>
      </w:r>
      <w:r w:rsidR="000E265A">
        <w:rPr>
          <w:sz w:val="24"/>
          <w:szCs w:val="24"/>
        </w:rPr>
        <w:t xml:space="preserve"> 201</w:t>
      </w:r>
      <w:r w:rsidR="00AB5170">
        <w:rPr>
          <w:sz w:val="24"/>
          <w:szCs w:val="24"/>
        </w:rPr>
        <w:t>8</w:t>
      </w:r>
      <w:r w:rsidR="000E265A">
        <w:rPr>
          <w:sz w:val="24"/>
          <w:szCs w:val="24"/>
        </w:rPr>
        <w:t>.</w:t>
      </w:r>
      <w:r>
        <w:rPr>
          <w:sz w:val="24"/>
          <w:szCs w:val="24"/>
        </w:rPr>
        <w:t xml:space="preserve"> prema kojem </w:t>
      </w:r>
      <w:r w:rsidR="00EE534E">
        <w:rPr>
          <w:sz w:val="24"/>
          <w:szCs w:val="24"/>
        </w:rPr>
        <w:t xml:space="preserve"> je</w:t>
      </w:r>
      <w:r w:rsidR="000E265A">
        <w:rPr>
          <w:sz w:val="24"/>
          <w:szCs w:val="24"/>
        </w:rPr>
        <w:t xml:space="preserve"> </w:t>
      </w:r>
      <w:r w:rsidR="001D3C0D" w:rsidRPr="004B0288">
        <w:rPr>
          <w:sz w:val="24"/>
          <w:szCs w:val="24"/>
        </w:rPr>
        <w:t xml:space="preserve">račun dužnika  blokiran </w:t>
      </w:r>
      <w:r w:rsidR="00BF52E8">
        <w:rPr>
          <w:sz w:val="24"/>
          <w:szCs w:val="24"/>
        </w:rPr>
        <w:t xml:space="preserve">2336 </w:t>
      </w:r>
      <w:r w:rsidR="00EE534E">
        <w:rPr>
          <w:sz w:val="24"/>
          <w:szCs w:val="24"/>
        </w:rPr>
        <w:t>dan</w:t>
      </w:r>
      <w:r w:rsidR="00BF52E8">
        <w:rPr>
          <w:sz w:val="24"/>
          <w:szCs w:val="24"/>
        </w:rPr>
        <w:t>a</w:t>
      </w:r>
      <w:r w:rsidR="00EE534E">
        <w:rPr>
          <w:sz w:val="24"/>
          <w:szCs w:val="24"/>
        </w:rPr>
        <w:t xml:space="preserve"> ne</w:t>
      </w:r>
      <w:r w:rsidR="000E265A">
        <w:rPr>
          <w:sz w:val="24"/>
          <w:szCs w:val="24"/>
        </w:rPr>
        <w:t xml:space="preserve">prekidno, a iznos blokade je </w:t>
      </w:r>
      <w:r w:rsidR="00BF52E8">
        <w:rPr>
          <w:sz w:val="24"/>
          <w:szCs w:val="24"/>
        </w:rPr>
        <w:t>1.364.593,91 kn</w:t>
      </w:r>
      <w:r w:rsidR="00EE534E">
        <w:rPr>
          <w:sz w:val="24"/>
          <w:szCs w:val="24"/>
        </w:rPr>
        <w:t>.</w:t>
      </w: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t xml:space="preserve">, ali i ako </w:t>
      </w:r>
      <w:r w:rsidR="000717DF" w:rsidRPr="004B0288">
        <w:t xml:space="preserve">dužnik </w:t>
      </w:r>
      <w:r w:rsidR="000717DF" w:rsidRPr="006C1FD2">
        <w:t>prizna postojanje stečajnog razloga nesposobnosti za plaćanje.</w:t>
      </w:r>
    </w:p>
    <w:p w:rsidRDefault="003112AE" w:rsidP="003112AE" w:rsidR="003112AE" w:rsidRPr="006C1FD2">
      <w:pPr>
        <w:pStyle w:val="Tijeloteksta"/>
        <w:ind w:firstLine="708"/>
      </w:pPr>
      <w:r w:rsidRPr="006C1FD2">
        <w:lastRenderedPageBreak/>
        <w:t>U konkretnom slučaju, sud je temeljem</w:t>
      </w:r>
      <w:r w:rsidR="00B904E5" w:rsidRPr="006C1FD2">
        <w:t xml:space="preserve"> </w:t>
      </w:r>
      <w:r w:rsidR="000E265A">
        <w:t xml:space="preserve">podneska Financijske agencije od </w:t>
      </w:r>
      <w:r w:rsidR="00BF52E8">
        <w:t>8.ožujka</w:t>
      </w:r>
      <w:r w:rsidR="000E265A">
        <w:t xml:space="preserve"> 201</w:t>
      </w:r>
      <w:r w:rsidR="000A4F0C">
        <w:t>8</w:t>
      </w:r>
      <w:r w:rsidR="00BF52E8">
        <w:t>.</w:t>
      </w:r>
      <w:r w:rsidRPr="006C1FD2">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 xml:space="preserve">U konkretnom slučaju, temeljem </w:t>
      </w:r>
      <w:r w:rsidR="000E265A">
        <w:rPr>
          <w:sz w:val="24"/>
          <w:szCs w:val="24"/>
        </w:rPr>
        <w:t>podneska F</w:t>
      </w:r>
      <w:r w:rsidRPr="006C1FD2">
        <w:rPr>
          <w:sz w:val="24"/>
          <w:szCs w:val="24"/>
        </w:rPr>
        <w:t>inancijs</w:t>
      </w:r>
      <w:r w:rsidR="006C1FD2">
        <w:rPr>
          <w:sz w:val="24"/>
          <w:szCs w:val="24"/>
        </w:rPr>
        <w:t>k</w:t>
      </w:r>
      <w:r w:rsidRPr="006C1FD2">
        <w:rPr>
          <w:sz w:val="24"/>
          <w:szCs w:val="24"/>
        </w:rPr>
        <w:t xml:space="preserve">e agencije od </w:t>
      </w:r>
      <w:r w:rsidR="00BF52E8">
        <w:rPr>
          <w:sz w:val="24"/>
          <w:szCs w:val="24"/>
        </w:rPr>
        <w:t xml:space="preserve"> 8.ožujka</w:t>
      </w:r>
      <w:r w:rsidR="004B5DC0">
        <w:rPr>
          <w:sz w:val="24"/>
          <w:szCs w:val="24"/>
        </w:rPr>
        <w:t xml:space="preserve"> 201</w:t>
      </w:r>
      <w:r w:rsidR="000A4F0C">
        <w:rPr>
          <w:sz w:val="24"/>
          <w:szCs w:val="24"/>
        </w:rPr>
        <w:t>8</w:t>
      </w:r>
      <w:r w:rsidR="004B5DC0">
        <w:rPr>
          <w:sz w:val="24"/>
          <w:szCs w:val="24"/>
        </w:rPr>
        <w:t>.</w:t>
      </w:r>
      <w:r w:rsidRPr="004B0288">
        <w:rPr>
          <w:sz w:val="24"/>
          <w:szCs w:val="24"/>
        </w:rPr>
        <w:t xml:space="preserve"> nedvojbenim je utvrđeno kod dužnika postojanje stečajnog razloga nespos</w:t>
      </w:r>
      <w:r w:rsidR="00283407">
        <w:rPr>
          <w:sz w:val="24"/>
          <w:szCs w:val="24"/>
        </w:rPr>
        <w:t>o</w:t>
      </w:r>
      <w:r w:rsidRPr="004B0288">
        <w:rPr>
          <w:sz w:val="24"/>
          <w:szCs w:val="24"/>
        </w:rPr>
        <w:t>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BF52E8" w:rsidP="004B5DC0" w:rsidR="00882B59" w:rsidRPr="004B0288">
      <w:pPr>
        <w:ind w:firstLine="720"/>
        <w:jc w:val="both"/>
        <w:rPr>
          <w:sz w:val="24"/>
          <w:szCs w:val="24"/>
        </w:rPr>
      </w:pPr>
      <w:r>
        <w:rPr>
          <w:sz w:val="24"/>
          <w:szCs w:val="24"/>
        </w:rPr>
        <w:t xml:space="preserve">Ocjena je ovog suda kako je u izreci rješenja opisana nekretnina </w:t>
      </w:r>
      <w:r w:rsidR="004B5DC0">
        <w:rPr>
          <w:sz w:val="24"/>
          <w:szCs w:val="24"/>
        </w:rPr>
        <w:t>dostatna za namirenje troškova stečajnog postupka.</w:t>
      </w:r>
    </w:p>
    <w:p w:rsidRDefault="00882B59" w:rsidP="004D7F27" w:rsidR="00882B59" w:rsidRPr="004B0288">
      <w:pPr>
        <w:ind w:firstLine="720"/>
        <w:jc w:val="both"/>
        <w:rPr>
          <w:sz w:val="24"/>
          <w:szCs w:val="24"/>
        </w:rPr>
      </w:pPr>
    </w:p>
    <w:p w:rsidRDefault="00E36B95" w:rsidP="0026090E" w:rsidR="00A86A56">
      <w:pPr>
        <w:ind w:firstLine="720"/>
        <w:jc w:val="both"/>
        <w:rPr>
          <w:sz w:val="24"/>
          <w:szCs w:val="24"/>
        </w:rPr>
      </w:pPr>
      <w:r w:rsidRPr="004B0288">
        <w:rPr>
          <w:sz w:val="24"/>
          <w:szCs w:val="24"/>
        </w:rPr>
        <w:t xml:space="preserve">Slijedom </w:t>
      </w:r>
      <w:r w:rsidR="00A86A56">
        <w:rPr>
          <w:sz w:val="24"/>
          <w:szCs w:val="24"/>
        </w:rPr>
        <w:t xml:space="preserve">naprijed </w:t>
      </w:r>
      <w:r w:rsidRPr="004B0288">
        <w:rPr>
          <w:sz w:val="24"/>
          <w:szCs w:val="24"/>
        </w:rPr>
        <w:t>navedenog riješeno je kao pod toč.I.</w:t>
      </w:r>
      <w:r w:rsidR="00A86A56" w:rsidRPr="001D5467">
        <w:rPr>
          <w:sz w:val="24"/>
          <w:szCs w:val="24"/>
        </w:rPr>
        <w:tab/>
      </w:r>
    </w:p>
    <w:p w:rsidRDefault="00A86A56" w:rsidP="0026090E" w:rsidR="00657076">
      <w:pPr>
        <w:tabs>
          <w:tab w:pos="0" w:val="left"/>
        </w:tabs>
        <w:jc w:val="both"/>
        <w:rPr>
          <w:sz w:val="24"/>
          <w:szCs w:val="24"/>
        </w:rPr>
      </w:pPr>
      <w:r>
        <w:rPr>
          <w:sz w:val="24"/>
          <w:szCs w:val="24"/>
        </w:rPr>
        <w:tab/>
        <w:t>S</w:t>
      </w:r>
      <w:r w:rsidRPr="001D5467">
        <w:rPr>
          <w:sz w:val="24"/>
          <w:szCs w:val="24"/>
        </w:rPr>
        <w:t>tečajni upravitelj je  izabran metodom slučajnog odabira s liste A stečajnih upravitelja kako to propisuje odredba članka 84. stavak 1. SZ-a</w:t>
      </w:r>
      <w:r w:rsidR="00206440">
        <w:rPr>
          <w:sz w:val="24"/>
          <w:szCs w:val="24"/>
        </w:rPr>
        <w:t xml:space="preserve"> (toč.II</w:t>
      </w:r>
      <w:r>
        <w:rPr>
          <w:sz w:val="24"/>
          <w:szCs w:val="24"/>
        </w:rPr>
        <w:t>.</w:t>
      </w:r>
      <w:r w:rsidR="00206440">
        <w:rPr>
          <w:sz w:val="24"/>
          <w:szCs w:val="24"/>
        </w:rPr>
        <w:t>)</w:t>
      </w:r>
    </w:p>
    <w:p w:rsidRDefault="00A86A56" w:rsidP="002579B3" w:rsidR="00A86A56">
      <w:pPr>
        <w:jc w:val="both"/>
        <w:rPr>
          <w:sz w:val="24"/>
          <w:szCs w:val="24"/>
        </w:rPr>
      </w:pPr>
      <w:r w:rsidRPr="001D5467">
        <w:rPr>
          <w:sz w:val="24"/>
          <w:szCs w:val="24"/>
        </w:rPr>
        <w:tab/>
        <w:t>Točka I</w:t>
      </w:r>
      <w:r w:rsidR="008F4A95">
        <w:rPr>
          <w:sz w:val="24"/>
          <w:szCs w:val="24"/>
        </w:rPr>
        <w:t>I</w:t>
      </w:r>
      <w:r w:rsidRPr="001D5467">
        <w:rPr>
          <w:sz w:val="24"/>
          <w:szCs w:val="24"/>
        </w:rPr>
        <w:t>.</w:t>
      </w:r>
      <w:r w:rsidR="002579B3">
        <w:rPr>
          <w:sz w:val="24"/>
          <w:szCs w:val="24"/>
        </w:rPr>
        <w:t xml:space="preserve"> do VI. </w:t>
      </w:r>
      <w:r w:rsidRPr="001D5467">
        <w:rPr>
          <w:sz w:val="24"/>
          <w:szCs w:val="24"/>
        </w:rPr>
        <w:t xml:space="preserve"> rješenja utemeljena je na </w:t>
      </w:r>
      <w:r w:rsidR="00F16DEA">
        <w:rPr>
          <w:sz w:val="24"/>
          <w:szCs w:val="24"/>
        </w:rPr>
        <w:t>odredbi članka 129.. stavak</w:t>
      </w:r>
      <w:r w:rsidR="002579B3">
        <w:rPr>
          <w:sz w:val="24"/>
          <w:szCs w:val="24"/>
        </w:rPr>
        <w:t xml:space="preserve"> 1. podstavak 1. do 7. SZ-a</w:t>
      </w:r>
    </w:p>
    <w:p w:rsidRDefault="002579B3" w:rsidP="008F4A95" w:rsidR="00A86A56" w:rsidRPr="004B0288">
      <w:pPr>
        <w:jc w:val="both"/>
        <w:rPr>
          <w:sz w:val="24"/>
          <w:szCs w:val="24"/>
        </w:rPr>
      </w:pPr>
      <w:r>
        <w:rPr>
          <w:sz w:val="24"/>
          <w:szCs w:val="24"/>
        </w:rPr>
        <w:tab/>
        <w:t>Točka VII</w:t>
      </w:r>
      <w:r w:rsidR="008F4A95">
        <w:rPr>
          <w:sz w:val="24"/>
          <w:szCs w:val="24"/>
        </w:rPr>
        <w:t>. i VIII.</w:t>
      </w:r>
      <w:r>
        <w:rPr>
          <w:sz w:val="24"/>
          <w:szCs w:val="24"/>
        </w:rPr>
        <w:t xml:space="preserve"> rješenja uteme</w:t>
      </w:r>
      <w:r w:rsidR="008F4A95">
        <w:rPr>
          <w:sz w:val="24"/>
          <w:szCs w:val="24"/>
        </w:rPr>
        <w:t>ljene su na odredbi članka 130. SZ-a</w:t>
      </w:r>
    </w:p>
    <w:p w:rsidRDefault="004D7F27" w:rsidP="00C67D09" w:rsidR="004D7F27" w:rsidRPr="004B0288">
      <w:pPr>
        <w:jc w:val="both"/>
        <w:rPr>
          <w:sz w:val="24"/>
          <w:szCs w:val="24"/>
        </w:rPr>
      </w:pPr>
      <w:r w:rsidRPr="004B0288">
        <w:rPr>
          <w:sz w:val="24"/>
          <w:szCs w:val="24"/>
        </w:rPr>
        <w:tab/>
        <w:t xml:space="preserve">Točka </w:t>
      </w:r>
      <w:r w:rsidR="009C513D" w:rsidRPr="004B0288">
        <w:rPr>
          <w:sz w:val="24"/>
          <w:szCs w:val="24"/>
        </w:rPr>
        <w:t xml:space="preserve">IX </w:t>
      </w:r>
      <w:r w:rsidRPr="004B0288">
        <w:rPr>
          <w:sz w:val="24"/>
          <w:szCs w:val="24"/>
        </w:rPr>
        <w:t xml:space="preserve"> </w:t>
      </w:r>
      <w:r w:rsidR="008F4A95">
        <w:rPr>
          <w:sz w:val="24"/>
          <w:szCs w:val="24"/>
        </w:rPr>
        <w:t xml:space="preserve">rješenja </w:t>
      </w:r>
      <w:r w:rsidRPr="004B0288">
        <w:rPr>
          <w:sz w:val="24"/>
          <w:szCs w:val="24"/>
        </w:rPr>
        <w:t>utemeljene su na odredbi članka 1</w:t>
      </w:r>
      <w:r w:rsidR="009C513D" w:rsidRPr="004B0288">
        <w:rPr>
          <w:sz w:val="24"/>
          <w:szCs w:val="24"/>
        </w:rPr>
        <w:t xml:space="preserve">29. stavak 2. </w:t>
      </w:r>
      <w:r w:rsidRPr="004B0288">
        <w:rPr>
          <w:sz w:val="24"/>
          <w:szCs w:val="24"/>
        </w:rPr>
        <w:t>SZ-a.</w:t>
      </w:r>
    </w:p>
    <w:p w:rsidRDefault="004D7F27" w:rsidP="004D7F27" w:rsidR="004D7F27" w:rsidRPr="00F4514F">
      <w:pPr>
        <w:ind w:firstLine="720"/>
        <w:jc w:val="both"/>
        <w:rPr>
          <w:sz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BF52E8">
        <w:rPr>
          <w:sz w:val="24"/>
          <w:szCs w:val="24"/>
        </w:rPr>
        <w:t>22.ožujka</w:t>
      </w:r>
      <w:r w:rsidR="008F4A95">
        <w:rPr>
          <w:sz w:val="24"/>
          <w:szCs w:val="24"/>
        </w:rPr>
        <w:t xml:space="preserve"> </w:t>
      </w:r>
      <w:r w:rsidR="00E836A6" w:rsidRPr="001D5467">
        <w:rPr>
          <w:sz w:val="24"/>
          <w:szCs w:val="24"/>
        </w:rPr>
        <w:t>201</w:t>
      </w:r>
      <w:r w:rsidR="00304AE0">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P="0026090E" w:rsidR="0026090E">
      <w:pPr>
        <w:jc w:val="both"/>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r w:rsidRPr="001D5467">
        <w:rPr>
          <w:sz w:val="24"/>
          <w:szCs w:val="24"/>
          <w:lang w:val="pl-PL"/>
        </w:rPr>
        <w:t>Žalba se podnosi ovom sudu u 2 primerka za Visoki trgovački sud RH u roku od 8 dana, od dana dostave rješenja.</w:t>
      </w:r>
    </w:p>
    <w:p w:rsidRDefault="0026090E" w:rsidP="0026090E" w:rsidR="0026090E">
      <w:pPr>
        <w:ind w:firstLine="720" w:left="3600"/>
        <w:jc w:val="both"/>
      </w:pPr>
      <w:r>
        <w:t>Za točnost otpravka, ovlašteni službenik:</w:t>
      </w:r>
    </w:p>
    <w:p w:rsidRDefault="0026090E" w:rsidP="00422EE0" w:rsidR="0026090E">
      <w:pPr>
        <w:jc w:val="both"/>
      </w:pPr>
      <w:r>
        <w:t xml:space="preserve">               </w:t>
      </w:r>
      <w:r>
        <w:tab/>
      </w:r>
      <w:r>
        <w:tab/>
      </w:r>
      <w:r>
        <w:tab/>
      </w:r>
      <w:r>
        <w:tab/>
      </w:r>
      <w:r>
        <w:tab/>
      </w:r>
      <w:r>
        <w:tab/>
      </w:r>
      <w:r>
        <w:tab/>
        <w:t>Valentina Delač</w:t>
      </w:r>
    </w:p>
    <w:p w:rsidRDefault="0026090E" w:rsidR="0026090E">
      <w:pPr>
        <w:jc w:val="both"/>
        <w:rPr>
          <w:sz w:val="24"/>
          <w:szCs w:val="24"/>
          <w:lang w:val="pl-PL"/>
        </w:rPr>
      </w:pPr>
    </w:p>
    <w:p w:rsidRDefault="00A94FEF" w:rsidP="00B81C62" w:rsidR="00A94FEF">
      <w:pPr>
        <w:rPr>
          <w:sz w:val="24"/>
          <w:szCs w:val="24"/>
          <w:lang w:val="pl-PL"/>
        </w:rPr>
      </w:pPr>
    </w:p>
    <w:sectPr w:rsidSect="006C7A5A" w:rsidR="00A94F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58B5" w:rsidR="003B58B5">
      <w:r>
        <w:separator/>
      </w:r>
    </w:p>
  </w:endnote>
  <w:endnote w:id="0" w:type="continuationSeparator">
    <w:p w:rsidRDefault="003B58B5" w:rsidR="003B58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58B5" w:rsidR="003B58B5">
      <w:r>
        <w:separator/>
      </w:r>
    </w:p>
  </w:footnote>
  <w:footnote w:id="0" w:type="continuationSeparator">
    <w:p w:rsidRDefault="003B58B5" w:rsidR="003B58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090E">
      <w:rPr>
        <w:rStyle w:val="Brojstranice"/>
        <w:noProof/>
      </w:rPr>
      <w:t>4</w:t>
    </w:r>
    <w:r>
      <w:rPr>
        <w:rStyle w:val="Brojstranice"/>
      </w:rPr>
      <w:fldChar w:fldCharType="end"/>
    </w:r>
  </w:p>
  <w:p w:rsidRDefault="00F63E47" w:rsidP="00F63E47" w:rsidR="00E836A6">
    <w:pPr>
      <w:ind w:firstLine="720" w:left="4320"/>
      <w:jc w:val="right"/>
      <w:rPr>
        <w:sz w:val="24"/>
        <w:szCs w:val="24"/>
      </w:rPr>
    </w:pPr>
    <w:r w:rsidRPr="00482933">
      <w:rPr>
        <w:sz w:val="24"/>
      </w:rPr>
      <w:t>40.</w:t>
    </w:r>
    <w:r>
      <w:rPr>
        <w:b/>
        <w:sz w:val="24"/>
      </w:rPr>
      <w:t xml:space="preserve"> </w:t>
    </w:r>
    <w:r w:rsidRPr="00482933">
      <w:rPr>
        <w:sz w:val="24"/>
      </w:rPr>
      <w:t>S</w:t>
    </w:r>
    <w:r>
      <w:rPr>
        <w:sz w:val="24"/>
      </w:rPr>
      <w:t xml:space="preserve">t-2392/17  </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5339"/>
    <w:rsid w:val="00026DA0"/>
    <w:rsid w:val="00041689"/>
    <w:rsid w:val="0004473F"/>
    <w:rsid w:val="000471E3"/>
    <w:rsid w:val="00064FC4"/>
    <w:rsid w:val="000717DF"/>
    <w:rsid w:val="00074E6A"/>
    <w:rsid w:val="00077E5C"/>
    <w:rsid w:val="00092941"/>
    <w:rsid w:val="00097BEA"/>
    <w:rsid w:val="000A09DD"/>
    <w:rsid w:val="000A4F0C"/>
    <w:rsid w:val="000B78D5"/>
    <w:rsid w:val="000C1F61"/>
    <w:rsid w:val="000C29F6"/>
    <w:rsid w:val="000C4886"/>
    <w:rsid w:val="000D08FC"/>
    <w:rsid w:val="000D129A"/>
    <w:rsid w:val="000D1BF8"/>
    <w:rsid w:val="000E265A"/>
    <w:rsid w:val="000F444A"/>
    <w:rsid w:val="000F4D69"/>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77214"/>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29C9"/>
    <w:rsid w:val="002335AE"/>
    <w:rsid w:val="00236671"/>
    <w:rsid w:val="00240E1F"/>
    <w:rsid w:val="00243CCA"/>
    <w:rsid w:val="00247794"/>
    <w:rsid w:val="00250461"/>
    <w:rsid w:val="00253F1B"/>
    <w:rsid w:val="00255E71"/>
    <w:rsid w:val="00256AFF"/>
    <w:rsid w:val="002576B4"/>
    <w:rsid w:val="002579B3"/>
    <w:rsid w:val="0026090E"/>
    <w:rsid w:val="00264673"/>
    <w:rsid w:val="00267A10"/>
    <w:rsid w:val="0027042C"/>
    <w:rsid w:val="002726CF"/>
    <w:rsid w:val="00277976"/>
    <w:rsid w:val="00283407"/>
    <w:rsid w:val="0029626E"/>
    <w:rsid w:val="002A1D7A"/>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01EA"/>
    <w:rsid w:val="00311211"/>
    <w:rsid w:val="003112AE"/>
    <w:rsid w:val="00311925"/>
    <w:rsid w:val="00312FD8"/>
    <w:rsid w:val="003155DD"/>
    <w:rsid w:val="00320E2F"/>
    <w:rsid w:val="00334C0F"/>
    <w:rsid w:val="00341148"/>
    <w:rsid w:val="00341785"/>
    <w:rsid w:val="00341C5D"/>
    <w:rsid w:val="00345072"/>
    <w:rsid w:val="00350C04"/>
    <w:rsid w:val="00356B28"/>
    <w:rsid w:val="00370084"/>
    <w:rsid w:val="00377237"/>
    <w:rsid w:val="003776F8"/>
    <w:rsid w:val="003853A9"/>
    <w:rsid w:val="00385EFA"/>
    <w:rsid w:val="003A007A"/>
    <w:rsid w:val="003A290E"/>
    <w:rsid w:val="003A4171"/>
    <w:rsid w:val="003A6019"/>
    <w:rsid w:val="003B58B5"/>
    <w:rsid w:val="003C78A1"/>
    <w:rsid w:val="003D2947"/>
    <w:rsid w:val="003D785A"/>
    <w:rsid w:val="003E497C"/>
    <w:rsid w:val="003E4E05"/>
    <w:rsid w:val="003E6FEE"/>
    <w:rsid w:val="003F1D57"/>
    <w:rsid w:val="003F342C"/>
    <w:rsid w:val="004004CC"/>
    <w:rsid w:val="00401191"/>
    <w:rsid w:val="00405EC8"/>
    <w:rsid w:val="00405EDE"/>
    <w:rsid w:val="0040732C"/>
    <w:rsid w:val="00414221"/>
    <w:rsid w:val="00415EE4"/>
    <w:rsid w:val="0041784C"/>
    <w:rsid w:val="0042655D"/>
    <w:rsid w:val="00446FC5"/>
    <w:rsid w:val="00447E26"/>
    <w:rsid w:val="00454B52"/>
    <w:rsid w:val="00455127"/>
    <w:rsid w:val="0045696D"/>
    <w:rsid w:val="004625BC"/>
    <w:rsid w:val="0047300C"/>
    <w:rsid w:val="00473B11"/>
    <w:rsid w:val="00474DAD"/>
    <w:rsid w:val="004B0288"/>
    <w:rsid w:val="004B24F1"/>
    <w:rsid w:val="004B5DC0"/>
    <w:rsid w:val="004C328C"/>
    <w:rsid w:val="004D098F"/>
    <w:rsid w:val="004D44C7"/>
    <w:rsid w:val="004D7F27"/>
    <w:rsid w:val="004F1BD2"/>
    <w:rsid w:val="004F2982"/>
    <w:rsid w:val="004F5792"/>
    <w:rsid w:val="004F5EDB"/>
    <w:rsid w:val="00505DA0"/>
    <w:rsid w:val="0051056B"/>
    <w:rsid w:val="0051132F"/>
    <w:rsid w:val="00521334"/>
    <w:rsid w:val="0052345E"/>
    <w:rsid w:val="00525D6E"/>
    <w:rsid w:val="00540145"/>
    <w:rsid w:val="00540AF5"/>
    <w:rsid w:val="00546CB2"/>
    <w:rsid w:val="00547715"/>
    <w:rsid w:val="005525E4"/>
    <w:rsid w:val="0056018D"/>
    <w:rsid w:val="00560ED7"/>
    <w:rsid w:val="005802DA"/>
    <w:rsid w:val="00590A90"/>
    <w:rsid w:val="005B3BA8"/>
    <w:rsid w:val="005B52BE"/>
    <w:rsid w:val="005B58FC"/>
    <w:rsid w:val="005B7415"/>
    <w:rsid w:val="005C2D9E"/>
    <w:rsid w:val="005C2FDE"/>
    <w:rsid w:val="005C48F7"/>
    <w:rsid w:val="005C78A0"/>
    <w:rsid w:val="005D78EA"/>
    <w:rsid w:val="006018F8"/>
    <w:rsid w:val="00603157"/>
    <w:rsid w:val="00616CC8"/>
    <w:rsid w:val="00620ECE"/>
    <w:rsid w:val="00636974"/>
    <w:rsid w:val="00641D53"/>
    <w:rsid w:val="00650BE3"/>
    <w:rsid w:val="006524A1"/>
    <w:rsid w:val="006531A3"/>
    <w:rsid w:val="006559E8"/>
    <w:rsid w:val="00656D95"/>
    <w:rsid w:val="00657076"/>
    <w:rsid w:val="00657800"/>
    <w:rsid w:val="00677BBF"/>
    <w:rsid w:val="006838BA"/>
    <w:rsid w:val="006901E8"/>
    <w:rsid w:val="006906E7"/>
    <w:rsid w:val="006A00A8"/>
    <w:rsid w:val="006B0E12"/>
    <w:rsid w:val="006B3F32"/>
    <w:rsid w:val="006C1FD2"/>
    <w:rsid w:val="006C4BB2"/>
    <w:rsid w:val="006C7A5A"/>
    <w:rsid w:val="006E0242"/>
    <w:rsid w:val="006E43F8"/>
    <w:rsid w:val="006E4A54"/>
    <w:rsid w:val="006E7E74"/>
    <w:rsid w:val="006F368F"/>
    <w:rsid w:val="00704661"/>
    <w:rsid w:val="007057A7"/>
    <w:rsid w:val="00707556"/>
    <w:rsid w:val="00712956"/>
    <w:rsid w:val="00720611"/>
    <w:rsid w:val="007238DA"/>
    <w:rsid w:val="00724F1D"/>
    <w:rsid w:val="007332B1"/>
    <w:rsid w:val="00743AC4"/>
    <w:rsid w:val="007624A6"/>
    <w:rsid w:val="007644A4"/>
    <w:rsid w:val="0077476F"/>
    <w:rsid w:val="0077495A"/>
    <w:rsid w:val="00780E26"/>
    <w:rsid w:val="00781979"/>
    <w:rsid w:val="0078609A"/>
    <w:rsid w:val="007A1EA6"/>
    <w:rsid w:val="007A42E7"/>
    <w:rsid w:val="007A7ECC"/>
    <w:rsid w:val="007B349C"/>
    <w:rsid w:val="007C09A9"/>
    <w:rsid w:val="007C0A7F"/>
    <w:rsid w:val="007C1BCF"/>
    <w:rsid w:val="007E13A8"/>
    <w:rsid w:val="007F0340"/>
    <w:rsid w:val="007F05FF"/>
    <w:rsid w:val="007F550D"/>
    <w:rsid w:val="00805273"/>
    <w:rsid w:val="00807575"/>
    <w:rsid w:val="0081167C"/>
    <w:rsid w:val="008124F0"/>
    <w:rsid w:val="008128CE"/>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0C91"/>
    <w:rsid w:val="00882B59"/>
    <w:rsid w:val="008A0428"/>
    <w:rsid w:val="008A1DD7"/>
    <w:rsid w:val="008A6E36"/>
    <w:rsid w:val="008B16E4"/>
    <w:rsid w:val="008B40FA"/>
    <w:rsid w:val="008B6073"/>
    <w:rsid w:val="008D2088"/>
    <w:rsid w:val="008D589F"/>
    <w:rsid w:val="008E0B1B"/>
    <w:rsid w:val="008E42A5"/>
    <w:rsid w:val="008E4ABA"/>
    <w:rsid w:val="008F4A95"/>
    <w:rsid w:val="00920683"/>
    <w:rsid w:val="00926707"/>
    <w:rsid w:val="00950082"/>
    <w:rsid w:val="009557CC"/>
    <w:rsid w:val="0096090C"/>
    <w:rsid w:val="00961A33"/>
    <w:rsid w:val="0096251B"/>
    <w:rsid w:val="00964617"/>
    <w:rsid w:val="0096793C"/>
    <w:rsid w:val="00976E20"/>
    <w:rsid w:val="00984212"/>
    <w:rsid w:val="00984F17"/>
    <w:rsid w:val="009B130A"/>
    <w:rsid w:val="009B2331"/>
    <w:rsid w:val="009C0E69"/>
    <w:rsid w:val="009C4DC2"/>
    <w:rsid w:val="009C513D"/>
    <w:rsid w:val="009D1AF7"/>
    <w:rsid w:val="009E01FD"/>
    <w:rsid w:val="009E0FC4"/>
    <w:rsid w:val="00A05D66"/>
    <w:rsid w:val="00A10F37"/>
    <w:rsid w:val="00A219BB"/>
    <w:rsid w:val="00A332C3"/>
    <w:rsid w:val="00A33F8B"/>
    <w:rsid w:val="00A3756E"/>
    <w:rsid w:val="00A40788"/>
    <w:rsid w:val="00A41909"/>
    <w:rsid w:val="00A559DB"/>
    <w:rsid w:val="00A56D2A"/>
    <w:rsid w:val="00A5729E"/>
    <w:rsid w:val="00A613CA"/>
    <w:rsid w:val="00A614D4"/>
    <w:rsid w:val="00A622BE"/>
    <w:rsid w:val="00A64BBD"/>
    <w:rsid w:val="00A7050F"/>
    <w:rsid w:val="00A70CB0"/>
    <w:rsid w:val="00A72948"/>
    <w:rsid w:val="00A7789A"/>
    <w:rsid w:val="00A80202"/>
    <w:rsid w:val="00A8061D"/>
    <w:rsid w:val="00A86A56"/>
    <w:rsid w:val="00A86B0A"/>
    <w:rsid w:val="00A94FEF"/>
    <w:rsid w:val="00A96E38"/>
    <w:rsid w:val="00AA608C"/>
    <w:rsid w:val="00AB024A"/>
    <w:rsid w:val="00AB0B3B"/>
    <w:rsid w:val="00AB30CB"/>
    <w:rsid w:val="00AB5170"/>
    <w:rsid w:val="00AE1405"/>
    <w:rsid w:val="00AE41AF"/>
    <w:rsid w:val="00AF3194"/>
    <w:rsid w:val="00AF3E6C"/>
    <w:rsid w:val="00AF7171"/>
    <w:rsid w:val="00AF7623"/>
    <w:rsid w:val="00B03042"/>
    <w:rsid w:val="00B07E9D"/>
    <w:rsid w:val="00B155EE"/>
    <w:rsid w:val="00B22D4C"/>
    <w:rsid w:val="00B358B5"/>
    <w:rsid w:val="00B4321B"/>
    <w:rsid w:val="00B52076"/>
    <w:rsid w:val="00B703DE"/>
    <w:rsid w:val="00B81C62"/>
    <w:rsid w:val="00B87723"/>
    <w:rsid w:val="00B904E5"/>
    <w:rsid w:val="00B938F4"/>
    <w:rsid w:val="00BA3671"/>
    <w:rsid w:val="00BA6EC0"/>
    <w:rsid w:val="00BC1D4C"/>
    <w:rsid w:val="00BD7E32"/>
    <w:rsid w:val="00BF52E8"/>
    <w:rsid w:val="00C03CDF"/>
    <w:rsid w:val="00C15B93"/>
    <w:rsid w:val="00C22011"/>
    <w:rsid w:val="00C24C72"/>
    <w:rsid w:val="00C25A83"/>
    <w:rsid w:val="00C25B74"/>
    <w:rsid w:val="00C31A45"/>
    <w:rsid w:val="00C32CF0"/>
    <w:rsid w:val="00C3388F"/>
    <w:rsid w:val="00C37E34"/>
    <w:rsid w:val="00C403E1"/>
    <w:rsid w:val="00C43691"/>
    <w:rsid w:val="00C51464"/>
    <w:rsid w:val="00C5151F"/>
    <w:rsid w:val="00C5451F"/>
    <w:rsid w:val="00C6207F"/>
    <w:rsid w:val="00C62E9F"/>
    <w:rsid w:val="00C63A4D"/>
    <w:rsid w:val="00C67D09"/>
    <w:rsid w:val="00C76EF3"/>
    <w:rsid w:val="00C817B1"/>
    <w:rsid w:val="00C9256D"/>
    <w:rsid w:val="00C97A90"/>
    <w:rsid w:val="00CA2F28"/>
    <w:rsid w:val="00CA3345"/>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3213F"/>
    <w:rsid w:val="00D34817"/>
    <w:rsid w:val="00D350B6"/>
    <w:rsid w:val="00D42847"/>
    <w:rsid w:val="00D431D3"/>
    <w:rsid w:val="00D64490"/>
    <w:rsid w:val="00D7224F"/>
    <w:rsid w:val="00D9538E"/>
    <w:rsid w:val="00DA1E9B"/>
    <w:rsid w:val="00DA37AE"/>
    <w:rsid w:val="00DB097A"/>
    <w:rsid w:val="00DC07C5"/>
    <w:rsid w:val="00DC19E9"/>
    <w:rsid w:val="00DD2E15"/>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E534E"/>
    <w:rsid w:val="00EF055A"/>
    <w:rsid w:val="00EF0DE9"/>
    <w:rsid w:val="00EF243A"/>
    <w:rsid w:val="00F115A4"/>
    <w:rsid w:val="00F13253"/>
    <w:rsid w:val="00F16DEA"/>
    <w:rsid w:val="00F1773D"/>
    <w:rsid w:val="00F20384"/>
    <w:rsid w:val="00F45039"/>
    <w:rsid w:val="00F4514F"/>
    <w:rsid w:val="00F46ACA"/>
    <w:rsid w:val="00F63E47"/>
    <w:rsid w:val="00F71A00"/>
    <w:rsid w:val="00F72F2B"/>
    <w:rsid w:val="00F76F1F"/>
    <w:rsid w:val="00F77E08"/>
    <w:rsid w:val="00F84196"/>
    <w:rsid w:val="00F95F56"/>
    <w:rsid w:val="00F9604C"/>
    <w:rsid w:val="00F96B7F"/>
    <w:rsid w:val="00FA44D1"/>
    <w:rsid w:val="00FB2D72"/>
    <w:rsid w:val="00FC1C16"/>
    <w:rsid w:val="00FC24DA"/>
    <w:rsid w:val="00FC5835"/>
    <w:rsid w:val="00FD2618"/>
    <w:rsid w:val="00FD3CB6"/>
    <w:rsid w:val="00FD7605"/>
    <w:rsid w:val="00FE0498"/>
    <w:rsid w:val="00FF234D"/>
    <w:rsid w:val="00FF290B"/>
    <w:rsid w:val="00FF36E5"/>
    <w:rsid w:val="00FF4851"/>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26090E"/>
    <w:rPr>
      <w:color w:val="808080"/>
      <w:bdr w:space="0" w:sz="0" w:color="auto" w:val="none"/>
      <w:shd w:fill="auto" w:color="auto" w:val="clear"/>
    </w:rPr>
  </w:style>
  <w:style w:customStyle="true" w:styleId="eSPISCCParagraphDefaultFont" w:type="character">
    <w:name w:val="eSPIS_CC_Paragraph Default Font"/>
    <w:basedOn w:val="Zadanifontodlomka"/>
    <w:rsid w:val="002609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090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09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09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26090E"/>
    <w:rPr>
      <w:color w:val="808080"/>
      <w:bdr w:color="auto" w:space="0" w:sz="0" w:val="none"/>
      <w:shd w:color="auto" w:fill="auto" w:val="clear"/>
    </w:rPr>
  </w:style>
  <w:style w:customStyle="1" w:styleId="eSPISCCParagraphDefaultFont" w:type="character">
    <w:name w:val="eSPIS_CC_Paragraph Default Font"/>
    <w:basedOn w:val="Zadanifontodlomka"/>
    <w:rsid w:val="002609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090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09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09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2392</izvorni_sadrzaj>
    <derivirana_varijabla naziv="DomainObject.Predmet.Broj_1">2392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St-2392/2017</izvorni_sadrzaj>
    <derivirana_varijabla naziv="DomainObject.Predmet.OznakaBroj_1">St-2392/2017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KAPUSTINSKI, d.o.o.</izvorni_sadrzaj>
    <derivirana_varijabla naziv="DomainObject.Predmet.ProtustrankaFormated_1">  KAPUSTINSKI, d.o.o.</derivirana_varijabla>
  </DomainObject.Predmet.ProtustrankaFormated>
  <DomainObject.Predmet.ProtustrankaFormatedOIB>
    <izvorni_sadrzaj>  KAPUSTINSKI, d.o.o., OIB 66857824069</izvorni_sadrzaj>
    <derivirana_varijabla naziv="DomainObject.Predmet.ProtustrankaFormatedOIB_1">  KAPUSTINSKI, d.o.o., OIB 66857824069</derivirana_varijabla>
  </DomainObject.Predmet.ProtustrankaFormatedOIB>
  <DomainObject.Predmet.ProtustrankaFormatedWithAdress>
    <izvorni_sadrzaj> KAPUSTINSKI, d.o.o., Sisačka/bb, 44317 Popovača</izvorni_sadrzaj>
    <derivirana_varijabla naziv="DomainObject.Predmet.ProtustrankaFormatedWithAdress_1"> KAPUSTINSKI, d.o.o., Sisačka/bb, 44317 Popovača</derivirana_varijabla>
  </DomainObject.Predmet.ProtustrankaFormatedWithAdress>
  <DomainObject.Predmet.ProtustrankaFormatedWithAdressOIB>
    <izvorni_sadrzaj> KAPUSTINSKI, d.o.o., OIB 66857824069, Sisačka/bb, 44317 Popovača</izvorni_sadrzaj>
    <derivirana_varijabla naziv="DomainObject.Predmet.ProtustrankaFormatedWithAdressOIB_1"> KAPUSTINSKI, d.o.o., OIB 66857824069, Sisačka/bb, 44317 Popovača</derivirana_varijabla>
  </DomainObject.Predmet.ProtustrankaFormatedWithAdressOIB>
  <DomainObject.Predmet.ProtustrankaWithAdress>
    <izvorni_sadrzaj>KAPUSTINSKI, d.o.o. Sisačka/bb, 44317 Popovača</izvorni_sadrzaj>
    <derivirana_varijabla naziv="DomainObject.Predmet.ProtustrankaWithAdress_1">KAPUSTINSKI, d.o.o. Sisačka/bb, 44317 Popovača</derivirana_varijabla>
  </DomainObject.Predmet.ProtustrankaWithAdress>
  <DomainObject.Predmet.ProtustrankaWithAdressOIB>
    <izvorni_sadrzaj>KAPUSTINSKI, d.o.o., OIB 66857824069, Sisačka/bb, 44317 Popovača</izvorni_sadrzaj>
    <derivirana_varijabla naziv="DomainObject.Predmet.ProtustrankaWithAdressOIB_1">KAPUSTINSKI, d.o.o., OIB 66857824069, Sisačka/bb, 44317 Popovača</derivirana_varijabla>
  </DomainObject.Predmet.ProtustrankaWithAdressOIB>
  <DomainObject.Predmet.ProtustrankaNazivFormated>
    <izvorni_sadrzaj>KAPUSTINSKI, d.o.o.</izvorni_sadrzaj>
    <derivirana_varijabla naziv="DomainObject.Predmet.ProtustrankaNazivFormated_1">KAPUSTINSKI, d.o.o.</derivirana_varijabla>
  </DomainObject.Predmet.ProtustrankaNazivFormated>
  <DomainObject.Predmet.ProtustrankaNazivFormatedOIB>
    <izvorni_sadrzaj>KAPUSTINSKI, d.o.o., OIB 66857824069</izvorni_sadrzaj>
    <derivirana_varijabla naziv="DomainObject.Predmet.ProtustrankaNazivFormatedOIB_1">KAPUSTINSKI, d.o.o., OIB 66857824069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KAPUSTINSKI, d.o.o.</item>
    </izvorni_sadrzaj>
    <derivirana_varijabla naziv="DomainObject.Predmet.ProtuStrankaListFormated_1">
      <item>KAPUSTINSKI, d.o.o.</item>
    </derivirana_varijabla>
  </DomainObject.Predmet.ProtuStrankaListFormated>
  <DomainObject.Predmet.ProtuStrankaListFormatedOIB>
    <izvorni_sadrzaj>
      <item>KAPUSTINSKI, d.o.o., OIB 66857824069</item>
    </izvorni_sadrzaj>
    <derivirana_varijabla naziv="DomainObject.Predmet.ProtuStrankaListFormatedOIB_1">
      <item>KAPUSTINSKI, d.o.o., OIB 66857824069</item>
    </derivirana_varijabla>
  </DomainObject.Predmet.ProtuStrankaListFormatedOIB>
  <DomainObject.Predmet.ProtuStrankaListFormatedWithAdress>
    <izvorni_sadrzaj>
      <item>KAPUSTINSKI, d.o.o., Sisačka/bb, 44317 Popovača</item>
    </izvorni_sadrzaj>
    <derivirana_varijabla naziv="DomainObject.Predmet.ProtuStrankaListFormatedWithAdress_1">
      <item>KAPUSTINSKI, d.o.o., Sisačka/bb, 44317 Popovača</item>
    </derivirana_varijabla>
  </DomainObject.Predmet.ProtuStrankaListFormatedWithAdress>
  <DomainObject.Predmet.ProtuStrankaListFormatedWithAdressOIB>
    <izvorni_sadrzaj>
      <item>KAPUSTINSKI, d.o.o., OIB 66857824069, Sisačka/bb, 44317 Popovača</item>
    </izvorni_sadrzaj>
    <derivirana_varijabla naziv="DomainObject.Predmet.ProtuStrankaListFormatedWithAdressOIB_1">
      <item>KAPUSTINSKI, d.o.o., OIB 66857824069, Sisačka/bb, 44317 Popovača</item>
    </derivirana_varijabla>
  </DomainObject.Predmet.ProtuStrankaListFormatedWithAdressOIB>
  <DomainObject.Predmet.ProtuStrankaListNazivFormated>
    <izvorni_sadrzaj>
      <item>KAPUSTINSKI, d.o.o.</item>
    </izvorni_sadrzaj>
    <derivirana_varijabla naziv="DomainObject.Predmet.ProtuStrankaListNazivFormated_1">
      <item>KAPUSTINSKI, d.o.o.</item>
    </derivirana_varijabla>
  </DomainObject.Predmet.ProtuStrankaListNazivFormated>
  <DomainObject.Predmet.ProtuStrankaListNazivFormatedOIB>
    <izvorni_sadrzaj>
      <item>KAPUSTINSKI, d.o.o., OIB 66857824069</item>
    </izvorni_sadrzaj>
    <derivirana_varijabla naziv="DomainObject.Predmet.ProtuStrankaListNazivFormatedOIB_1">
      <item>KAPUSTINSKI, d.o.o., OIB 66857824069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KAPUSTINSKI, d.o.o.</izvorni_sadrzaj>
    <derivirana_varijabla naziv="DomainObject.Predmet.ProtustrankaIDrugi_1">KAPUSTINSKI,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KAPUSTINSKI, d.o.o., OIB 66857824069, Sisačka/bb, 44317 Popovača</izvorni_sadrzaj>
    <derivirana_varijabla naziv="DomainObject.Predmet.ProtustrankaIDrugiAdressOIB_1">KAPUSTINSKI, d.o.o., OIB 66857824069, Sisačka/bb,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KAPUSTINSKI, d.o.o.</item>
      <item>FINA Regionalni centar Zagreb</item>
    </izvorni_sadrzaj>
    <derivirana_varijabla naziv="DomainObject.Predmet.SudioniciListNaziv_1">
      <item>KAPUSTINSKI, d.o.o.</item>
      <item>FINA Regionalni centar Zagreb</item>
    </derivirana_varijabla>
  </DomainObject.Predmet.SudioniciListNaziv>
  <DomainObject.Predmet.SudioniciListAdressOIB>
    <izvorni_sadrzaj>
      <item>KAPUSTINSKI, d.o.o., OIB 66857824069, Sisačka/bb,44317 Popovača</item>
      <item>FINA Regionalni centar Zagreb, OIB 85821130368, Trg svibanjskih žrtava 1995. 1,10000 Zagreb</item>
    </izvorni_sadrzaj>
    <derivirana_varijabla naziv="DomainObject.Predmet.SudioniciListAdressOIB_1">
      <item>KAPUSTINSKI, d.o.o., OIB 66857824069, Sisačka/bb,44317 Popovača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66857824069</item>
      <item>, OIB 85821130368</item>
    </izvorni_sadrzaj>
    <derivirana_varijabla naziv="DomainObject.Predmet.SudioniciListNazivOIB_1">
      <item>, OIB 66857824069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5AD335-AF6A-42E5-BCA9-129DF9FDA3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1155</properties:Words>
  <properties:Characters>6759</properties:Characters>
  <properties:Lines>144</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2018-03-22T12:08:00Z</dcterms:created>
  <dc:creator>Ante</dc:creator>
  <cp:lastModifiedBy>Valentina Delač</cp:lastModifiedBy>
  <cp:lastPrinted>2018-03-22T12:11:00Z</cp:lastPrinted>
  <dcterms:modified xmlns:xsi="http://www.w3.org/2001/XMLSchema-instance" xsi:type="dcterms:W3CDTF">2018-03-22T12:11:00Z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(Kapustinski    Rj  otvaranje  stečaja novo sz 15.docx)</vt:lpwstr>
  </prop:property>
  <prop:property name="CC_coloring" pid="4" fmtid="{D5CDD505-2E9C-101B-9397-08002B2CF9AE}">
    <vt:bool>false</vt:bool>
  </prop:property>
  <prop:property name="BrojStranica" pid="5" fmtid="{D5CDD505-2E9C-101B-9397-08002B2CF9AE}">
    <vt:i4>4</vt:i4>
  </prop:property>
</prop:Properties>
</file>