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d05bcd7" w14:paraId="d05bcd7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4A1F3E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56514C">
              <w:t>5 St-</w:t>
            </w:r>
            <w:r w:rsidR="004A1F3E">
              <w:t>1178/16-26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36D4C" w:rsidP="00C36D4C" w:rsidR="00C36D4C" w:rsidRPr="00C36D4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 xml:space="preserve">U    I M E    R E P U B L I K E     H R V A T S K E </w:t>
      </w:r>
    </w:p>
    <w:p w:rsidRDefault="00C36D4C" w:rsidP="00C36D4C" w:rsidR="00C36D4C" w:rsidRPr="00C36D4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36D4C" w:rsidP="00C36D4C" w:rsidR="00C36D4C" w:rsidRPr="00C36D4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36D4C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C36D4C">
        <w:rPr>
          <w:rFonts w:hAnsi="Times New Roman" w:ascii="Times New Roman"/>
          <w:sz w:val="24"/>
          <w:szCs w:val="24"/>
        </w:rPr>
        <w:t xml:space="preserve">Trgovački sud u Varaždinu, </w:t>
      </w:r>
      <w:r w:rsidR="004A1F3E" w:rsidRPr="004A1F3E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po sucu toga suda Kseniji Flack-Makitan, kao sucu u stečajnom predmetu koji se vodi po službenoj dužnosti zbog otvaranja stečajnog postupka nad dužnikom </w:t>
      </w:r>
      <w:r w:rsidR="004A1F3E" w:rsidRPr="004A1F3E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TOTAL MEDIA d.o.o., Trnovec, Gospodarska 1, OIB: 14225462824</w:t>
      </w:r>
      <w:r w:rsidR="004A1F3E" w:rsidRPr="004A1F3E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, </w:t>
      </w:r>
      <w:r w:rsidR="00953B3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7.</w:t>
      </w:r>
      <w:r w:rsidR="004A1F3E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 studenog</w:t>
      </w:r>
      <w:r w:rsidRPr="00C36D4C">
        <w:rPr>
          <w:rFonts w:hAnsi="Times New Roman" w:ascii="Times New Roman"/>
          <w:sz w:val="24"/>
          <w:szCs w:val="24"/>
        </w:rPr>
        <w:t xml:space="preserve"> 2017.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50291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 xml:space="preserve">r i j e š i o </w:t>
      </w:r>
      <w:r w:rsid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j 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C36D4C" w:rsidP="00DC70E5" w:rsidR="00450291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Obustavlja se postupak za otvaranje stečajnog postupka nad dužnikom</w:t>
      </w:r>
      <w:r w:rsidR="004A1F3E">
        <w:rPr>
          <w:rFonts w:hAnsi="Times New Roman" w:ascii="Times New Roman"/>
          <w:sz w:val="24"/>
          <w:szCs w:val="24"/>
        </w:rPr>
        <w:t xml:space="preserve"> </w:t>
      </w:r>
      <w:r w:rsidR="004A1F3E" w:rsidRPr="004A1F3E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TOTAL MEDIA d.o.o., Trnovec, Gospodarska 1, OIB: 14225462824</w:t>
      </w: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A1F3E" w:rsidP="00953B3F" w:rsidR="004A1F3E" w:rsidRPr="00C36D4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36D4C" w:rsidP="00C36D4C" w:rsidR="00C36D4C" w:rsidRPr="00C36D4C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Financijska agencija dostavila je</w:t>
      </w:r>
      <w:r w:rsidR="004A1F3E">
        <w:rPr>
          <w:rFonts w:eastAsia="Times New Roman" w:hAnsi="Times New Roman" w:ascii="Times New Roman"/>
          <w:sz w:val="24"/>
          <w:szCs w:val="24"/>
          <w:lang w:eastAsia="hr-HR"/>
        </w:rPr>
        <w:t xml:space="preserve"> 2. studenog 2017.</w:t>
      </w: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 xml:space="preserve"> u spis Potvrdu Financijske agencije od </w:t>
      </w:r>
      <w:r w:rsidR="004A1F3E">
        <w:rPr>
          <w:rFonts w:eastAsia="Times New Roman" w:hAnsi="Times New Roman" w:ascii="Times New Roman"/>
          <w:sz w:val="24"/>
          <w:szCs w:val="24"/>
          <w:lang w:eastAsia="hr-HR"/>
        </w:rPr>
        <w:t>24. listopada</w:t>
      </w:r>
      <w:r w:rsidR="002E4E5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 xml:space="preserve">2017., u kojoj je navedeno da je na dan izdavanja potvrde evidentirano 0 dana neprekidne blokade, a nepodmirene obveze iznose 0,00 kn. </w:t>
      </w:r>
    </w:p>
    <w:p w:rsidRDefault="00C36D4C" w:rsidP="00C36D4C" w:rsidR="00C36D4C" w:rsidRPr="00C36D4C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36D4C" w:rsidP="002E4E56" w:rsidR="0097536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Kako je dužnik do završetka prethodnog postupka, prema podacima Financijske agencije postao sposoban za plaćanje, valjalo je primjenom čl. 128. st. 9. Stečajnog zakona (Narodne novine broj 71/15, dalje SZ) odlučiti kao u izreci ovog rješenja.</w:t>
      </w:r>
    </w:p>
    <w:p w:rsidRDefault="00C23011" w:rsidP="00990A72" w:rsidR="00C2301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36D4C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V</w:t>
      </w:r>
      <w:r w:rsidR="008C4EFB">
        <w:rPr>
          <w:rFonts w:hAnsi="Times New Roman" w:ascii="Times New Roman"/>
          <w:sz w:val="24"/>
          <w:szCs w:val="24"/>
        </w:rPr>
        <w:t>araždin</w:t>
      </w:r>
      <w:r>
        <w:rPr>
          <w:rFonts w:hAnsi="Times New Roman" w:ascii="Times New Roman"/>
          <w:sz w:val="24"/>
          <w:szCs w:val="24"/>
        </w:rPr>
        <w:t>u</w:t>
      </w:r>
      <w:r w:rsidR="00342CFC" w:rsidRPr="00B92B86">
        <w:rPr>
          <w:rFonts w:hAnsi="Times New Roman" w:ascii="Times New Roman"/>
          <w:sz w:val="24"/>
          <w:szCs w:val="24"/>
        </w:rPr>
        <w:t xml:space="preserve">, </w:t>
      </w:r>
      <w:r w:rsidR="00953B3F">
        <w:rPr>
          <w:rFonts w:hAnsi="Times New Roman" w:ascii="Times New Roman"/>
          <w:sz w:val="24"/>
          <w:szCs w:val="24"/>
        </w:rPr>
        <w:t>7</w:t>
      </w:r>
      <w:r w:rsidR="004A1F3E">
        <w:rPr>
          <w:rFonts w:hAnsi="Times New Roman" w:ascii="Times New Roman"/>
          <w:sz w:val="24"/>
          <w:szCs w:val="24"/>
        </w:rPr>
        <w:t>. studenog</w:t>
      </w:r>
      <w:r w:rsidR="00342CFC" w:rsidRPr="00B92B86">
        <w:rPr>
          <w:rFonts w:hAnsi="Times New Roman" w:ascii="Times New Roman"/>
          <w:sz w:val="24"/>
          <w:szCs w:val="24"/>
        </w:rPr>
        <w:t xml:space="preserve"> 201</w:t>
      </w:r>
      <w:r w:rsidR="008D05FD" w:rsidRPr="00B92B86">
        <w:rPr>
          <w:rFonts w:hAnsi="Times New Roman" w:ascii="Times New Roman"/>
          <w:sz w:val="24"/>
          <w:szCs w:val="24"/>
        </w:rPr>
        <w:t>7</w:t>
      </w:r>
      <w:r w:rsidR="00342CFC" w:rsidRPr="00B92B86">
        <w:rPr>
          <w:rFonts w:hAnsi="Times New Roman" w:ascii="Times New Roman"/>
          <w:sz w:val="24"/>
          <w:szCs w:val="24"/>
        </w:rPr>
        <w:t>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Sudac:</w:t>
      </w: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Ksenija Flack-Makitan, v. r.</w:t>
      </w: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BE76E7" w:rsidP="0056514C" w:rsidR="00BE76E7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BE76E7" w:rsidP="0056514C" w:rsidR="00BE76E7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953B3F" w:rsidP="0056514C" w:rsidR="00953B3F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953B3F" w:rsidP="0056514C" w:rsidR="00953B3F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C36D4C" w:rsidP="00C36D4C" w:rsidR="00C36D4C" w:rsidRPr="00C36D4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UPUTA O PRAVNOM LIJEKU:</w:t>
      </w:r>
    </w:p>
    <w:p w:rsidRDefault="00C36D4C" w:rsidP="00C36D4C" w:rsidR="00C36D4C" w:rsidRPr="00C36D4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C36D4C" w:rsidP="00C36D4C" w:rsidR="00C36D4C" w:rsidRPr="00C36D4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36D4C" w:rsidP="00C36D4C" w:rsidR="00C36D4C" w:rsidRPr="00C36D4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36D4C" w:rsidP="00C36D4C" w:rsidR="00C36D4C" w:rsidRPr="00C36D4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C36D4C" w:rsidP="00C36D4C" w:rsidR="00C36D4C" w:rsidRPr="00C36D4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36D4C" w:rsidP="00C36D4C" w:rsidR="00C36D4C" w:rsidRPr="00C36D4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36D4C" w:rsidP="00C36D4C" w:rsidR="00C36D4C" w:rsidRPr="00C36D4C">
      <w:pPr>
        <w:numPr>
          <w:ilvl w:val="0"/>
          <w:numId w:val="3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Financijskoj agenciji Zagreb, Podružnica Varaždin, A. Cesarca 2,</w:t>
      </w:r>
    </w:p>
    <w:p w:rsidRDefault="00C36D4C" w:rsidP="00C36D4C" w:rsidR="00C36D4C" w:rsidRPr="00C36D4C">
      <w:pPr>
        <w:spacing w:lineRule="auto" w:line="240" w:after="0"/>
        <w:ind w:left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Putem e-Oglasne ploče suda:</w:t>
      </w:r>
    </w:p>
    <w:p w:rsidRDefault="00D713C8" w:rsidP="00C36D4C" w:rsidR="00D713C8" w:rsidRPr="00D713C8">
      <w:pPr>
        <w:numPr>
          <w:ilvl w:val="0"/>
          <w:numId w:val="3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D713C8">
        <w:rPr>
          <w:rFonts w:eastAsia="Times New Roman" w:hAnsi="Times New Roman" w:ascii="Times New Roman"/>
          <w:sz w:val="24"/>
          <w:szCs w:val="24"/>
          <w:lang w:eastAsia="hr-HR"/>
        </w:rPr>
        <w:t xml:space="preserve">Dužnik, </w:t>
      </w:r>
      <w:r w:rsidR="004A1F3E">
        <w:rPr>
          <w:rFonts w:eastAsia="Times New Roman" w:hAnsi="Times New Roman" w:ascii="Times New Roman"/>
          <w:sz w:val="24"/>
          <w:szCs w:val="24"/>
          <w:lang w:eastAsia="hr-HR"/>
        </w:rPr>
        <w:t xml:space="preserve">po punomoćniku Ozrenu Korušec, odvjetniku iz Bjelovara, </w:t>
      </w:r>
      <w:r w:rsidR="004A1F3E" w:rsidRPr="004A1F3E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Andrije Kačića Miošića 32,</w:t>
      </w:r>
    </w:p>
    <w:p w:rsidRDefault="00C36D4C" w:rsidP="00C36D4C" w:rsidR="00C36D4C">
      <w:pPr>
        <w:numPr>
          <w:ilvl w:val="0"/>
          <w:numId w:val="3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D713C8">
        <w:rPr>
          <w:rFonts w:eastAsia="Times New Roman" w:hAnsi="Times New Roman" w:ascii="Times New Roman"/>
          <w:sz w:val="24"/>
          <w:szCs w:val="24"/>
          <w:lang w:eastAsia="hr-HR"/>
        </w:rPr>
        <w:t xml:space="preserve">Direktor dužnika, </w:t>
      </w:r>
      <w:r w:rsidR="004A1F3E">
        <w:rPr>
          <w:rFonts w:eastAsia="Times New Roman" w:hAnsi="Times New Roman" w:ascii="Times New Roman"/>
          <w:sz w:val="24"/>
          <w:szCs w:val="24"/>
          <w:lang w:eastAsia="hr-HR"/>
        </w:rPr>
        <w:t>Hrvoje Perčinić, Zagreb, Kneza Ljudevita Posavskog 14,</w:t>
      </w:r>
    </w:p>
    <w:p w:rsidRDefault="004A1F3E" w:rsidP="004A1F3E" w:rsidR="004A1F3E" w:rsidRPr="004A1F3E">
      <w:pPr>
        <w:widowControl w:val="false"/>
        <w:numPr>
          <w:ilvl w:val="0"/>
          <w:numId w:val="3"/>
        </w:numPr>
        <w:suppressAutoHyphens/>
        <w:spacing w:lineRule="auto" w:line="240" w:after="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  <w:r w:rsidRPr="004A1F3E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Povjerenik Vesna Baranašić Horvat, Matice hrvatske 6, Čakovec,</w:t>
      </w:r>
    </w:p>
    <w:p w:rsidRDefault="004A1F3E" w:rsidP="004A1F3E" w:rsidR="004A1F3E" w:rsidRPr="004A1F3E">
      <w:pPr>
        <w:widowControl w:val="false"/>
        <w:numPr>
          <w:ilvl w:val="0"/>
          <w:numId w:val="3"/>
        </w:numPr>
        <w:suppressAutoHyphens/>
        <w:spacing w:lineRule="auto" w:line="240" w:after="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  <w:r w:rsidRPr="004A1F3E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Županijsko državno odvjetništvo u Varaždinu, Građansko-upravni odjel Varaždin, B. Radić 2,</w:t>
      </w:r>
    </w:p>
    <w:p w:rsidRDefault="00C36D4C" w:rsidP="00C36D4C" w:rsidR="00C36D4C" w:rsidRPr="00C36D4C">
      <w:pPr>
        <w:numPr>
          <w:ilvl w:val="0"/>
          <w:numId w:val="3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E-Oglasna ploča suda,</w:t>
      </w:r>
    </w:p>
    <w:p w:rsidRDefault="0056514C" w:rsidP="0056514C" w:rsidR="0056514C" w:rsidRP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56514C" w:rsidR="0056514C" w:rsidRP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sectPr w:rsidSect="00006788" w:rsidR="0056514C">
      <w:headerReference w:type="default" r:id="rId11"/>
      <w:pgSz w:code="9" w:h="16838" w:w="11906"/>
      <w:pgMar w:gutter="0" w:footer="709" w:header="1134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1878" w:rsidP="00501147" w:rsidR="009E1878">
      <w:pPr>
        <w:spacing w:lineRule="auto" w:line="240" w:after="0"/>
      </w:pPr>
      <w:r>
        <w:separator/>
      </w:r>
    </w:p>
  </w:endnote>
  <w:endnote w:id="0" w:type="continuationSeparator">
    <w:p w:rsidRDefault="009E1878" w:rsidP="00501147" w:rsidR="009E187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1878" w:rsidP="00501147" w:rsidR="009E1878">
      <w:pPr>
        <w:spacing w:lineRule="auto" w:line="240" w:after="0"/>
      </w:pPr>
      <w:r>
        <w:separator/>
      </w:r>
    </w:p>
  </w:footnote>
  <w:footnote w:id="0" w:type="continuationSeparator">
    <w:p w:rsidRDefault="009E1878" w:rsidP="00501147" w:rsidR="009E187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E2106B">
      <w:rPr>
        <w:rFonts w:hAnsi="Times New Roman" w:ascii="Times New Roman"/>
        <w:noProof/>
        <w:sz w:val="24"/>
        <w:szCs w:val="24"/>
      </w:rPr>
      <w:t>Poslovni broj: 5 St-1178/16-26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E2106B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F070CFB"/>
    <w:multiLevelType w:val="hybridMultilevel"/>
    <w:tmpl w:val="A42E16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06788"/>
    <w:rsid w:val="0004207D"/>
    <w:rsid w:val="00087C43"/>
    <w:rsid w:val="000A5ACB"/>
    <w:rsid w:val="000B20C6"/>
    <w:rsid w:val="00102896"/>
    <w:rsid w:val="00194888"/>
    <w:rsid w:val="001A68CF"/>
    <w:rsid w:val="001E3C62"/>
    <w:rsid w:val="001F6DF0"/>
    <w:rsid w:val="00237FCE"/>
    <w:rsid w:val="002971D6"/>
    <w:rsid w:val="002B7F46"/>
    <w:rsid w:val="002D2FC4"/>
    <w:rsid w:val="002E3DDB"/>
    <w:rsid w:val="002E4E56"/>
    <w:rsid w:val="002F61DE"/>
    <w:rsid w:val="0031450D"/>
    <w:rsid w:val="00340399"/>
    <w:rsid w:val="00341823"/>
    <w:rsid w:val="00342CFC"/>
    <w:rsid w:val="00345212"/>
    <w:rsid w:val="0034714B"/>
    <w:rsid w:val="00367E59"/>
    <w:rsid w:val="00385BF0"/>
    <w:rsid w:val="00394A8C"/>
    <w:rsid w:val="003A4477"/>
    <w:rsid w:val="00450291"/>
    <w:rsid w:val="00463487"/>
    <w:rsid w:val="0049749B"/>
    <w:rsid w:val="004A0BD1"/>
    <w:rsid w:val="004A1F3E"/>
    <w:rsid w:val="004B412D"/>
    <w:rsid w:val="004E1C60"/>
    <w:rsid w:val="00501147"/>
    <w:rsid w:val="00526420"/>
    <w:rsid w:val="0056514C"/>
    <w:rsid w:val="005E1D89"/>
    <w:rsid w:val="005F633B"/>
    <w:rsid w:val="00612A6B"/>
    <w:rsid w:val="00685195"/>
    <w:rsid w:val="00741600"/>
    <w:rsid w:val="00757A30"/>
    <w:rsid w:val="007802E2"/>
    <w:rsid w:val="0078776D"/>
    <w:rsid w:val="00791B7F"/>
    <w:rsid w:val="00792782"/>
    <w:rsid w:val="007A409A"/>
    <w:rsid w:val="00836880"/>
    <w:rsid w:val="008659E3"/>
    <w:rsid w:val="008A6557"/>
    <w:rsid w:val="008C4EFB"/>
    <w:rsid w:val="008D05FD"/>
    <w:rsid w:val="0092437B"/>
    <w:rsid w:val="00953B3F"/>
    <w:rsid w:val="00957093"/>
    <w:rsid w:val="0096157B"/>
    <w:rsid w:val="0096563D"/>
    <w:rsid w:val="00975368"/>
    <w:rsid w:val="00990A72"/>
    <w:rsid w:val="009B5E3C"/>
    <w:rsid w:val="009E1878"/>
    <w:rsid w:val="00A31425"/>
    <w:rsid w:val="00A31587"/>
    <w:rsid w:val="00A65E60"/>
    <w:rsid w:val="00A9082D"/>
    <w:rsid w:val="00AA1295"/>
    <w:rsid w:val="00AF28D9"/>
    <w:rsid w:val="00B00B9A"/>
    <w:rsid w:val="00B079E2"/>
    <w:rsid w:val="00B43087"/>
    <w:rsid w:val="00B43741"/>
    <w:rsid w:val="00B8401A"/>
    <w:rsid w:val="00B92B86"/>
    <w:rsid w:val="00BB0E4E"/>
    <w:rsid w:val="00BC5568"/>
    <w:rsid w:val="00BE76E7"/>
    <w:rsid w:val="00C23011"/>
    <w:rsid w:val="00C36D4C"/>
    <w:rsid w:val="00C470B6"/>
    <w:rsid w:val="00C50709"/>
    <w:rsid w:val="00C6063C"/>
    <w:rsid w:val="00CB0DAC"/>
    <w:rsid w:val="00CE3864"/>
    <w:rsid w:val="00D228AD"/>
    <w:rsid w:val="00D43FE4"/>
    <w:rsid w:val="00D50D29"/>
    <w:rsid w:val="00D710AC"/>
    <w:rsid w:val="00D713C8"/>
    <w:rsid w:val="00DB5D1B"/>
    <w:rsid w:val="00DC66A8"/>
    <w:rsid w:val="00DC70E5"/>
    <w:rsid w:val="00E2106B"/>
    <w:rsid w:val="00E349A5"/>
    <w:rsid w:val="00EC15A5"/>
    <w:rsid w:val="00F12359"/>
    <w:rsid w:val="00F46F5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10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106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106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106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106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10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106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106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106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106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1178</izvorni_sadrzaj>
    <derivirana_varijabla naziv="DomainObject.Predmet.Broj_1">1178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lipnja 2017.</izvorni_sadrzaj>
    <derivirana_varijabla naziv="DomainObject.Predmet.DatumRjesavanja_1">28.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predst. postupka</izvorni_sadrzaj>
    <derivirana_varijabla naziv="DomainObject.Predmet.Opis_1">Prijedlog za pokretanje predst.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St-1178/2016</izvorni_sadrzaj>
    <derivirana_varijabla naziv="DomainObject.Predmet.OznakaBroj_1">St-1178/2016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TOTAL MEDIA d.o.o. za promidžbu i usluge</izvorni_sadrzaj>
    <derivirana_varijabla naziv="DomainObject.Predmet.StrankaFormated_1">  TOTAL MEDIA d.o.o. za promidžbu i usluge</derivirana_varijabla>
  </DomainObject.Predmet.StrankaFormated>
  <DomainObject.Predmet.StrankaFormatedOIB>
    <izvorni_sadrzaj>  TOTAL MEDIA d.o.o. za promidžbu i usluge, OIB 14225462824</izvorni_sadrzaj>
    <derivirana_varijabla naziv="DomainObject.Predmet.StrankaFormatedOIB_1">  TOTAL MEDIA d.o.o. za promidžbu i usluge, OIB 14225462824</derivirana_varijabla>
  </DomainObject.Predmet.StrankaFormatedOIB>
  <DomainObject.Predmet.StrankaFormatedWithAdress>
    <izvorni_sadrzaj> TOTAL MEDIA d.o.o. za promidžbu i usluge, Gospodarska 1, 42202 Trnovec</izvorni_sadrzaj>
    <derivirana_varijabla naziv="DomainObject.Predmet.StrankaFormatedWithAdress_1"> TOTAL MEDIA d.o.o. za promidžbu i usluge, Gospodarska 1, 42202 Trnovec</derivirana_varijabla>
  </DomainObject.Predmet.StrankaFormatedWithAdress>
  <DomainObject.Predmet.StrankaFormatedWithAdressOIB>
    <izvorni_sadrzaj> TOTAL MEDIA d.o.o. za promidžbu i usluge, OIB 14225462824, Gospodarska 1, 42202 Trnovec</izvorni_sadrzaj>
    <derivirana_varijabla naziv="DomainObject.Predmet.StrankaFormatedWithAdressOIB_1"> TOTAL MEDIA d.o.o. za promidžbu i usluge, OIB 14225462824, Gospodarska 1, 42202 Trnovec</derivirana_varijabla>
  </DomainObject.Predmet.StrankaFormatedWithAdressOIB>
  <DomainObject.Predmet.StrankaWithAdress>
    <izvorni_sadrzaj>TOTAL MEDIA d.o.o. za promidžbu i usluge Gospodarska 1,42202 Trnovec</izvorni_sadrzaj>
    <derivirana_varijabla naziv="DomainObject.Predmet.StrankaWithAdress_1">TOTAL MEDIA d.o.o. za promidžbu i usluge Gospodarska 1,42202 Trnovec</derivirana_varijabla>
  </DomainObject.Predmet.StrankaWithAdress>
  <DomainObject.Predmet.StrankaWithAdressOIB>
    <izvorni_sadrzaj>TOTAL MEDIA d.o.o. za promidžbu i usluge, OIB 14225462824, Gospodarska 1,42202 Trnovec</izvorni_sadrzaj>
    <derivirana_varijabla naziv="DomainObject.Predmet.StrankaWithAdressOIB_1">TOTAL MEDIA d.o.o. za promidžbu i usluge, OIB 14225462824, Gospodarska 1,42202 Trnovec</derivirana_varijabla>
  </DomainObject.Predmet.StrankaWithAdressOIB>
  <DomainObject.Predmet.StrankaNazivFormated>
    <izvorni_sadrzaj>TOTAL MEDIA d.o.o. za promidžbu i usluge</izvorni_sadrzaj>
    <derivirana_varijabla naziv="DomainObject.Predmet.StrankaNazivFormated_1">TOTAL MEDIA d.o.o. za promidžbu i usluge</derivirana_varijabla>
  </DomainObject.Predmet.StrankaNazivFormated>
  <DomainObject.Predmet.StrankaNazivFormatedOIB>
    <izvorni_sadrzaj>TOTAL MEDIA d.o.o. za promidžbu i usluge, OIB 14225462824</izvorni_sadrzaj>
    <derivirana_varijabla naziv="DomainObject.Predmet.StrankaNazivFormatedOIB_1">TOTAL MEDIA d.o.o. za promidžbu i usluge, OIB 14225462824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3577818.11</izvorni_sadrzaj>
    <derivirana_varijabla naziv="DomainObject.Predmet.TrenutnaVrijednost_1">3577818.11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TOTAL MEDIA d.o.o. za promidžbu i usluge</item>
    </izvorni_sadrzaj>
    <derivirana_varijabla naziv="DomainObject.Predmet.StrankaListFormated_1">
      <item>TOTAL MEDIA d.o.o. za promidžbu i usluge</item>
    </derivirana_varijabla>
  </DomainObject.Predmet.StrankaListFormated>
  <DomainObject.Predmet.StrankaListFormatedOIB>
    <izvorni_sadrzaj>
      <item>TOTAL MEDIA d.o.o. za promidžbu i usluge, OIB 14225462824</item>
    </izvorni_sadrzaj>
    <derivirana_varijabla naziv="DomainObject.Predmet.StrankaListFormatedOIB_1">
      <item>TOTAL MEDIA d.o.o. za promidžbu i usluge, OIB 14225462824</item>
    </derivirana_varijabla>
  </DomainObject.Predmet.StrankaListFormatedOIB>
  <DomainObject.Predmet.StrankaListFormatedWithAdress>
    <izvorni_sadrzaj>
      <item>TOTAL MEDIA d.o.o. za promidžbu i usluge, Gospodarska 1, 42202 Trnovec</item>
    </izvorni_sadrzaj>
    <derivirana_varijabla naziv="DomainObject.Predmet.StrankaListFormatedWithAdress_1">
      <item>TOTAL MEDIA d.o.o. za promidžbu i usluge, Gospodarska 1, 42202 Trnovec</item>
    </derivirana_varijabla>
  </DomainObject.Predmet.StrankaListFormatedWithAdress>
  <DomainObject.Predmet.StrankaListFormatedWithAdressOIB>
    <izvorni_sadrzaj>
      <item>TOTAL MEDIA d.o.o. za promidžbu i usluge, OIB 14225462824, Gospodarska 1, 42202 Trnovec</item>
    </izvorni_sadrzaj>
    <derivirana_varijabla naziv="DomainObject.Predmet.StrankaListFormatedWithAdressOIB_1">
      <item>TOTAL MEDIA d.o.o. za promidžbu i usluge, OIB 14225462824, Gospodarska 1, 42202 Trnovec</item>
    </derivirana_varijabla>
  </DomainObject.Predmet.StrankaListFormatedWithAdressOIB>
  <DomainObject.Predmet.StrankaListNazivFormated>
    <izvorni_sadrzaj>
      <item>TOTAL MEDIA d.o.o. za promidžbu i usluge</item>
    </izvorni_sadrzaj>
    <derivirana_varijabla naziv="DomainObject.Predmet.StrankaListNazivFormated_1">
      <item>TOTAL MEDIA d.o.o. za promidžbu i usluge</item>
    </derivirana_varijabla>
  </DomainObject.Predmet.StrankaListNazivFormated>
  <DomainObject.Predmet.StrankaListNazivFormatedOIB>
    <izvorni_sadrzaj>
      <item>TOTAL MEDIA d.o.o. za promidžbu i usluge, OIB 14225462824</item>
    </izvorni_sadrzaj>
    <derivirana_varijabla naziv="DomainObject.Predmet.StrankaListNazivFormatedOIB_1">
      <item>TOTAL MEDIA d.o.o. za promidžbu i usluge, OIB 14225462824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Sudski registar</item>
      <item>OZREN KORUŠEC</item>
      <item>Županijsko državno odvjetništvo u Varaždinu</item>
    </izvorni_sadrzaj>
    <derivirana_varijabla naziv="DomainObject.Predmet.OstaliListFormated_1">
      <item>Financijska agencija</item>
      <item>Sudski registar</item>
      <item>OZREN KORUŠEC</item>
      <item>Županijsko državno odvjetništvo u Varaždinu</item>
    </derivirana_varijabla>
  </DomainObject.Predmet.OstaliListFormated>
  <DomainObject.Predmet.OstaliListFormatedOIB>
    <izvorni_sadrzaj>
      <item>Financijska agencija</item>
      <item>Sudski registar</item>
      <item>OZREN KORUŠEC</item>
      <item>Županijsko državno odvjetništvo u Varaždinu</item>
    </izvorni_sadrzaj>
    <derivirana_varijabla naziv="DomainObject.Predmet.OstaliListFormatedOIB_1">
      <item>Financijska agencija</item>
      <item>Sudski registar</item>
      <item>OZREN KORUŠEC</item>
      <item>Županijsko državno odvjetništvo u Varaždinu</item>
    </derivirana_varijabla>
  </DomainObject.Predmet.OstaliListFormatedOIB>
  <DomainObject.Predmet.OstaliListFormatedWithAdress>
    <izvorni_sadrzaj>
      <item>Financijska agencija</item>
      <item>Sudski registar</item>
      <item>OZREN KORUŠEC, A. K. Miošića 32, 43000 Bjelovar</item>
      <item>Županijsko državno odvjetništvo u Varaždinu</item>
    </izvorni_sadrzaj>
    <derivirana_varijabla naziv="DomainObject.Predmet.OstaliListFormatedWithAdress_1">
      <item>Financijska agencija</item>
      <item>Sudski registar</item>
      <item>OZREN KORUŠEC, A. K. Miošića 32, 43000 Bjelovar</item>
      <item>Županijsko državno odvjetništvo u Varaždinu</item>
    </derivirana_varijabla>
  </DomainObject.Predmet.OstaliListFormatedWithAdress>
  <DomainObject.Predmet.OstaliListFormatedWithAdressOIB>
    <izvorni_sadrzaj>
      <item>Financijska agencija</item>
      <item>Sudski registar</item>
      <item>OZREN KORUŠEC, A. K. Miošića 32, 43000 Bjelovar</item>
      <item>Županijsko državno odvjetništvo u Varaždinu</item>
    </izvorni_sadrzaj>
    <derivirana_varijabla naziv="DomainObject.Predmet.OstaliListFormatedWithAdressOIB_1">
      <item>Financijska agencija</item>
      <item>Sudski registar</item>
      <item>OZREN KORUŠEC, A. K. Miošića 32, 43000 Bjelovar</item>
      <item>Županijsko državno odvjetništvo u Varaždinu</item>
    </derivirana_varijabla>
  </DomainObject.Predmet.OstaliListFormatedWithAdressOIB>
  <DomainObject.Predmet.OstaliListNazivFormated>
    <izvorni_sadrzaj>
      <item>Financijska agencija</item>
      <item>Sudski registar</item>
      <item>OZREN KORUŠEC</item>
      <item>Županijsko državno odvjetništvo u Varaždinu</item>
    </izvorni_sadrzaj>
    <derivirana_varijabla naziv="DomainObject.Predmet.OstaliListNazivFormated_1">
      <item>Financijska agencija</item>
      <item>Sudski registar</item>
      <item>OZREN KORUŠEC</item>
      <item>Županijsko državno odvjetništvo u Varaždinu</item>
    </derivirana_varijabla>
  </DomainObject.Predmet.OstaliListNazivFormated>
  <DomainObject.Predmet.OstaliListNazivFormatedOIB>
    <izvorni_sadrzaj>
      <item>Financijska agencija</item>
      <item>Sudski registar</item>
      <item>OZREN KORUŠEC</item>
      <item>Županijsko državno odvjetništvo u Varaždinu</item>
    </izvorni_sadrzaj>
    <derivirana_varijabla naziv="DomainObject.Predmet.OstaliListNazivFormatedOIB_1">
      <item>Financijska agencija</item>
      <item>Sudski registar</item>
      <item>OZREN KORUŠEC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TOTAL MEDIA d.o.o. za promidžbu i usluge</izvorni_sadrzaj>
    <derivirana_varijabla naziv="DomainObject.Predmet.StrankaIDrugi_1">TOTAL MEDIA d.o.o. za promidžbu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TOTAL MEDIA d.o.o. za promidžbu i usluge, OIB 14225462824, Gospodarska 1, 42202 Trnovec</izvorni_sadrzaj>
    <derivirana_varijabla naziv="DomainObject.Predmet.StrankaIDrugiAdressOIB_1">TOTAL MEDIA d.o.o. za promidžbu i usluge, OIB 14225462824, Gospodarska 1, 42202 Trnovec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lipnja 2017.</izvorni_sadrzaj>
    <derivirana_varijabla naziv="DomainObject.Predmet.OdlukaRjesenje.DatumDonosenjaOdluke_1">28. lipnja 2017.</derivirana_varijabla>
  </DomainObject.Predmet.OdlukaRjesenje.DatumDonosenjaOdluke>
  <DomainObject.Predmet.OdlukaRjesenje.DatumPravomocnosti>
    <izvorni_sadrzaj>18. srpnja 2017.</izvorni_sadrzaj>
    <derivirana_varijabla naziv="DomainObject.Predmet.OdlukaRjesenje.DatumPravomocnosti_1">18. srpnja 2017.</derivirana_varijabla>
  </DomainObject.Predmet.OdlukaRjesenje.DatumPravomocnosti>
  <DomainObject.Predmet.OdlukaRjesenje.Oznaka>
    <izvorni_sadrzaj>St-1178/2016-16</izvorni_sadrzaj>
    <derivirana_varijabla naziv="DomainObject.Predmet.OdlukaRjesenje.Oznaka_1">St-1178/2016-16</derivirana_varijabla>
  </DomainObject.Predmet.OdlukaRjesenje.Oznaka>
  <DomainObject.Predmet.SudioniciListNaziv>
    <izvorni_sadrzaj>
      <item>TOTAL MEDIA d.o.o. za promidžbu i usluge</item>
      <item>Financijska agencija</item>
      <item>Sudski registar</item>
      <item>OZREN KORUŠEC</item>
      <item>Županijsko državno odvjetništvo u Varaždinu</item>
    </izvorni_sadrzaj>
    <derivirana_varijabla naziv="DomainObject.Predmet.SudioniciListNaziv_1">
      <item>TOTAL MEDIA d.o.o. za promidžbu i usluge</item>
      <item>Financijska agencija</item>
      <item>Sudski registar</item>
      <item>OZREN KORUŠEC</item>
      <item>Županijsko državno odvjetništvo u Varaždinu</item>
    </derivirana_varijabla>
  </DomainObject.Predmet.SudioniciListNaziv>
  <DomainObject.Predmet.SudioniciListAdressOIB>
    <izvorni_sadrzaj>
      <item>TOTAL MEDIA d.o.o. za promidžbu i usluge, OIB 14225462824, Gospodarska 1,42202 Trnovec</item>
      <item>Financijska agencija</item>
      <item>Sudski registar</item>
      <item>OZREN KORUŠEC, A. K. Miošića 32,43000 Bjelovar</item>
      <item>Županijsko državno odvjetništvo u Varaždinu</item>
    </izvorni_sadrzaj>
    <derivirana_varijabla naziv="DomainObject.Predmet.SudioniciListAdressOIB_1">
      <item>TOTAL MEDIA d.o.o. za promidžbu i usluge, OIB 14225462824, Gospodarska 1,42202 Trnovec</item>
      <item>Financijska agencija</item>
      <item>Sudski registar</item>
      <item>OZREN KORUŠEC, A. K. Miošića 32,43000 Bjelovar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14225462824</item>
      <item>, OIB null</item>
      <item>, OIB null</item>
      <item>, OIB null</item>
      <item>, OIB null</item>
    </izvorni_sadrzaj>
    <derivirana_varijabla naziv="DomainObject.Predmet.SudioniciListNazivOIB_1">
      <item>, OIB 14225462824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Baranašić Horvat, OIB 65554389903, Matice hrvatske 6, 40000 Čakovec</item>
    </izvorni_sadrzaj>
    <derivirana_varijabla naziv="DomainObject.Predmet.StecajniUpraviteljiListAddressOIB_1">
      <item>Vesna Baranašić Horvat, OIB 65554389903, Matice hrvatske 6,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140120-CDB4-481A-922E-F79699EE99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354</properties:Words>
  <properties:Characters>1868</properties:Characters>
  <properties:Lines>74</properties:Lines>
  <properties:Paragraphs>26</properties:Paragraphs>
  <properties:TotalTime>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2017-09-12T22:50:00Z</dcterms:created>
  <dc:creator>Mirjana Mlinarić</dc:creator>
  <cp:lastModifiedBy>Lea Rogina</cp:lastModifiedBy>
  <cp:lastPrinted>2017-11-07T13:47:00Z</cp:lastPrinted>
  <dcterms:modified xmlns:xsi="http://www.w3.org/2001/XMLSchema-instance" xsi:type="dcterms:W3CDTF">2017-11-07T13:48:00Z</dcterms:modified>
  <cp:revision>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