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2256c" w14:paraId="4a2256c" w:rsidRDefault="00372CAE" w:rsidP="00372CAE" w:rsidR="00372CAE" w:rsidRPr="00842B51">
      <w:pPr>
        <w:jc w:val="both"/>
        <w15:collapsed w:val="false"/>
        <w:rPr>
          <w:sz w:val="20"/>
          <w:szCs w:val="20"/>
        </w:rPr>
      </w:pPr>
      <w:r w:rsidRPr="00842B51">
        <w:rPr>
          <w:sz w:val="20"/>
          <w:szCs w:val="20"/>
        </w:rPr>
        <w:t xml:space="preserve">                                                             </w:t>
      </w:r>
      <w:r>
        <w:rPr>
          <w:sz w:val="20"/>
          <w:szCs w:val="20"/>
        </w:rPr>
        <w:t xml:space="preserve">             </w:t>
      </w:r>
      <w:r w:rsidRPr="00842B51">
        <w:rPr>
          <w:sz w:val="20"/>
          <w:szCs w:val="20"/>
        </w:rPr>
        <w:t xml:space="preserve">   Obrazac 20.</w:t>
      </w:r>
    </w:p>
    <w:p w:rsidRDefault="00372CAE" w:rsidP="00372CAE" w:rsidR="00372CAE" w:rsidRPr="00842B51">
      <w:pPr>
        <w:jc w:val="both"/>
        <w:rPr>
          <w:sz w:val="20"/>
          <w:szCs w:val="20"/>
        </w:rPr>
      </w:pPr>
      <w:r w:rsidRPr="00842B51">
        <w:rPr>
          <w:sz w:val="20"/>
          <w:szCs w:val="20"/>
        </w:rPr>
        <w:t xml:space="preserve">                      IZVJEŠĆE STEČAJNOG UPRAVITELJA O TIJEKU STEČAJNOG POSTUPKA I O STANJU</w:t>
      </w:r>
    </w:p>
    <w:p w:rsidRDefault="00372CAE" w:rsidP="00372CAE" w:rsidR="00372CAE">
      <w:pPr>
        <w:jc w:val="both"/>
        <w:rPr>
          <w:sz w:val="20"/>
          <w:szCs w:val="20"/>
        </w:rPr>
      </w:pPr>
      <w:r w:rsidRPr="00842B51">
        <w:rPr>
          <w:sz w:val="20"/>
          <w:szCs w:val="20"/>
        </w:rPr>
        <w:t xml:space="preserve">                           STEČAJNE MASE NA TEMELJU ČLANKA 89. STAVKA 2. STEČAJNOG ZAKONA</w:t>
      </w:r>
    </w:p>
    <w:p w:rsidRDefault="00372CAE" w:rsidP="00372CAE" w:rsidR="00372CAE">
      <w:pPr>
        <w:rPr>
          <w:sz w:val="20"/>
          <w:szCs w:val="20"/>
        </w:rPr>
      </w:pPr>
    </w:p>
    <w:p w:rsidRDefault="00372CAE" w:rsidP="00372CAE" w:rsidR="00372CAE">
      <w:pPr>
        <w:rPr>
          <w:sz w:val="20"/>
          <w:szCs w:val="20"/>
        </w:rPr>
      </w:pPr>
    </w:p>
    <w:p w:rsidRDefault="00372CAE" w:rsidP="00372CAE" w:rsidR="00372CAE" w:rsidRPr="00842B51">
      <w:pPr>
        <w:rPr>
          <w:sz w:val="20"/>
          <w:szCs w:val="20"/>
        </w:rPr>
      </w:pPr>
    </w:p>
    <w:p w:rsidRDefault="00372CAE" w:rsidP="00372CAE" w:rsidR="00372CAE">
      <w:r>
        <w:t xml:space="preserve">                                       IZVJEŠĆE STEČAJNOG UPRAVITELJA O TIJEKU</w:t>
      </w:r>
    </w:p>
    <w:p w:rsidRDefault="00372CAE" w:rsidP="00372CAE" w:rsidR="00372CAE">
      <w:r>
        <w:t xml:space="preserve">                                    STEČAJNOG POSTUPKA I STANJU STEČAJNE MASE</w:t>
      </w:r>
    </w:p>
    <w:p w:rsidRDefault="00372CAE" w:rsidP="00372CAE" w:rsidR="00372CAE"/>
    <w:p w:rsidRDefault="00372CAE" w:rsidP="00372CAE" w:rsidR="00372CAE"/>
    <w:p w:rsidRDefault="00372CAE" w:rsidP="00372CAE" w:rsidR="00372CAE"/>
    <w:p w:rsidRDefault="00372CAE" w:rsidP="00372CAE" w:rsidR="00372CAE">
      <w:pPr>
        <w:rPr>
          <w:b/>
        </w:rPr>
      </w:pPr>
      <w:r>
        <w:t>Nadležni trgovački sud</w:t>
      </w:r>
      <w:r w:rsidRPr="00842B51">
        <w:t xml:space="preserve">: </w:t>
      </w:r>
      <w:r>
        <w:rPr>
          <w:b/>
        </w:rPr>
        <w:t xml:space="preserve">Trgovački sud u </w:t>
      </w:r>
      <w:r w:rsidRPr="00842B51">
        <w:rPr>
          <w:b/>
        </w:rPr>
        <w:t>Bjelovar</w:t>
      </w:r>
      <w:r>
        <w:rPr>
          <w:b/>
        </w:rPr>
        <w:t>u</w:t>
      </w:r>
    </w:p>
    <w:p w:rsidRDefault="00372CAE" w:rsidP="00372CAE" w:rsidR="00372CAE">
      <w:pPr>
        <w:rPr>
          <w:b/>
        </w:rPr>
      </w:pPr>
      <w:r>
        <w:t xml:space="preserve">Poslovni broj spisa: </w:t>
      </w:r>
      <w:r w:rsidRPr="00842B51">
        <w:rPr>
          <w:b/>
        </w:rPr>
        <w:t>St-</w:t>
      </w:r>
      <w:r>
        <w:rPr>
          <w:b/>
        </w:rPr>
        <w:t>255</w:t>
      </w:r>
      <w:r w:rsidRPr="00842B51">
        <w:rPr>
          <w:b/>
        </w:rPr>
        <w:t>/201</w:t>
      </w:r>
      <w:r>
        <w:rPr>
          <w:b/>
        </w:rPr>
        <w:t>7</w:t>
      </w:r>
    </w:p>
    <w:p w:rsidRDefault="00372CAE" w:rsidP="00372CAE" w:rsidR="00372CAE" w:rsidRPr="00A76B45">
      <w:pPr>
        <w:ind w:right="-425"/>
        <w:rPr>
          <w:b/>
        </w:rPr>
      </w:pPr>
      <w:r>
        <w:t xml:space="preserve">Dužnik: </w:t>
      </w:r>
      <w:r>
        <w:rPr>
          <w:b/>
        </w:rPr>
        <w:t xml:space="preserve">INVEST HOLDING </w:t>
      </w:r>
      <w:r w:rsidRPr="00842B51">
        <w:rPr>
          <w:b/>
        </w:rPr>
        <w:t xml:space="preserve"> d.o.o. u stečaju, </w:t>
      </w:r>
      <w:proofErr w:type="spellStart"/>
      <w:r>
        <w:rPr>
          <w:b/>
        </w:rPr>
        <w:t>Podolnica</w:t>
      </w:r>
      <w:proofErr w:type="spellEnd"/>
      <w:r>
        <w:rPr>
          <w:b/>
        </w:rPr>
        <w:t xml:space="preserve"> 3, S. Kraljevac, OIB:84789298274</w:t>
      </w:r>
    </w:p>
    <w:p w:rsidRDefault="00372CAE" w:rsidP="00372CAE" w:rsidR="00372CAE">
      <w:pPr>
        <w:ind w:right="-425"/>
      </w:pPr>
    </w:p>
    <w:p w:rsidRDefault="00372CAE" w:rsidP="00372CAE" w:rsidR="00372CAE">
      <w:pPr>
        <w:ind w:right="-425"/>
        <w:rPr>
          <w:b/>
        </w:rPr>
      </w:pPr>
      <w:r>
        <w:t xml:space="preserve">Predmet: </w:t>
      </w:r>
      <w:r w:rsidRPr="00842B51">
        <w:rPr>
          <w:b/>
        </w:rPr>
        <w:t>Izvješće stečajnog upravitelja o tijeku stečajnog postupka  i stanju stečajne mase</w:t>
      </w:r>
    </w:p>
    <w:p w:rsidRDefault="00372CAE" w:rsidP="00372CAE" w:rsidR="00372CAE">
      <w:pPr>
        <w:ind w:right="-425"/>
        <w:rPr>
          <w:b/>
        </w:rPr>
      </w:pPr>
    </w:p>
    <w:p w:rsidRDefault="00372CAE" w:rsidP="00372CAE" w:rsidR="00372CAE">
      <w:pPr>
        <w:ind w:right="-425"/>
      </w:pPr>
      <w:r>
        <w:rPr>
          <w:b/>
        </w:rPr>
        <w:t xml:space="preserve">I) </w:t>
      </w:r>
      <w:r>
        <w:t>Sukladno čl. 89. st. 2. Stečajnog zakona, stečajni upravitelj dužnika INVEST HOLDING d.o.o.</w:t>
      </w:r>
    </w:p>
    <w:p w:rsidRDefault="00372CAE" w:rsidP="00372CAE" w:rsidR="00372CAE">
      <w:pPr>
        <w:ind w:right="-425"/>
      </w:pPr>
      <w:r>
        <w:t xml:space="preserve">u stečaju iz S. Kraljevca, </w:t>
      </w:r>
      <w:proofErr w:type="spellStart"/>
      <w:r>
        <w:t>Podolnica</w:t>
      </w:r>
      <w:proofErr w:type="spellEnd"/>
      <w:r>
        <w:t xml:space="preserve"> 3, podnosi stečajnom sudu ovo izvješće o tijeku stečajnog </w:t>
      </w:r>
    </w:p>
    <w:p w:rsidRDefault="00372CAE" w:rsidP="00372CAE" w:rsidR="00372CAE">
      <w:pPr>
        <w:ind w:right="-425"/>
      </w:pPr>
      <w:r>
        <w:t>postupka i stanju stečajne mase na dan  20.05.2019. godine.</w:t>
      </w:r>
    </w:p>
    <w:p w:rsidRDefault="00372CAE" w:rsidP="00372CAE" w:rsidR="00372CAE">
      <w:pPr>
        <w:ind w:right="-425"/>
      </w:pPr>
    </w:p>
    <w:p w:rsidRDefault="00372CAE" w:rsidP="00372CAE" w:rsidR="00372CAE">
      <w:pPr>
        <w:ind w:right="-425"/>
      </w:pPr>
      <w:r>
        <w:t>U dosadašnjem tijeku stečajnog postupka (na dan 20.05.2019.) ukupni dužnikov prihod iznosio je</w:t>
      </w:r>
    </w:p>
    <w:p w:rsidRDefault="00372CAE" w:rsidP="00372CAE" w:rsidR="00372CAE">
      <w:pPr>
        <w:ind w:right="-425"/>
      </w:pPr>
      <w:r>
        <w:t>2.237.812,67 kuna i odnosio se na prihod od najamnine (8.140,00 kuna), naplate potraživanja</w:t>
      </w:r>
    </w:p>
    <w:p w:rsidRDefault="00372CAE" w:rsidP="00372CAE" w:rsidR="00372CAE">
      <w:pPr>
        <w:ind w:right="-425"/>
      </w:pPr>
      <w:r>
        <w:t>(108.126,67 kuna)  i prodaje nekretnina (2.121.546,00 kuna).</w:t>
      </w:r>
    </w:p>
    <w:p w:rsidRDefault="00372CAE" w:rsidP="00372CAE" w:rsidR="00372CAE">
      <w:pPr>
        <w:ind w:right="-425"/>
      </w:pPr>
    </w:p>
    <w:p w:rsidRDefault="00372CAE" w:rsidP="00372CAE" w:rsidR="00372CAE">
      <w:pPr>
        <w:ind w:right="-425"/>
      </w:pPr>
      <w:r>
        <w:t>U isto vrijeme rashod sredstava ukupno je iznosio 159.110,23 kuna i odnosio se na trošak vještačenja</w:t>
      </w:r>
    </w:p>
    <w:p w:rsidRDefault="00372CAE" w:rsidP="00372CAE" w:rsidR="00372CAE">
      <w:pPr>
        <w:ind w:right="-425"/>
      </w:pPr>
      <w:r>
        <w:t>i certificiranja nekretnina (10.055,00 kuna), komunalni trošak (5.911,50 kuna), trošak sud. pristojbe (500,00 kuna),  trošak bankarskih usluga (1.855,80 kuna), trošak oglašavanja (8.968,75 kuna), trošak PDV-a (4.033,12) kuna, porezi i doprinosi (30.075,28 kuna), trošak plaće i ugovora o djelu</w:t>
      </w:r>
    </w:p>
    <w:p w:rsidRDefault="00372CAE" w:rsidP="00372CAE" w:rsidR="00372CAE">
      <w:pPr>
        <w:ind w:right="-425"/>
      </w:pPr>
      <w:r>
        <w:t xml:space="preserve">(19.000,00 kuna), prijevozni trošak radnika (12.469,50 kuna), odvjetnički trošak (6.250,00 kuna), </w:t>
      </w:r>
    </w:p>
    <w:p w:rsidRDefault="00372CAE" w:rsidP="00372CAE" w:rsidR="00372CAE">
      <w:pPr>
        <w:ind w:right="-425"/>
      </w:pPr>
      <w:r>
        <w:t>trošak j. bilježnika (3.583,81 kuna), računovodstvene usluge (21.750,00 kuna), neto stvarni trošak</w:t>
      </w:r>
    </w:p>
    <w:p w:rsidRDefault="00372CAE" w:rsidP="00372CAE" w:rsidR="00372CAE">
      <w:pPr>
        <w:ind w:right="-425"/>
      </w:pPr>
      <w:r>
        <w:t>st. upravitelja (31.065,40 kuna) i dr.</w:t>
      </w:r>
    </w:p>
    <w:p w:rsidRDefault="00372CAE" w:rsidP="00372CAE" w:rsidR="00372CAE">
      <w:pPr>
        <w:ind w:right="-425"/>
      </w:pPr>
    </w:p>
    <w:p w:rsidRDefault="00372CAE" w:rsidP="00372CAE" w:rsidR="00372CAE">
      <w:pPr>
        <w:ind w:right="-425"/>
      </w:pPr>
      <w:r>
        <w:t xml:space="preserve">U ovršnom postupku broj </w:t>
      </w:r>
      <w:proofErr w:type="spellStart"/>
      <w:r>
        <w:t>Ovr</w:t>
      </w:r>
      <w:proofErr w:type="spellEnd"/>
      <w:r>
        <w:t xml:space="preserve">-7745/15 pri Općinskom sudu u Splitu Stalna služba u Makarskoj unovčene su dužnikove nekretnine označene kao 110/1607 dijela čestice </w:t>
      </w:r>
      <w:proofErr w:type="spellStart"/>
      <w:r>
        <w:t>zgr</w:t>
      </w:r>
      <w:proofErr w:type="spellEnd"/>
      <w:r>
        <w:t xml:space="preserve">. 1236 zgrada i dvorište </w:t>
      </w:r>
    </w:p>
    <w:p w:rsidRDefault="00372CAE" w:rsidP="00372CAE" w:rsidR="00372CAE">
      <w:pPr>
        <w:ind w:right="-425"/>
      </w:pPr>
      <w:r>
        <w:t>sa 801 m2 ZU 3154 PU 185 k.o. Makarska-Makar, u naravi poslovni prostor površine 109,70 m2</w:t>
      </w:r>
    </w:p>
    <w:p w:rsidRDefault="00372CAE" w:rsidP="00372CAE" w:rsidR="00372CAE">
      <w:pPr>
        <w:ind w:right="-425"/>
      </w:pPr>
      <w:r>
        <w:t xml:space="preserve">u elaboratu označen kao PP-4, i to za </w:t>
      </w:r>
      <w:proofErr w:type="spellStart"/>
      <w:r>
        <w:t>kupovninu</w:t>
      </w:r>
      <w:proofErr w:type="spellEnd"/>
      <w:r>
        <w:t xml:space="preserve"> u iznosu od 1.681.124,00 kuna, te se nakon održanog diobnog ročišta (zapisnik od 26.04.2019. godine u prilogu) čeka donošenje rješenja suda o namirenju vjerovnika.</w:t>
      </w:r>
    </w:p>
    <w:p w:rsidRDefault="00372CAE" w:rsidP="00372CAE" w:rsidR="00372CAE">
      <w:pPr>
        <w:ind w:right="-425"/>
      </w:pPr>
    </w:p>
    <w:p w:rsidRDefault="00372CAE" w:rsidP="00372CAE" w:rsidR="00372CAE">
      <w:pPr>
        <w:ind w:right="-425"/>
      </w:pPr>
      <w:r>
        <w:t>Sukladno naprijed navedenom na dan  20.05.2019. godine dužnik na raspolaganju ima iznos od</w:t>
      </w:r>
    </w:p>
    <w:p w:rsidRDefault="00372CAE" w:rsidP="00372CAE" w:rsidR="00372CAE">
      <w:pPr>
        <w:ind w:right="-425"/>
      </w:pPr>
      <w:r>
        <w:t>397.578,44  kuna.</w:t>
      </w:r>
    </w:p>
    <w:p w:rsidRDefault="00372CAE" w:rsidP="00372CAE" w:rsidR="00372CAE">
      <w:pPr>
        <w:ind w:right="-425"/>
      </w:pPr>
    </w:p>
    <w:p w:rsidRDefault="00372CAE" w:rsidP="00372CAE" w:rsidR="00372CAE">
      <w:pPr>
        <w:ind w:right="-425"/>
      </w:pPr>
      <w:r>
        <w:t>Temeljem odluke skupštine vjerovnika i nakon brisanja prava zaloga za korist RH, Ministarstvo</w:t>
      </w:r>
    </w:p>
    <w:p w:rsidRDefault="00372CAE" w:rsidP="00372CAE" w:rsidR="00372CAE">
      <w:pPr>
        <w:ind w:right="-425"/>
      </w:pPr>
      <w:r>
        <w:t xml:space="preserve">financija sa svih dužnikovih nekretnina, stečajni upravitelj je do sada dva puta javno objavio </w:t>
      </w:r>
    </w:p>
    <w:p w:rsidRDefault="00372CAE" w:rsidP="00372CAE" w:rsidR="00372CAE">
      <w:pPr>
        <w:ind w:right="-425"/>
      </w:pPr>
      <w:r>
        <w:t xml:space="preserve">prodaju nekretnina stečajnog dužnika prikupljanjem pisanih ponuda i otvaranjem istih kod javne bilježnice Sandre </w:t>
      </w:r>
      <w:proofErr w:type="spellStart"/>
      <w:r>
        <w:t>Naumovske</w:t>
      </w:r>
      <w:proofErr w:type="spellEnd"/>
      <w:r>
        <w:t xml:space="preserve"> iz Slatine.</w:t>
      </w:r>
    </w:p>
    <w:p w:rsidRDefault="00372CAE" w:rsidP="00372CAE" w:rsidR="00372CAE">
      <w:pPr>
        <w:ind w:right="-425"/>
      </w:pPr>
      <w:r>
        <w:t xml:space="preserve">Povodom prve javne objave („Karlovački tjednik“ od 29.03.2018. godine) i pristiglih ponuda za </w:t>
      </w:r>
    </w:p>
    <w:p w:rsidRDefault="00372CAE" w:rsidP="00372CAE" w:rsidR="00372CAE">
      <w:pPr>
        <w:ind w:right="-425"/>
      </w:pPr>
      <w:r>
        <w:t>kupnju nekretnina stečajni upravitelj sklopio je  dva ugovora za kupoprodaju nekretnina, i to sa</w:t>
      </w:r>
    </w:p>
    <w:p w:rsidRDefault="00372CAE" w:rsidP="00372CAE" w:rsidR="00372CAE">
      <w:pPr>
        <w:ind w:right="-425"/>
      </w:pPr>
      <w:r>
        <w:t xml:space="preserve">kupcem MIJOM BURSIĆEM  iz Karlovca (za </w:t>
      </w:r>
      <w:proofErr w:type="spellStart"/>
      <w:r>
        <w:t>kupovninu</w:t>
      </w:r>
      <w:proofErr w:type="spellEnd"/>
      <w:r>
        <w:t xml:space="preserve"> u iznosu od 81.500,00 kuna) za nekretnine upisane u z.k.ul.br. 9085 k.o. Karlovac II, </w:t>
      </w:r>
      <w:proofErr w:type="spellStart"/>
      <w:r>
        <w:t>čkbr</w:t>
      </w:r>
      <w:proofErr w:type="spellEnd"/>
      <w:r>
        <w:t xml:space="preserve">. 3437/89, i to 26. suvlasnički dio: 1/33 etažno vlasništvo </w:t>
      </w:r>
      <w:r>
        <w:lastRenderedPageBreak/>
        <w:t xml:space="preserve">(E-26), jednosobni stan u Karlovcu, Riječka 9/b, na III  katu, pravo od ulaza, koji se sastoji od jedne sobe, kuhinje, kupaonice sa WC-om i predsoblja, ukupne površine 27,87 m2, i sa kupcem SLAĐANOM PETRUNIĆ iz Karlovca (za </w:t>
      </w:r>
      <w:proofErr w:type="spellStart"/>
      <w:r>
        <w:t>kupovninu</w:t>
      </w:r>
      <w:proofErr w:type="spellEnd"/>
      <w:r>
        <w:t xml:space="preserve"> u iznosu od 130.000,00 kuna) za nekretnine upisane u z.k.ul.br. 8311 k.o. Karlovac II, </w:t>
      </w:r>
      <w:proofErr w:type="spellStart"/>
      <w:r>
        <w:t>čkbr</w:t>
      </w:r>
      <w:proofErr w:type="spellEnd"/>
      <w:r>
        <w:t xml:space="preserve">. 3394/45, i to 4. suvlasnički dio: 1/4  etažno vlasništvo (E-4), jednosobni stan u Karlovcu, </w:t>
      </w:r>
      <w:proofErr w:type="spellStart"/>
      <w:r>
        <w:t>Bašćinska</w:t>
      </w:r>
      <w:proofErr w:type="spellEnd"/>
      <w:r>
        <w:t xml:space="preserve"> cesta 13, u prizemlju, koji se sastoji od jedne sobe, kuhinje, ostave, kupaonice sa WC-om, predsoblja i lođe, površine 47,18 m2.</w:t>
      </w:r>
    </w:p>
    <w:p w:rsidRDefault="00372CAE" w:rsidP="00372CAE" w:rsidR="00372CAE">
      <w:pPr>
        <w:ind w:right="-425"/>
      </w:pPr>
      <w:r>
        <w:t>Povodom druge javne objave za prodaju dužnikovih nekretnina („Karlovački tjednik“ od 03.05.2018.</w:t>
      </w:r>
    </w:p>
    <w:p w:rsidRDefault="00372CAE" w:rsidP="00372CAE" w:rsidR="00372CAE">
      <w:pPr>
        <w:ind w:right="-425"/>
      </w:pPr>
      <w:r>
        <w:t xml:space="preserve">godine) i pristigle jedne ponude za kupnju nekretnine stečajni upravitelj sklopio je ugovor za </w:t>
      </w:r>
    </w:p>
    <w:p w:rsidRDefault="00372CAE" w:rsidP="00372CAE" w:rsidR="00372CAE">
      <w:pPr>
        <w:ind w:right="-425"/>
      </w:pPr>
      <w:r>
        <w:t xml:space="preserve">kupoprodaju nekretnine i prodao kupcu MIJI BURSIĆU  iz  Karlovca (za </w:t>
      </w:r>
      <w:proofErr w:type="spellStart"/>
      <w:r>
        <w:t>kupovninu</w:t>
      </w:r>
      <w:proofErr w:type="spellEnd"/>
      <w:r>
        <w:t xml:space="preserve"> u iznosu od 27.000,00 kuna) dužnikove nekretnine upisane u z.k.ul.br. 8835 k.o. Karlovac II, </w:t>
      </w:r>
      <w:proofErr w:type="spellStart"/>
      <w:r>
        <w:t>čkbr</w:t>
      </w:r>
      <w:proofErr w:type="spellEnd"/>
      <w:r>
        <w:t>. 3437/102,</w:t>
      </w:r>
    </w:p>
    <w:p w:rsidRDefault="00372CAE" w:rsidP="00372CAE" w:rsidR="00372CAE">
      <w:pPr>
        <w:ind w:right="-425"/>
      </w:pPr>
      <w:r>
        <w:t xml:space="preserve">i to jednosobni stan (garsonijera), pravo od ulaza, koji se sastoji od jedne sobe, kupaonice s WC-om </w:t>
      </w:r>
    </w:p>
    <w:p w:rsidRDefault="00372CAE" w:rsidP="00372CAE" w:rsidR="00372CAE">
      <w:pPr>
        <w:ind w:right="-425"/>
      </w:pPr>
      <w:r>
        <w:t>i hodnika, ukupne površine 13,31 m2.</w:t>
      </w:r>
    </w:p>
    <w:p w:rsidRDefault="00372CAE" w:rsidP="00372CAE" w:rsidR="00372CAE">
      <w:pPr>
        <w:ind w:right="-425"/>
      </w:pPr>
      <w:r>
        <w:t>Povodom treće javne objave za prodaju dužnikovih nekretnina („Karlovački tjednik“ od 02.08.2018.</w:t>
      </w:r>
    </w:p>
    <w:p w:rsidRDefault="00372CAE" w:rsidP="00372CAE" w:rsidR="00372CAE">
      <w:pPr>
        <w:ind w:right="-425"/>
      </w:pPr>
      <w:r>
        <w:t>godine) temeljem pristiglih ponuda stečajni upravitelj sklopio je tri ugovora o kupoprodaji nekretnina,</w:t>
      </w:r>
    </w:p>
    <w:p w:rsidRDefault="00372CAE" w:rsidP="00372CAE" w:rsidR="00372CAE">
      <w:pPr>
        <w:ind w:right="-425"/>
      </w:pPr>
      <w:r>
        <w:t xml:space="preserve">i to sa kupcem DANIEL PERIS  iz Karlovca (za </w:t>
      </w:r>
      <w:proofErr w:type="spellStart"/>
      <w:r>
        <w:t>kupovninu</w:t>
      </w:r>
      <w:proofErr w:type="spellEnd"/>
      <w:r>
        <w:t xml:space="preserve"> u iznosu od 78.700,00 kuna) dužnikove </w:t>
      </w:r>
    </w:p>
    <w:p w:rsidRDefault="00372CAE" w:rsidP="00372CAE" w:rsidR="00372CAE">
      <w:pPr>
        <w:ind w:right="-425"/>
      </w:pPr>
      <w:r>
        <w:t xml:space="preserve">nekretnine upisane u z.k.ul.br. 8835 k.o. Karlovac II. </w:t>
      </w:r>
      <w:proofErr w:type="spellStart"/>
      <w:r>
        <w:t>čkbr</w:t>
      </w:r>
      <w:proofErr w:type="spellEnd"/>
      <w:r>
        <w:t>. 3437/102 Ulica Gustava Krkleca sa 682 m2, i to 32. suvlasnički dio: 1/40 etažno vlasništvo (E-32), jednosobni stan, prizemlje, lijevo od ulaza, koji</w:t>
      </w:r>
    </w:p>
    <w:p w:rsidRDefault="00372CAE" w:rsidP="00372CAE" w:rsidR="00372CAE">
      <w:pPr>
        <w:ind w:right="-425"/>
      </w:pPr>
      <w:r>
        <w:t>se sastoji od jedne sobe, kuhinje, ostave, kupaonice sa WC-om i hodnika, ukupne površine 39,61 m2,</w:t>
      </w:r>
    </w:p>
    <w:p w:rsidRDefault="00372CAE" w:rsidP="00372CAE" w:rsidR="00372CAE">
      <w:pPr>
        <w:ind w:right="-425"/>
      </w:pPr>
      <w:r>
        <w:t xml:space="preserve">sa kupcem ANKICA VRUS  iz Karlovca (za </w:t>
      </w:r>
      <w:proofErr w:type="spellStart"/>
      <w:r>
        <w:t>kupovninu</w:t>
      </w:r>
      <w:proofErr w:type="spellEnd"/>
      <w:r>
        <w:t xml:space="preserve"> u iznosu od 62.222,00 kuna) dužnikove nekretnine upisane u z.k.ul.br. 8866 k.o. Karlovac II, </w:t>
      </w:r>
      <w:proofErr w:type="spellStart"/>
      <w:r>
        <w:t>čkbr</w:t>
      </w:r>
      <w:proofErr w:type="spellEnd"/>
      <w:r>
        <w:t xml:space="preserve">. 3437/90 Trg sv. Franje Ksaverskog sa </w:t>
      </w:r>
    </w:p>
    <w:p w:rsidRDefault="00372CAE" w:rsidP="00372CAE" w:rsidR="00372CAE">
      <w:pPr>
        <w:ind w:right="-425"/>
      </w:pPr>
      <w:r>
        <w:t xml:space="preserve">765 m2, i to 7. suvlasnički dio: 1/15 etažno vlasništvo (E-7), jednosobni stan, I kat, desno od ulaza, </w:t>
      </w:r>
    </w:p>
    <w:p w:rsidRDefault="00372CAE" w:rsidP="00372CAE" w:rsidR="00372CAE">
      <w:pPr>
        <w:ind w:right="-425"/>
      </w:pPr>
      <w:r>
        <w:t>koji se sastoji od jedne sobe, kuhinje, kupaonice sa WC-om, predsoblja i lođe, ukupne površine</w:t>
      </w:r>
    </w:p>
    <w:p w:rsidRDefault="00372CAE" w:rsidP="00372CAE" w:rsidR="00372CAE">
      <w:pPr>
        <w:ind w:right="-425"/>
      </w:pPr>
      <w:r>
        <w:t xml:space="preserve">39,97 m2 i sa kupcem ZORAN MADŽARAC  iz  Karlovca (za </w:t>
      </w:r>
      <w:proofErr w:type="spellStart"/>
      <w:r>
        <w:t>kupovninu</w:t>
      </w:r>
      <w:proofErr w:type="spellEnd"/>
      <w:r>
        <w:t xml:space="preserve"> u iznosu od 61.000,00 kuna)</w:t>
      </w:r>
    </w:p>
    <w:p w:rsidRDefault="00372CAE" w:rsidP="00372CAE" w:rsidR="00372CAE">
      <w:pPr>
        <w:ind w:right="-425"/>
      </w:pPr>
      <w:r>
        <w:t xml:space="preserve">dužnikove nekretnine upisane u zk.ul.br. 8451 k.o. Karlovac II, </w:t>
      </w:r>
      <w:proofErr w:type="spellStart"/>
      <w:r>
        <w:t>čkbr</w:t>
      </w:r>
      <w:proofErr w:type="spellEnd"/>
      <w:r>
        <w:t xml:space="preserve">. 3394/49 </w:t>
      </w:r>
      <w:proofErr w:type="spellStart"/>
      <w:r>
        <w:t>Bašćinska</w:t>
      </w:r>
      <w:proofErr w:type="spellEnd"/>
      <w:r>
        <w:t xml:space="preserve"> cesta površine 427 m2 (dvorište sa 271 m2 i stambena zgrada, </w:t>
      </w:r>
      <w:proofErr w:type="spellStart"/>
      <w:r>
        <w:t>Bašćinska</w:t>
      </w:r>
      <w:proofErr w:type="spellEnd"/>
      <w:r>
        <w:t xml:space="preserve"> cesta sa 156 m2), i to 5. suvlasnički dio:</w:t>
      </w:r>
    </w:p>
    <w:p w:rsidRDefault="00372CAE" w:rsidP="00372CAE" w:rsidR="00372CAE">
      <w:pPr>
        <w:ind w:right="-425"/>
      </w:pPr>
      <w:r>
        <w:t xml:space="preserve">1/6 etažno vlasništvo (E-5), jednosobni stan u Karlovcu, </w:t>
      </w:r>
      <w:proofErr w:type="spellStart"/>
      <w:r>
        <w:t>Bašćinska</w:t>
      </w:r>
      <w:proofErr w:type="spellEnd"/>
      <w:r>
        <w:t xml:space="preserve"> cesta 5, u prizemlju desno od ulaza, koji se sastoji od jedne sobe, kuhinje, ostave, </w:t>
      </w:r>
      <w:proofErr w:type="spellStart"/>
      <w:r>
        <w:t>kuapaonice</w:t>
      </w:r>
      <w:proofErr w:type="spellEnd"/>
      <w:r>
        <w:t xml:space="preserve"> s WC-om, predsoblja i balkona, ukupne površine 45,10 m2.</w:t>
      </w:r>
    </w:p>
    <w:p w:rsidRDefault="00372CAE" w:rsidP="00372CAE" w:rsidR="00372CAE">
      <w:pPr>
        <w:ind w:right="-425"/>
      </w:pPr>
      <w:r>
        <w:t xml:space="preserve">Na ispitnom ročištu održanom 12. rujna 2017. godine utvrđene su tražbine četiri vjerovnika drugog </w:t>
      </w:r>
    </w:p>
    <w:p w:rsidRDefault="00372CAE" w:rsidP="00372CAE" w:rsidR="00372CAE">
      <w:pPr>
        <w:ind w:right="-425"/>
      </w:pPr>
      <w:r>
        <w:t xml:space="preserve">višeg isplatnog reda u ukupnom iznosu od  5.201.702,92 kuna, kao i postojanje uknjiženih </w:t>
      </w:r>
      <w:proofErr w:type="spellStart"/>
      <w:r>
        <w:t>razlučnih</w:t>
      </w:r>
      <w:proofErr w:type="spellEnd"/>
      <w:r>
        <w:t xml:space="preserve"> prava na dužnikovim nekretninama u ukupnom iznosu od 2.322.574,05 kuna (naknadno brisano), </w:t>
      </w:r>
    </w:p>
    <w:p w:rsidRDefault="00372CAE" w:rsidP="00372CAE" w:rsidR="00372CAE">
      <w:pPr>
        <w:ind w:right="-425"/>
      </w:pPr>
      <w:r>
        <w:t>dok st. vjerovnik VENDITA d.o.o. Sesvete, kojem je tražbina osporena u cijelosti nije pokrenuo</w:t>
      </w:r>
    </w:p>
    <w:p w:rsidRDefault="00372CAE" w:rsidP="00372CAE" w:rsidR="00372CAE">
      <w:pPr>
        <w:ind w:right="-425"/>
      </w:pPr>
      <w:r>
        <w:t>parnicu radi utvrđivanja osnovanosti osporene tražbine.</w:t>
      </w:r>
    </w:p>
    <w:p w:rsidRDefault="00372CAE" w:rsidP="00372CAE" w:rsidR="00372CAE">
      <w:pPr>
        <w:ind w:right="-425"/>
      </w:pPr>
    </w:p>
    <w:p w:rsidRDefault="00372CAE" w:rsidP="00372CAE" w:rsidR="00372CAE">
      <w:pPr>
        <w:ind w:right="-425"/>
      </w:pPr>
      <w:r w:rsidRPr="007D1A1D">
        <w:rPr>
          <w:b/>
        </w:rPr>
        <w:t>II)</w:t>
      </w:r>
      <w:r>
        <w:rPr>
          <w:b/>
        </w:rPr>
        <w:t xml:space="preserve"> </w:t>
      </w:r>
      <w:r>
        <w:t>Radnje koje će se poduzeti u narednom razdoblju od tri mjeseca</w:t>
      </w:r>
    </w:p>
    <w:p w:rsidRDefault="00372CAE" w:rsidP="00372CAE" w:rsidR="00372CAE">
      <w:pPr>
        <w:ind w:right="-425"/>
      </w:pPr>
    </w:p>
    <w:p w:rsidRDefault="00372CAE" w:rsidP="00372CAE" w:rsidR="00372CAE">
      <w:pPr>
        <w:ind w:right="-425"/>
      </w:pPr>
      <w:r>
        <w:t xml:space="preserve">Namirenje nastalih troškova st. postupka, provođenje diobe </w:t>
      </w:r>
      <w:proofErr w:type="spellStart"/>
      <w:r>
        <w:t>kupovnine</w:t>
      </w:r>
      <w:proofErr w:type="spellEnd"/>
      <w:r>
        <w:t xml:space="preserve"> u iznosu od 1.681.124,00 kuna, ostvarene prodajom dužnikovih nekretnina u ovršnom postupku broj </w:t>
      </w:r>
      <w:proofErr w:type="spellStart"/>
      <w:r>
        <w:t>Ovr</w:t>
      </w:r>
      <w:proofErr w:type="spellEnd"/>
      <w:r>
        <w:t>-7745/15 kod  OS u Splitu, Stalna služba u Makarskoj, te potom provođenje završne diobe i zaključenje ovog stečajnog postupka.</w:t>
      </w:r>
    </w:p>
    <w:p w:rsidRDefault="00372CAE" w:rsidP="00372CAE" w:rsidR="00372CAE">
      <w:pPr>
        <w:ind w:right="-425"/>
      </w:pPr>
    </w:p>
    <w:p w:rsidRDefault="00372CAE" w:rsidP="00372CAE" w:rsidR="00372CAE">
      <w:pPr>
        <w:ind w:right="-425"/>
      </w:pPr>
    </w:p>
    <w:p w:rsidRDefault="00372CAE" w:rsidP="00372CAE" w:rsidR="00372CAE">
      <w:pPr>
        <w:ind w:right="-425"/>
      </w:pPr>
      <w:r>
        <w:t>Virovitica, 21.05.2019.</w:t>
      </w:r>
    </w:p>
    <w:p w:rsidRDefault="00372CAE" w:rsidP="00372CAE" w:rsidR="00372CAE">
      <w:pPr>
        <w:ind w:right="-425"/>
      </w:pPr>
    </w:p>
    <w:p w:rsidRDefault="00372CAE" w:rsidP="00372CAE" w:rsidR="00372CAE">
      <w:pPr>
        <w:ind w:right="-425"/>
      </w:pPr>
    </w:p>
    <w:p w:rsidRDefault="00372CAE" w:rsidP="00372CAE" w:rsidR="00372CAE" w:rsidRPr="00842B51"/>
    <w:p w:rsidRDefault="00372CAE" w:rsidP="00372CAE" w:rsidR="00372CAE">
      <w:r>
        <w:t xml:space="preserve">                                                                                                            Stečajni upravitelj</w:t>
      </w:r>
    </w:p>
    <w:p w:rsidRDefault="00372CAE" w:rsidP="00372CAE" w:rsidR="00372CAE" w:rsidRPr="00844671">
      <w:r>
        <w:t xml:space="preserve">                                                                                                              Branko Valentić</w:t>
      </w:r>
    </w:p>
    <w:p w:rsidRDefault="00372CAE" w:rsidR="00E529BF">
      <w:bookmarkStart w:name="_GoBack" w:id="0"/>
      <w:bookmarkEnd w:id="0"/>
    </w:p>
    <w:sectPr w:rsidSect="00656E2F" w:rsidR="00E529BF">
      <w:pgSz w:h="16838" w:w="11906"/>
      <w:pgMar w:gutter="0" w:footer="708" w:header="708" w:left="1417" w:bottom="1417" w:right="849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CAE"/>
    <w:rsid w:val="00372CAE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2CA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2CA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1017</properties:Words>
  <properties:Characters>5802</properties:Characters>
  <properties:Lines>48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2019-05-29T06:39:00Z</dcterms:created>
  <dc:creator>Željka Vitez</dc:creator>
  <cp:lastModifiedBy>Željka Vitez</cp:lastModifiedBy>
  <dcterms:modified xmlns:xsi="http://www.w3.org/2001/XMLSchema-instance" xsi:type="dcterms:W3CDTF">2019-05-29T06:39:00Z</dcterms:modified>
  <cp:revision>1</cp:revision>
</cp:coreProperties>
</file>