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dcf2" w14:paraId="6f7dcf2" w:rsidRDefault="00325C1E" w:rsidP="0086691F" w:rsidR="00532B71" w:rsidRPr="003074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745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30745D">
      <w:pPr>
        <w:pStyle w:val="Zaglavlj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Zagreb, Amruševa 2/II</w:t>
      </w:r>
      <w:r w:rsidR="00836165" w:rsidRPr="0030745D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85. </w:t>
      </w:r>
      <w:r w:rsidR="00E0125A" w:rsidRPr="0030745D">
        <w:rPr>
          <w:rFonts w:hAnsi="Times New Roman" w:ascii="Times New Roman"/>
          <w:szCs w:val="24"/>
          <w:lang w:val="hr-HR"/>
        </w:rPr>
        <w:t>St-</w:t>
      </w:r>
      <w:r w:rsidR="000C15AE">
        <w:rPr>
          <w:rFonts w:hAnsi="Times New Roman" w:ascii="Times New Roman"/>
          <w:szCs w:val="24"/>
          <w:lang w:val="hr-HR"/>
        </w:rPr>
        <w:t>2316</w:t>
      </w:r>
      <w:r w:rsidR="00EC5D01">
        <w:rPr>
          <w:rFonts w:hAnsi="Times New Roman" w:ascii="Times New Roman"/>
          <w:szCs w:val="24"/>
          <w:lang w:val="hr-HR"/>
        </w:rPr>
        <w:t>/16</w:t>
      </w:r>
    </w:p>
    <w:p w:rsidRDefault="000D11F2" w:rsidP="00E0125A" w:rsidR="00DB4528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074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3B73FA">
      <w:pPr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ab/>
      </w:r>
      <w:r w:rsidR="00DA2CDC" w:rsidRPr="0030745D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</w:t>
      </w:r>
      <w:r w:rsidR="00DA2CDC" w:rsidRPr="001E3A87">
        <w:rPr>
          <w:rFonts w:hAnsi="Times New Roman" w:ascii="Times New Roman"/>
          <w:szCs w:val="24"/>
          <w:lang w:val="hr-HR"/>
        </w:rPr>
        <w:t xml:space="preserve">postupka nad </w:t>
      </w:r>
      <w:r w:rsidR="00DA2CDC" w:rsidRPr="00061303">
        <w:rPr>
          <w:rFonts w:hAnsi="Times New Roman" w:ascii="Times New Roman"/>
          <w:szCs w:val="24"/>
          <w:lang w:val="hr-HR"/>
        </w:rPr>
        <w:t xml:space="preserve">dužnikom </w:t>
      </w:r>
      <w:r w:rsidR="003B73FA" w:rsidRPr="003B73FA">
        <w:rPr>
          <w:rFonts w:hAnsi="Times New Roman" w:ascii="Times New Roman"/>
          <w:lang w:val="pt-BR"/>
        </w:rPr>
        <w:t>Vivacom d.o.o., Zagreb, Ulica kralja Zvonimira 133, OIB: 89072687152</w:t>
      </w:r>
      <w:r w:rsidR="00755859" w:rsidRPr="003B73FA">
        <w:rPr>
          <w:rFonts w:hAnsi="Times New Roman" w:ascii="Times New Roman"/>
          <w:szCs w:val="24"/>
          <w:lang w:val="hr-HR"/>
        </w:rPr>
        <w:t>,</w:t>
      </w:r>
      <w:r w:rsidR="00464CAD" w:rsidRPr="003B73FA">
        <w:rPr>
          <w:rFonts w:hAnsi="Times New Roman" w:ascii="Times New Roman"/>
          <w:szCs w:val="24"/>
          <w:lang w:val="hr-HR"/>
        </w:rPr>
        <w:t xml:space="preserve"> </w:t>
      </w:r>
      <w:r w:rsidR="00831E3E" w:rsidRPr="003B73FA">
        <w:rPr>
          <w:rFonts w:hAnsi="Times New Roman" w:ascii="Times New Roman"/>
          <w:szCs w:val="24"/>
          <w:lang w:val="hr-HR"/>
        </w:rPr>
        <w:t>4</w:t>
      </w:r>
      <w:r w:rsidR="00464CAD" w:rsidRPr="003B73FA">
        <w:rPr>
          <w:rFonts w:hAnsi="Times New Roman" w:ascii="Times New Roman"/>
          <w:szCs w:val="24"/>
          <w:lang w:val="hr-HR"/>
        </w:rPr>
        <w:t xml:space="preserve">. </w:t>
      </w:r>
      <w:r w:rsidR="00910BB1" w:rsidRPr="003B73FA">
        <w:rPr>
          <w:rFonts w:hAnsi="Times New Roman" w:ascii="Times New Roman"/>
          <w:szCs w:val="24"/>
          <w:lang w:val="hr-HR"/>
        </w:rPr>
        <w:t>siječnja 2018</w:t>
      </w:r>
      <w:r w:rsidR="00464CAD" w:rsidRPr="003B73FA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B73F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745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3074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I. </w:t>
      </w:r>
      <w:r w:rsidR="00F20BD9" w:rsidRPr="0030745D">
        <w:rPr>
          <w:rFonts w:hAnsi="Times New Roman" w:ascii="Times New Roman"/>
          <w:szCs w:val="24"/>
          <w:lang w:val="hr-HR"/>
        </w:rPr>
        <w:t>Otvara</w:t>
      </w:r>
      <w:r w:rsidR="00EE69E5" w:rsidRPr="0030745D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30745D">
        <w:rPr>
          <w:rFonts w:hAnsi="Times New Roman" w:ascii="Times New Roman"/>
          <w:szCs w:val="24"/>
          <w:lang w:val="hr-HR"/>
        </w:rPr>
        <w:t xml:space="preserve"> </w:t>
      </w:r>
      <w:r w:rsidR="003D7CF6" w:rsidRPr="003B73FA">
        <w:rPr>
          <w:rFonts w:hAnsi="Times New Roman" w:ascii="Times New Roman"/>
          <w:lang w:val="pt-BR"/>
        </w:rPr>
        <w:t>Vivacom d.o.o., Zagreb, Ulica kralja Zvonimira 133, OIB: 89072687152</w:t>
      </w:r>
      <w:r w:rsidR="00F25613" w:rsidRPr="0030745D">
        <w:rPr>
          <w:rFonts w:hAnsi="Times New Roman" w:ascii="Times New Roman"/>
          <w:szCs w:val="24"/>
          <w:lang w:val="hr-HR"/>
        </w:rPr>
        <w:t xml:space="preserve">. </w:t>
      </w:r>
      <w:r w:rsidR="00AB30A2" w:rsidRPr="0030745D">
        <w:rPr>
          <w:rFonts w:hAnsi="Times New Roman" w:ascii="Times New Roman"/>
          <w:szCs w:val="24"/>
          <w:lang w:val="hr-HR"/>
        </w:rPr>
        <w:t xml:space="preserve">Rješenje o otvaranju stečajnog postupka nad dužnikom </w:t>
      </w:r>
      <w:r w:rsidR="00074E79" w:rsidRPr="0030745D">
        <w:rPr>
          <w:rFonts w:hAnsi="Times New Roman" w:ascii="Times New Roman"/>
          <w:szCs w:val="24"/>
          <w:lang w:val="hr-HR"/>
        </w:rPr>
        <w:t>objavljeno</w:t>
      </w:r>
      <w:r w:rsidR="00AB30A2" w:rsidRPr="0030745D">
        <w:rPr>
          <w:rFonts w:hAnsi="Times New Roman" w:ascii="Times New Roman"/>
          <w:szCs w:val="24"/>
          <w:lang w:val="hr-HR"/>
        </w:rPr>
        <w:t xml:space="preserve"> je na mrežnoj stranici e-oglasn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9B13CE" w:rsidRPr="0030745D">
        <w:rPr>
          <w:rFonts w:hAnsi="Times New Roman" w:ascii="Times New Roman"/>
          <w:szCs w:val="24"/>
          <w:lang w:val="hr-HR"/>
        </w:rPr>
        <w:t xml:space="preserve"> </w:t>
      </w:r>
      <w:r w:rsidR="00AB30A2" w:rsidRPr="0030745D">
        <w:rPr>
          <w:rFonts w:hAnsi="Times New Roman" w:ascii="Times New Roman"/>
          <w:szCs w:val="24"/>
          <w:lang w:val="hr-HR"/>
        </w:rPr>
        <w:t>ploč</w:t>
      </w:r>
      <w:r w:rsidR="00074E79" w:rsidRPr="0030745D">
        <w:rPr>
          <w:rFonts w:hAnsi="Times New Roman" w:ascii="Times New Roman"/>
          <w:szCs w:val="24"/>
          <w:lang w:val="hr-HR"/>
        </w:rPr>
        <w:t>a</w:t>
      </w:r>
      <w:r w:rsidR="00AB30A2" w:rsidRPr="0030745D">
        <w:rPr>
          <w:rFonts w:hAnsi="Times New Roman" w:ascii="Times New Roman"/>
          <w:szCs w:val="24"/>
          <w:lang w:val="hr-HR"/>
        </w:rPr>
        <w:t xml:space="preserve"> Trgovačkog suda u Zagrebu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8C3BC6" w:rsidRPr="0030745D">
        <w:rPr>
          <w:rFonts w:hAnsi="Times New Roman" w:ascii="Times New Roman"/>
          <w:szCs w:val="24"/>
          <w:lang w:val="hr-HR"/>
        </w:rPr>
        <w:t xml:space="preserve"> 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8C3BC6" w:rsidRPr="0030745D">
        <w:rPr>
          <w:rFonts w:hAnsi="Times New Roman" w:ascii="Times New Roman"/>
          <w:szCs w:val="24"/>
          <w:lang w:val="hr-HR"/>
        </w:rPr>
        <w:t xml:space="preserve">. u </w:t>
      </w:r>
      <w:r w:rsidR="000C15AE">
        <w:rPr>
          <w:rFonts w:hAnsi="Times New Roman" w:ascii="Times New Roman"/>
          <w:szCs w:val="24"/>
          <w:lang w:val="hr-HR"/>
        </w:rPr>
        <w:t>12</w:t>
      </w:r>
      <w:r w:rsidR="00EC5D01">
        <w:rPr>
          <w:rFonts w:hAnsi="Times New Roman" w:ascii="Times New Roman"/>
          <w:szCs w:val="24"/>
          <w:lang w:val="hr-HR"/>
        </w:rPr>
        <w:t>,00</w:t>
      </w:r>
      <w:r w:rsidR="008C3BC6" w:rsidRPr="0030745D">
        <w:rPr>
          <w:rFonts w:hAnsi="Times New Roman" w:ascii="Times New Roman"/>
          <w:szCs w:val="24"/>
          <w:lang w:val="hr-HR"/>
        </w:rPr>
        <w:t xml:space="preserve"> sati</w:t>
      </w:r>
      <w:r w:rsidR="00AB30A2" w:rsidRPr="0030745D">
        <w:rPr>
          <w:rFonts w:hAnsi="Times New Roman" w:ascii="Times New Roman"/>
          <w:szCs w:val="24"/>
          <w:lang w:val="hr-HR"/>
        </w:rPr>
        <w:t>.</w:t>
      </w:r>
    </w:p>
    <w:p w:rsidRDefault="00836165" w:rsidP="00EB1310" w:rsidR="00836165" w:rsidRPr="0030745D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30745D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0745D">
        <w:rPr>
          <w:rFonts w:hAnsi="Times New Roman" w:ascii="Times New Roman"/>
          <w:szCs w:val="24"/>
        </w:rPr>
        <w:t xml:space="preserve">II. </w:t>
      </w:r>
      <w:r w:rsidR="00EE69E5" w:rsidRPr="0030745D">
        <w:rPr>
          <w:rFonts w:hAnsi="Times New Roman" w:ascii="Times New Roman"/>
          <w:szCs w:val="24"/>
        </w:rPr>
        <w:t>Za stečajnog upravitelja imenuje se</w:t>
      </w:r>
      <w:r w:rsidR="006F4D9C" w:rsidRPr="0030745D">
        <w:rPr>
          <w:rFonts w:hAnsi="Times New Roman" w:ascii="Times New Roman"/>
          <w:szCs w:val="24"/>
        </w:rPr>
        <w:t xml:space="preserve"> </w:t>
      </w:r>
      <w:r w:rsidR="00B841DE">
        <w:rPr>
          <w:rFonts w:hAnsi="Times New Roman" w:ascii="Times New Roman"/>
          <w:szCs w:val="24"/>
        </w:rPr>
        <w:t>Antonija Galić, Zagreb, Bobovačka 1a, OIB: 64334764434.</w:t>
      </w:r>
    </w:p>
    <w:p w:rsidRDefault="00EE69E5" w:rsidP="00EE69E5" w:rsidR="00EE69E5" w:rsidRPr="003074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8F1DC5" w:rsidR="00500D3E">
      <w:pPr>
        <w:ind w:firstLine="720"/>
        <w:jc w:val="both"/>
        <w:rPr>
          <w:rFonts w:hAnsi="Times New Roman" w:ascii="Times New Roman"/>
        </w:rPr>
      </w:pPr>
      <w:r w:rsidRPr="0030745D">
        <w:rPr>
          <w:rFonts w:hAnsi="Times New Roman" w:ascii="Times New Roman"/>
          <w:szCs w:val="24"/>
          <w:lang w:val="hr-HR"/>
        </w:rPr>
        <w:t xml:space="preserve">III. </w:t>
      </w:r>
      <w:r w:rsidR="00EE69E5" w:rsidRPr="0030745D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30745D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30745D">
        <w:rPr>
          <w:rFonts w:hAnsi="Times New Roman" w:ascii="Times New Roman"/>
          <w:szCs w:val="24"/>
          <w:lang w:val="hr-HR"/>
        </w:rPr>
        <w:t xml:space="preserve"> </w:t>
      </w:r>
      <w:r w:rsidR="00661E1F" w:rsidRPr="003B73FA">
        <w:rPr>
          <w:rFonts w:hAnsi="Times New Roman" w:ascii="Times New Roman"/>
          <w:lang w:val="pt-BR"/>
        </w:rPr>
        <w:t>Vivacom d.o.o., Zagreb, Ulica kralja Zvonimira 133, OIB: 89072687152</w:t>
      </w:r>
      <w:r w:rsidR="008F1DC5">
        <w:rPr>
          <w:rFonts w:hAnsi="Times New Roman" w:ascii="Times New Roman"/>
        </w:rPr>
        <w:t>.</w:t>
      </w:r>
    </w:p>
    <w:p w:rsidRDefault="008F1DC5" w:rsidP="008F1DC5" w:rsidR="008F1DC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IV. Nastali troškovi </w:t>
      </w:r>
      <w:r w:rsidR="000E236D" w:rsidRPr="0030745D">
        <w:rPr>
          <w:rFonts w:hAnsi="Times New Roman" w:ascii="Times New Roman"/>
          <w:szCs w:val="24"/>
          <w:lang w:val="hr-HR"/>
        </w:rPr>
        <w:t xml:space="preserve">koji se ne mogu namiriti iz imovine dužnika </w:t>
      </w:r>
      <w:r w:rsidRPr="0030745D">
        <w:rPr>
          <w:rFonts w:hAnsi="Times New Roman" w:ascii="Times New Roman"/>
          <w:szCs w:val="24"/>
          <w:lang w:val="hr-HR"/>
        </w:rPr>
        <w:t xml:space="preserve">podmirit će se iz Fonda za </w:t>
      </w:r>
      <w:r w:rsidR="00576B23" w:rsidRPr="0030745D">
        <w:rPr>
          <w:rFonts w:hAnsi="Times New Roman" w:ascii="Times New Roman"/>
          <w:szCs w:val="24"/>
          <w:lang w:val="hr-HR"/>
        </w:rPr>
        <w:t>namirenje</w:t>
      </w:r>
      <w:r w:rsidRPr="0030745D">
        <w:rPr>
          <w:rFonts w:hAnsi="Times New Roman" w:ascii="Times New Roman"/>
          <w:szCs w:val="24"/>
          <w:lang w:val="hr-HR"/>
        </w:rPr>
        <w:t xml:space="preserve"> troškova stečajnog postupka.</w:t>
      </w: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00D3E" w:rsidP="00500D3E" w:rsidR="00500D3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 w:rsidRPr="0030745D">
        <w:rPr>
          <w:rFonts w:hAnsi="Times New Roman" w:ascii="Times New Roman"/>
          <w:szCs w:val="24"/>
          <w:lang w:val="hr-HR"/>
        </w:rPr>
        <w:t xml:space="preserve">sudskog </w:t>
      </w:r>
      <w:r w:rsidRPr="0030745D">
        <w:rPr>
          <w:rFonts w:hAnsi="Times New Roman" w:ascii="Times New Roman"/>
          <w:szCs w:val="24"/>
          <w:lang w:val="hr-HR"/>
        </w:rPr>
        <w:t>registra.</w:t>
      </w:r>
    </w:p>
    <w:p w:rsidRDefault="00500D3E" w:rsidP="005F79FE" w:rsidR="00500D3E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74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745D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661E1F" w:rsidR="00661E1F" w:rsidRPr="00661E1F">
      <w:pPr>
        <w:ind w:firstLine="709"/>
        <w:jc w:val="both"/>
        <w:rPr>
          <w:rFonts w:hAnsi="Times New Roman" w:ascii="Times New Roman"/>
          <w:lang w:val="hr-HR"/>
        </w:rPr>
      </w:pPr>
      <w:r w:rsidRPr="00661E1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61E1F" w:rsidRPr="00661E1F">
        <w:rPr>
          <w:rFonts w:hAnsi="Times New Roman" w:ascii="Times New Roman"/>
          <w:lang w:val="hr-HR"/>
        </w:rPr>
        <w:t>Vivacom d.o.o., Zagreb, Ulica kralja Zvonimira 133, OIB: 89072687152</w:t>
      </w:r>
      <w:r w:rsidR="00661E1F" w:rsidRPr="00661E1F">
        <w:rPr>
          <w:rFonts w:hAnsi="Times New Roman" w:ascii="Times New Roman"/>
          <w:szCs w:val="24"/>
          <w:lang w:val="hr-HR"/>
        </w:rPr>
        <w:t xml:space="preserve"> </w:t>
      </w:r>
      <w:r w:rsidRPr="00661E1F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661E1F" w:rsidRPr="00661E1F">
        <w:rPr>
          <w:rFonts w:hAnsi="Times New Roman" w:ascii="Times New Roman"/>
          <w:szCs w:val="24"/>
          <w:lang w:val="hr-HR"/>
        </w:rPr>
        <w:t>110</w:t>
      </w:r>
      <w:r w:rsidR="00DE604C" w:rsidRPr="00661E1F">
        <w:rPr>
          <w:rFonts w:hAnsi="Times New Roman" w:ascii="Times New Roman"/>
          <w:szCs w:val="24"/>
          <w:lang w:val="hr-HR"/>
        </w:rPr>
        <w:t xml:space="preserve">. st. </w:t>
      </w:r>
      <w:r w:rsidR="00661E1F" w:rsidRPr="00661E1F">
        <w:rPr>
          <w:rFonts w:hAnsi="Times New Roman" w:ascii="Times New Roman"/>
          <w:szCs w:val="24"/>
          <w:lang w:val="hr-HR"/>
        </w:rPr>
        <w:t>1</w:t>
      </w:r>
      <w:r w:rsidRPr="00661E1F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661E1F" w:rsidRPr="00661E1F">
        <w:rPr>
          <w:rFonts w:hAnsi="Times New Roman" w:ascii="Times New Roman"/>
          <w:lang w:val="hr-HR"/>
        </w:rPr>
        <w:t>U prijedlogu za otvaranje stečajnog postupka se u bitnome navodi kako je na dan 8. ožujka 2016. dužnik u Očevidniku redoslijeda osnova za plaćanje ima evidentirane neizvršene osnove za plaćanje u neprekinutom razdoblju od 120 dana, u ukupnom iznosu od 10.198,36 kn, te je imao 1 zaposlenog.</w:t>
      </w:r>
    </w:p>
    <w:p w:rsidRDefault="00661E1F" w:rsidP="00661E1F" w:rsidR="00661E1F" w:rsidRPr="00661E1F">
      <w:pPr>
        <w:ind w:firstLine="709"/>
        <w:jc w:val="both"/>
        <w:rPr>
          <w:rFonts w:hAnsi="Times New Roman" w:ascii="Times New Roman"/>
          <w:lang w:val="hr-HR"/>
        </w:rPr>
      </w:pPr>
      <w:r w:rsidRPr="00661E1F">
        <w:rPr>
          <w:rFonts w:hAnsi="Times New Roman" w:ascii="Times New Roman"/>
          <w:lang w:val="hr-HR"/>
        </w:rPr>
        <w:t xml:space="preserve">Rješenjem ovoga suda od 14. veljače 2017., koje je istoga dana objavljeno na mrežnoj stranici e-oglasna ploča ovoga suda, pokrenut je prethodni postupak nad dužnikom u skladu s odredbom čl. 115. st. 1. SZ-a, dok je 14. ožujka 2017. održano ročište radi očitovanja o </w:t>
      </w:r>
      <w:r w:rsidRPr="00661E1F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zastupnik po zakonu dužnika Danijel Blagus. </w:t>
      </w:r>
    </w:p>
    <w:p w:rsidRDefault="003B0BDE" w:rsidP="00661E1F" w:rsidR="003B0BDE" w:rsidRPr="00661E1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C33692" w:rsidR="000D18BE" w:rsidRPr="0030745D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333F" w:rsidP="0051333F" w:rsidR="0051333F" w:rsidRPr="0051333F">
      <w:pPr>
        <w:ind w:firstLine="709"/>
        <w:jc w:val="both"/>
        <w:rPr>
          <w:rFonts w:hAnsi="Times New Roman" w:ascii="Times New Roman"/>
          <w:lang w:val="hr-HR"/>
        </w:rPr>
      </w:pPr>
      <w:r w:rsidRPr="0051333F">
        <w:rPr>
          <w:rFonts w:hAnsi="Times New Roman" w:ascii="Times New Roman"/>
          <w:lang w:val="hr-HR"/>
        </w:rPr>
        <w:t>Iz Potvrde o o neizvršenim osnovama za plaćanje (list 36. spisa) proizlazi kako je na dan 21. srpnja 2017. dužnik u Očevidniku redoslijeda osnova za plaćanje imao evidentirane neizvršene osnove za plaćanje u neprekinutom razdoblju od 619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1333F" w:rsidP="0051333F" w:rsidR="0051333F" w:rsidRPr="0051333F">
      <w:pPr>
        <w:pStyle w:val="Tijeloteksta"/>
        <w:ind w:firstLine="708"/>
      </w:pPr>
    </w:p>
    <w:p w:rsidRDefault="0051333F" w:rsidP="0051333F" w:rsidR="0051333F" w:rsidRPr="0051333F">
      <w:pPr>
        <w:pStyle w:val="Tijeloteksta"/>
        <w:ind w:firstLine="708"/>
      </w:pPr>
      <w:r w:rsidRPr="0051333F">
        <w:t>Iz dopisa Ministarstva financija, Porezne uprave od 28. ožujka 2017. (list 28. spisa) u bitnome proizlazi kako je uvidom u informacijski sustav Porezne uprave utvrđeno kako  dužnik ne posjeduje pokretnu, odnosno nepokretnu imovinu. Navedeni dopis objavljen je mrežnoj stranici e-oglasna ploča ovoga suda 21. srpnja 2017., a zaključak ovoga suda od 19. srpnja 2017. kojim je zastupniku po zakonu Danijelu Blagusu naloženo očitovati se na navode iz navedenog dopisa objavljen je mrežnoj stranici e-oglasna ploča ovoga suda 20. srpnja 2017.</w:t>
      </w:r>
    </w:p>
    <w:p w:rsidRDefault="0051333F" w:rsidP="0051333F" w:rsidR="0051333F" w:rsidRPr="0051333F">
      <w:pPr>
        <w:pStyle w:val="Tijeloteksta"/>
        <w:ind w:firstLine="708"/>
      </w:pPr>
    </w:p>
    <w:p w:rsidRDefault="0051333F" w:rsidP="0051333F" w:rsidR="0051333F" w:rsidRPr="0051333F">
      <w:pPr>
        <w:pStyle w:val="Tijeloteksta"/>
        <w:ind w:firstLine="708"/>
        <w:rPr>
          <w:color w:val="000000"/>
        </w:rPr>
      </w:pPr>
      <w:r w:rsidRPr="0051333F">
        <w:t>Prema odredbi čl. 12. st. 1. SZ-a, s</w:t>
      </w:r>
      <w:r w:rsidRPr="0051333F">
        <w:rPr>
          <w:color w:val="000000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51333F" w:rsidP="0051333F" w:rsidR="0051333F" w:rsidRPr="0051333F">
      <w:pPr>
        <w:pStyle w:val="Tijeloteksta"/>
        <w:ind w:firstLine="708"/>
        <w:rPr>
          <w:color w:val="000000"/>
        </w:rPr>
      </w:pPr>
    </w:p>
    <w:p w:rsidRDefault="0051333F" w:rsidP="0051333F" w:rsidR="0051333F" w:rsidRPr="0051333F">
      <w:pPr>
        <w:pStyle w:val="Tijeloteksta"/>
        <w:ind w:firstLine="708"/>
      </w:pPr>
      <w:r w:rsidRPr="0051333F">
        <w:rPr>
          <w:color w:val="000000"/>
        </w:rPr>
        <w:t xml:space="preserve">Dakle, istekom osmoga dana računajući od </w:t>
      </w:r>
      <w:r w:rsidRPr="0051333F">
        <w:t xml:space="preserve">20. srpnja 2017. kao dana </w:t>
      </w:r>
      <w:r w:rsidRPr="0051333F">
        <w:rPr>
          <w:color w:val="000000"/>
        </w:rPr>
        <w:t xml:space="preserve">objave navedenog zaključka, odnosno od 21. srpnja 2017. kao dana objave navedenog dopisa na mrežnoj stranici e-oglasna ploča ovoga suda, dostava se, u skladu s odredbom čl. 12. st. 1. SZ-a, smatra obavljenom. To u konkretnom slučaju znači da je zastupnik po zakonu dužnika Danijel Blagus uredno primio navedeni zaključak 28. srpnja 2017., a navedeni dopis 31. srpnja 2017. Međutim, zastupnik po zakonu dužnika Danijel Blagus se </w:t>
      </w:r>
      <w:r w:rsidRPr="0051333F">
        <w:t>nije u određenom roku, niti do danas, očitovao na navode iz navedenog dopisa u skladu s nalogom ovoga suda iz navedenog zaključka.</w:t>
      </w:r>
    </w:p>
    <w:p w:rsidRDefault="0051333F" w:rsidP="0051333F" w:rsidR="0051333F" w:rsidRPr="0051333F">
      <w:pPr>
        <w:pStyle w:val="Tijeloteksta"/>
        <w:ind w:firstLine="708"/>
      </w:pPr>
    </w:p>
    <w:p w:rsidRDefault="0051333F" w:rsidP="0051333F" w:rsidR="0051333F" w:rsidRPr="0051333F">
      <w:pPr>
        <w:pStyle w:val="Tijeloteksta"/>
        <w:ind w:firstLine="708"/>
      </w:pPr>
      <w:r w:rsidRPr="0051333F">
        <w:t>Osim toga, sud je, na temelju odredbe čl. 11. st. 3. SZ-a, po službenoj dužnosti zatražio  provjeru podataka iz elektroničkog sustava zemljišnih knjiga i dostavu podataka o nekretninama dužnika, te je utvrdio kako dužnik nije vlasnik nekretnina.</w:t>
      </w:r>
    </w:p>
    <w:p w:rsidRDefault="0051333F" w:rsidP="0051333F" w:rsidR="0051333F" w:rsidRPr="0051333F">
      <w:pPr>
        <w:pStyle w:val="Tijeloteksta"/>
        <w:ind w:firstLine="708"/>
      </w:pPr>
    </w:p>
    <w:p w:rsidRDefault="0051333F" w:rsidP="0051333F" w:rsidR="0051333F">
      <w:pPr>
        <w:pStyle w:val="Tijeloteksta"/>
        <w:ind w:firstLine="708"/>
      </w:pPr>
      <w:r>
        <w:lastRenderedPageBreak/>
        <w:t>Konačno, iz Uvjerenja Ministarstva unutarnjih poslova od 1. kolovoza 2017. (list 38. spisa), koje je ovaj sud pribavio na temelju odredbe čl. 11. st. 3. SZ-a, proizlazi kako dužnik nije evidentiran kao vlasnik vozila.</w:t>
      </w:r>
    </w:p>
    <w:p w:rsidRDefault="00C962D2" w:rsidP="00C962D2" w:rsidR="00C962D2" w:rsidRPr="00C962D2">
      <w:pPr>
        <w:pStyle w:val="Tijeloteksta"/>
        <w:ind w:firstLine="708"/>
      </w:pPr>
    </w:p>
    <w:p w:rsidRDefault="00221D3D" w:rsidP="00C841FF" w:rsidR="000D18BE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Zbog toga su, uzevši u obzir navedeno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30745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30745D">
        <w:rPr>
          <w:rFonts w:hAnsi="Times New Roman" w:ascii="Times New Roman"/>
          <w:szCs w:val="24"/>
          <w:lang w:val="hr-HR"/>
        </w:rPr>
        <w:t xml:space="preserve">rješenjem ovoga suda od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D18BE" w:rsidRPr="0030745D">
        <w:rPr>
          <w:rFonts w:hAnsi="Times New Roman" w:ascii="Times New Roman"/>
          <w:szCs w:val="24"/>
          <w:lang w:val="hr-HR"/>
        </w:rPr>
        <w:t xml:space="preserve">. </w:t>
      </w:r>
      <w:r w:rsidR="001D5CEE" w:rsidRPr="0030745D">
        <w:rPr>
          <w:rFonts w:hAnsi="Times New Roman" w:ascii="Times New Roman"/>
          <w:szCs w:val="24"/>
          <w:lang w:val="hr-HR"/>
        </w:rPr>
        <w:t>rujna</w:t>
      </w:r>
      <w:r w:rsidR="000D18BE" w:rsidRPr="0030745D">
        <w:rPr>
          <w:rFonts w:hAnsi="Times New Roman" w:ascii="Times New Roman"/>
          <w:szCs w:val="24"/>
          <w:lang w:val="hr-HR"/>
        </w:rPr>
        <w:t xml:space="preserve"> 2017. pozvane osobe koje imaju pravni interes za provedbom stečajnoga postupka nad dužnikom u roku 15 dana </w:t>
      </w:r>
      <w:r w:rsidR="008156A3" w:rsidRPr="0030745D">
        <w:rPr>
          <w:rFonts w:hAnsi="Times New Roman" w:ascii="Times New Roman"/>
          <w:szCs w:val="24"/>
          <w:lang w:val="hr-HR"/>
        </w:rPr>
        <w:t xml:space="preserve">od isteka osmog dana od dana objave ovog rješenja na mrežnoj stranici e-oglasna ploča Trgovačkog suda u Zagrebu </w:t>
      </w:r>
      <w:r w:rsidR="000D18BE" w:rsidRPr="0030745D">
        <w:rPr>
          <w:rFonts w:hAnsi="Times New Roman" w:ascii="Times New Roman"/>
          <w:szCs w:val="24"/>
          <w:lang w:val="hr-HR"/>
        </w:rPr>
        <w:t>predujmiti iznos od 20.000,00 kn za pokriće troškova prethodnoga i otvorenoga stečajnog postupka</w:t>
      </w:r>
      <w:r w:rsidR="0020659A" w:rsidRPr="0030745D">
        <w:rPr>
          <w:rFonts w:hAnsi="Times New Roman" w:ascii="Times New Roman"/>
          <w:szCs w:val="24"/>
          <w:lang w:val="hr-HR"/>
        </w:rPr>
        <w:t xml:space="preserve">, </w:t>
      </w:r>
      <w:r w:rsidR="000D18BE" w:rsidRPr="0030745D">
        <w:rPr>
          <w:rFonts w:hAnsi="Times New Roman" w:ascii="Times New Roman"/>
          <w:szCs w:val="24"/>
          <w:lang w:val="hr-HR"/>
        </w:rPr>
        <w:t xml:space="preserve">uz upozorenje na pravne posljedice ne postupanja po pozivu suda u određenom roku </w:t>
      </w:r>
      <w:r w:rsidR="008F6BD1" w:rsidRPr="0030745D">
        <w:rPr>
          <w:rFonts w:hAnsi="Times New Roman" w:ascii="Times New Roman"/>
          <w:szCs w:val="24"/>
          <w:lang w:val="hr-HR"/>
        </w:rPr>
        <w:t>iz</w:t>
      </w:r>
      <w:r w:rsidR="000D18BE" w:rsidRPr="0030745D">
        <w:rPr>
          <w:rFonts w:hAnsi="Times New Roman" w:ascii="Times New Roman"/>
          <w:szCs w:val="24"/>
          <w:lang w:val="hr-HR"/>
        </w:rPr>
        <w:t xml:space="preserve"> čl. 132.</w:t>
      </w:r>
      <w:r w:rsidR="008F6BD1" w:rsidRPr="0030745D">
        <w:rPr>
          <w:rFonts w:hAnsi="Times New Roman" w:ascii="Times New Roman"/>
          <w:szCs w:val="24"/>
          <w:lang w:val="hr-HR"/>
        </w:rPr>
        <w:t xml:space="preserve"> st. 2. SZ-a, odnosno da će sud doni</w:t>
      </w:r>
      <w:r w:rsidR="0083323B" w:rsidRPr="0030745D">
        <w:rPr>
          <w:rFonts w:hAnsi="Times New Roman" w:ascii="Times New Roman"/>
          <w:szCs w:val="24"/>
          <w:lang w:val="hr-HR"/>
        </w:rPr>
        <w:t>j</w:t>
      </w:r>
      <w:r w:rsidR="008F6BD1" w:rsidRPr="0030745D">
        <w:rPr>
          <w:rFonts w:hAnsi="Times New Roman" w:ascii="Times New Roman"/>
          <w:szCs w:val="24"/>
          <w:lang w:val="hr-HR"/>
        </w:rPr>
        <w:t>eti rješenje o otvaranju i zaključenju stečajnog postupka</w:t>
      </w:r>
      <w:r w:rsidR="00AA2516" w:rsidRPr="0030745D">
        <w:rPr>
          <w:rFonts w:hAnsi="Times New Roman" w:ascii="Times New Roman"/>
          <w:szCs w:val="24"/>
          <w:lang w:val="hr-HR"/>
        </w:rPr>
        <w:t>.</w:t>
      </w:r>
      <w:r w:rsidR="000D18BE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>Navedeno rješenje ob</w:t>
      </w:r>
      <w:r w:rsidR="00F841C9" w:rsidRPr="0030745D">
        <w:rPr>
          <w:rFonts w:hAnsi="Times New Roman" w:ascii="Times New Roman"/>
          <w:szCs w:val="24"/>
          <w:lang w:val="hr-HR"/>
        </w:rPr>
        <w:t>javljeno je na mrežnoj stranici</w:t>
      </w:r>
      <w:r w:rsidR="00170DFD" w:rsidRPr="0030745D">
        <w:rPr>
          <w:rFonts w:hAnsi="Times New Roman" w:ascii="Times New Roman"/>
          <w:szCs w:val="24"/>
          <w:lang w:val="hr-HR"/>
        </w:rPr>
        <w:t xml:space="preserve"> </w:t>
      </w:r>
      <w:r w:rsidR="0020659A" w:rsidRPr="0030745D">
        <w:rPr>
          <w:rFonts w:hAnsi="Times New Roman" w:ascii="Times New Roman"/>
          <w:szCs w:val="24"/>
          <w:lang w:val="hr-HR"/>
        </w:rPr>
        <w:t xml:space="preserve">e-oglasna ploča ovoga suda </w:t>
      </w:r>
      <w:r w:rsidR="00D23DAD">
        <w:rPr>
          <w:rFonts w:hAnsi="Times New Roman" w:ascii="Times New Roman"/>
          <w:szCs w:val="24"/>
          <w:lang w:val="hr-HR"/>
        </w:rPr>
        <w:t>22</w:t>
      </w:r>
      <w:r w:rsidR="000E4B19" w:rsidRPr="0030745D">
        <w:rPr>
          <w:rFonts w:hAnsi="Times New Roman" w:ascii="Times New Roman"/>
          <w:szCs w:val="24"/>
          <w:lang w:val="hr-HR"/>
        </w:rPr>
        <w:t xml:space="preserve">. </w:t>
      </w:r>
      <w:r w:rsidR="00DF4CE1" w:rsidRPr="0030745D">
        <w:rPr>
          <w:rFonts w:hAnsi="Times New Roman" w:ascii="Times New Roman"/>
          <w:szCs w:val="24"/>
          <w:lang w:val="hr-HR"/>
        </w:rPr>
        <w:t>rujna</w:t>
      </w:r>
      <w:r w:rsidR="0020659A" w:rsidRPr="0030745D">
        <w:rPr>
          <w:rFonts w:hAnsi="Times New Roman" w:ascii="Times New Roman"/>
          <w:szCs w:val="24"/>
          <w:lang w:val="hr-HR"/>
        </w:rPr>
        <w:t xml:space="preserve"> 2017.</w:t>
      </w:r>
      <w:r w:rsidR="00FE69AE" w:rsidRPr="0030745D">
        <w:rPr>
          <w:rFonts w:hAnsi="Times New Roman" w:ascii="Times New Roman"/>
          <w:szCs w:val="24"/>
          <w:lang w:val="hr-HR"/>
        </w:rPr>
        <w:t xml:space="preserve"> Međutim, </w:t>
      </w:r>
      <w:r w:rsidR="007F4F73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30745D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B1278E" w:rsidRPr="0030745D">
        <w:rPr>
          <w:rFonts w:hAnsi="Times New Roman" w:ascii="Times New Roman"/>
          <w:szCs w:val="24"/>
          <w:lang w:val="hr-HR"/>
        </w:rPr>
        <w:t>stečajnoga</w:t>
      </w:r>
      <w:r w:rsidR="00B13DE9" w:rsidRPr="0030745D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30745D">
        <w:rPr>
          <w:rFonts w:hAnsi="Times New Roman" w:ascii="Times New Roman"/>
          <w:szCs w:val="24"/>
          <w:lang w:val="hr-HR"/>
        </w:rPr>
        <w:t xml:space="preserve">te da </w:t>
      </w:r>
      <w:r w:rsidR="00095C65" w:rsidRPr="0030745D">
        <w:rPr>
          <w:rFonts w:hAnsi="Times New Roman" w:ascii="Times New Roman"/>
          <w:szCs w:val="24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 w:rsidRPr="0030745D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30745D">
        <w:rPr>
          <w:rFonts w:hAnsi="Times New Roman" w:ascii="Times New Roman"/>
          <w:szCs w:val="24"/>
          <w:lang w:val="hr-HR"/>
        </w:rPr>
        <w:t xml:space="preserve">obavljen </w:t>
      </w:r>
      <w:r w:rsidRPr="0030745D">
        <w:rPr>
          <w:rFonts w:hAnsi="Times New Roman" w:ascii="Times New Roman"/>
          <w:szCs w:val="24"/>
          <w:lang w:val="hr-HR"/>
        </w:rPr>
        <w:t>je</w:t>
      </w:r>
      <w:r w:rsidR="00754231" w:rsidRPr="0030745D">
        <w:rPr>
          <w:rFonts w:hAnsi="Times New Roman" w:ascii="Times New Roman"/>
          <w:szCs w:val="24"/>
          <w:lang w:val="hr-HR"/>
        </w:rPr>
        <w:t xml:space="preserve"> metodom slučajnog</w:t>
      </w:r>
      <w:r w:rsidR="00D73897" w:rsidRPr="0030745D">
        <w:rPr>
          <w:rFonts w:hAnsi="Times New Roman" w:ascii="Times New Roman"/>
          <w:szCs w:val="24"/>
          <w:lang w:val="hr-HR"/>
        </w:rPr>
        <w:t>a</w:t>
      </w:r>
      <w:r w:rsidR="00754231" w:rsidRPr="0030745D">
        <w:rPr>
          <w:rFonts w:hAnsi="Times New Roman" w:ascii="Times New Roman"/>
          <w:szCs w:val="24"/>
          <w:lang w:val="hr-HR"/>
        </w:rPr>
        <w:t xml:space="preserve"> odabira </w:t>
      </w:r>
      <w:r w:rsidR="00095C65" w:rsidRPr="0030745D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 w:rsidRPr="0030745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30745D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Pr="0030745D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 w:rsidRPr="0030745D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0745D"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 w:rsidRPr="0030745D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 w:rsidRPr="0030745D"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30745D">
      <w:pPr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 Zagrebu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831E3E">
        <w:rPr>
          <w:rFonts w:hAnsi="Times New Roman" w:ascii="Times New Roman"/>
          <w:szCs w:val="24"/>
          <w:lang w:val="hr-HR"/>
        </w:rPr>
        <w:t>4</w:t>
      </w:r>
      <w:r w:rsidR="007D775A" w:rsidRPr="0030745D">
        <w:rPr>
          <w:rFonts w:hAnsi="Times New Roman" w:ascii="Times New Roman"/>
          <w:szCs w:val="24"/>
          <w:lang w:val="hr-HR"/>
        </w:rPr>
        <w:t xml:space="preserve">. </w:t>
      </w:r>
      <w:r w:rsidR="00910BB1" w:rsidRPr="0030745D">
        <w:rPr>
          <w:rFonts w:hAnsi="Times New Roman" w:ascii="Times New Roman"/>
          <w:szCs w:val="24"/>
          <w:lang w:val="hr-HR"/>
        </w:rPr>
        <w:t>siječnja</w:t>
      </w:r>
      <w:r w:rsidR="004F50FD" w:rsidRPr="0030745D">
        <w:rPr>
          <w:rFonts w:hAnsi="Times New Roman" w:ascii="Times New Roman"/>
          <w:szCs w:val="24"/>
          <w:lang w:val="hr-HR"/>
        </w:rPr>
        <w:t xml:space="preserve"> </w:t>
      </w:r>
      <w:r w:rsidR="00754231" w:rsidRPr="0030745D">
        <w:rPr>
          <w:rFonts w:hAnsi="Times New Roman" w:ascii="Times New Roman"/>
          <w:szCs w:val="24"/>
          <w:lang w:val="hr-HR"/>
        </w:rPr>
        <w:t>201</w:t>
      </w:r>
      <w:r w:rsidR="00910BB1" w:rsidRPr="0030745D">
        <w:rPr>
          <w:rFonts w:hAnsi="Times New Roman" w:ascii="Times New Roman"/>
          <w:szCs w:val="24"/>
          <w:lang w:val="hr-HR"/>
        </w:rPr>
        <w:t>8</w:t>
      </w:r>
      <w:r w:rsidR="00295EEF" w:rsidRPr="0030745D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30745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30745D">
      <w:pPr>
        <w:jc w:val="right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mr.sc. Ivana Koštarić Fegeš</w:t>
      </w:r>
      <w:r w:rsidR="0054433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074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0745D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 w:rsidRPr="0030745D">
        <w:rPr>
          <w:rFonts w:hAnsi="Times New Roman" w:ascii="Times New Roman"/>
          <w:szCs w:val="24"/>
          <w:lang w:val="hr-HR"/>
        </w:rPr>
        <w:t>od dostave</w:t>
      </w:r>
      <w:r w:rsidRPr="0030745D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5D5AA5">
        <w:rPr>
          <w:rFonts w:hAnsi="Times New Roman" w:ascii="Times New Roman"/>
          <w:szCs w:val="24"/>
          <w:lang w:val="hr-HR"/>
        </w:rPr>
        <w:t xml:space="preserve">Dostava se smatra obavljenom istekom </w:t>
      </w:r>
      <w:r w:rsidR="005D5AA5">
        <w:rPr>
          <w:rFonts w:hAnsi="Times New Roman" w:ascii="Times New Roman"/>
          <w:szCs w:val="24"/>
          <w:lang w:val="hr-HR"/>
        </w:rPr>
        <w:lastRenderedPageBreak/>
        <w:t xml:space="preserve">osmoga dana od dana objave ovog rješenja na mrežnoj stranici e-oglasna ploča </w:t>
      </w:r>
      <w:r w:rsidR="00F8148D">
        <w:rPr>
          <w:rFonts w:hAnsi="Times New Roman" w:ascii="Times New Roman"/>
          <w:szCs w:val="24"/>
          <w:lang w:val="hr-HR"/>
        </w:rPr>
        <w:t>Trgovačkog</w:t>
      </w:r>
      <w:r w:rsidR="005D5AA5">
        <w:rPr>
          <w:rFonts w:hAnsi="Times New Roman" w:ascii="Times New Roman"/>
          <w:szCs w:val="24"/>
          <w:lang w:val="hr-HR"/>
        </w:rPr>
        <w:t xml:space="preserve"> sud</w:t>
      </w:r>
      <w:r w:rsidR="00F8148D">
        <w:rPr>
          <w:rFonts w:hAnsi="Times New Roman" w:ascii="Times New Roman"/>
          <w:szCs w:val="24"/>
          <w:lang w:val="hr-HR"/>
        </w:rPr>
        <w:t xml:space="preserve">a u </w:t>
      </w:r>
      <w:r w:rsidR="0035394A">
        <w:rPr>
          <w:rFonts w:hAnsi="Times New Roman" w:ascii="Times New Roman"/>
          <w:szCs w:val="24"/>
          <w:lang w:val="hr-HR"/>
        </w:rPr>
        <w:t>Zagrebu (č</w:t>
      </w:r>
      <w:r w:rsidR="005D5AA5">
        <w:rPr>
          <w:rFonts w:hAnsi="Times New Roman" w:ascii="Times New Roman"/>
          <w:szCs w:val="24"/>
          <w:lang w:val="hr-HR"/>
        </w:rPr>
        <w:t>l. 12. st. 1. SZ).</w:t>
      </w:r>
    </w:p>
    <w:p w:rsidRDefault="003B0BDE" w:rsidR="003B0BDE">
      <w:pPr>
        <w:jc w:val="both"/>
        <w:rPr>
          <w:rFonts w:hAnsi="Times New Roman" w:ascii="Times New Roman"/>
          <w:szCs w:val="24"/>
          <w:lang w:val="hr-HR"/>
        </w:rPr>
      </w:pPr>
    </w:p>
    <w:p w:rsidRDefault="00F434B3" w:rsidR="00F434B3">
      <w:pPr>
        <w:jc w:val="both"/>
        <w:rPr>
          <w:rFonts w:hAnsi="Times New Roman" w:ascii="Times New Roman"/>
          <w:szCs w:val="24"/>
          <w:lang w:val="hr-HR"/>
        </w:rPr>
      </w:pPr>
    </w:p>
    <w:p w:rsidRDefault="0054433B" w:rsidP="0054433B" w:rsidR="0054433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54433B" w:rsidP="0054433B" w:rsidR="00B803C4" w:rsidRPr="0030745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30745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4433B" w:rsidRPr="0054433B">
          <w:rPr>
            <w:rFonts w:hAnsi="Times New Roman" w:ascii="Times New Roman"/>
            <w:noProof/>
            <w:lang w:val="hr-HR"/>
          </w:rPr>
          <w:t>4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C15AE">
          <w:rPr>
            <w:rFonts w:hAnsi="Times New Roman" w:ascii="Times New Roman"/>
          </w:rPr>
          <w:t>2316</w:t>
        </w:r>
        <w:r w:rsidR="00E0125A">
          <w:rPr>
            <w:rFonts w:hAnsi="Times New Roman" w:ascii="Times New Roman"/>
          </w:rPr>
          <w:t>/1</w:t>
        </w:r>
        <w:r w:rsidR="00EC5D01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FC3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61303"/>
    <w:rsid w:val="00064240"/>
    <w:rsid w:val="00071685"/>
    <w:rsid w:val="00074E79"/>
    <w:rsid w:val="0007584C"/>
    <w:rsid w:val="00077BDF"/>
    <w:rsid w:val="00082CF7"/>
    <w:rsid w:val="00094966"/>
    <w:rsid w:val="00095C65"/>
    <w:rsid w:val="00097304"/>
    <w:rsid w:val="000A23B5"/>
    <w:rsid w:val="000A4F52"/>
    <w:rsid w:val="000A5EFF"/>
    <w:rsid w:val="000B1ABC"/>
    <w:rsid w:val="000B609B"/>
    <w:rsid w:val="000B60E6"/>
    <w:rsid w:val="000B70BA"/>
    <w:rsid w:val="000B784F"/>
    <w:rsid w:val="000C15AE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0F617A"/>
    <w:rsid w:val="00101756"/>
    <w:rsid w:val="001062F3"/>
    <w:rsid w:val="00112B50"/>
    <w:rsid w:val="00122ECB"/>
    <w:rsid w:val="00135BF3"/>
    <w:rsid w:val="00137338"/>
    <w:rsid w:val="00147562"/>
    <w:rsid w:val="00147CD7"/>
    <w:rsid w:val="00151FC8"/>
    <w:rsid w:val="0015560F"/>
    <w:rsid w:val="00165FDC"/>
    <w:rsid w:val="00170DFD"/>
    <w:rsid w:val="001767EF"/>
    <w:rsid w:val="00182088"/>
    <w:rsid w:val="001849EC"/>
    <w:rsid w:val="00192463"/>
    <w:rsid w:val="001930AB"/>
    <w:rsid w:val="00197A15"/>
    <w:rsid w:val="001A0ADD"/>
    <w:rsid w:val="001B20EF"/>
    <w:rsid w:val="001B3811"/>
    <w:rsid w:val="001C5E17"/>
    <w:rsid w:val="001D13FF"/>
    <w:rsid w:val="001D40DE"/>
    <w:rsid w:val="001D5CEE"/>
    <w:rsid w:val="001E0E82"/>
    <w:rsid w:val="001E14AE"/>
    <w:rsid w:val="001E3A87"/>
    <w:rsid w:val="001E6252"/>
    <w:rsid w:val="001E6FA6"/>
    <w:rsid w:val="001E774D"/>
    <w:rsid w:val="001F0873"/>
    <w:rsid w:val="001F7BED"/>
    <w:rsid w:val="0020021D"/>
    <w:rsid w:val="0020659A"/>
    <w:rsid w:val="00206EC8"/>
    <w:rsid w:val="002108B7"/>
    <w:rsid w:val="0021436A"/>
    <w:rsid w:val="00221D3D"/>
    <w:rsid w:val="00223021"/>
    <w:rsid w:val="00236AF3"/>
    <w:rsid w:val="002552B7"/>
    <w:rsid w:val="00257C05"/>
    <w:rsid w:val="002712ED"/>
    <w:rsid w:val="002725A8"/>
    <w:rsid w:val="00280A5F"/>
    <w:rsid w:val="002838B3"/>
    <w:rsid w:val="00285C6F"/>
    <w:rsid w:val="00287893"/>
    <w:rsid w:val="00295C64"/>
    <w:rsid w:val="00295EEF"/>
    <w:rsid w:val="002A2C23"/>
    <w:rsid w:val="002A530D"/>
    <w:rsid w:val="002A5B3E"/>
    <w:rsid w:val="002B0869"/>
    <w:rsid w:val="002B3892"/>
    <w:rsid w:val="002B434A"/>
    <w:rsid w:val="002C0E83"/>
    <w:rsid w:val="002D3C0F"/>
    <w:rsid w:val="002E1310"/>
    <w:rsid w:val="002F2EAA"/>
    <w:rsid w:val="003022D8"/>
    <w:rsid w:val="0030745D"/>
    <w:rsid w:val="00314802"/>
    <w:rsid w:val="003239B6"/>
    <w:rsid w:val="00325193"/>
    <w:rsid w:val="00325C1E"/>
    <w:rsid w:val="0032654D"/>
    <w:rsid w:val="00326C52"/>
    <w:rsid w:val="003340DB"/>
    <w:rsid w:val="00337931"/>
    <w:rsid w:val="0034238D"/>
    <w:rsid w:val="0035394A"/>
    <w:rsid w:val="00361624"/>
    <w:rsid w:val="0036343F"/>
    <w:rsid w:val="00366203"/>
    <w:rsid w:val="00380AB7"/>
    <w:rsid w:val="00382F95"/>
    <w:rsid w:val="00390896"/>
    <w:rsid w:val="003B02D6"/>
    <w:rsid w:val="003B09C9"/>
    <w:rsid w:val="003B0BD8"/>
    <w:rsid w:val="003B0BDE"/>
    <w:rsid w:val="003B2493"/>
    <w:rsid w:val="003B73FA"/>
    <w:rsid w:val="003C6061"/>
    <w:rsid w:val="003D4C22"/>
    <w:rsid w:val="003D7189"/>
    <w:rsid w:val="003D7CF6"/>
    <w:rsid w:val="003E29B0"/>
    <w:rsid w:val="003F31EB"/>
    <w:rsid w:val="00411055"/>
    <w:rsid w:val="0042162E"/>
    <w:rsid w:val="004310D4"/>
    <w:rsid w:val="00433292"/>
    <w:rsid w:val="00452096"/>
    <w:rsid w:val="004567D4"/>
    <w:rsid w:val="00460B3C"/>
    <w:rsid w:val="00463B24"/>
    <w:rsid w:val="00464CAD"/>
    <w:rsid w:val="00465511"/>
    <w:rsid w:val="00480E62"/>
    <w:rsid w:val="00482BAE"/>
    <w:rsid w:val="004834B3"/>
    <w:rsid w:val="00485B9A"/>
    <w:rsid w:val="0048741D"/>
    <w:rsid w:val="0048798A"/>
    <w:rsid w:val="00490466"/>
    <w:rsid w:val="00490F29"/>
    <w:rsid w:val="004A072B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1D33"/>
    <w:rsid w:val="0051333F"/>
    <w:rsid w:val="00514885"/>
    <w:rsid w:val="00517B08"/>
    <w:rsid w:val="005249D2"/>
    <w:rsid w:val="0052568D"/>
    <w:rsid w:val="0052713E"/>
    <w:rsid w:val="00532B71"/>
    <w:rsid w:val="00533789"/>
    <w:rsid w:val="005340A4"/>
    <w:rsid w:val="00537BDA"/>
    <w:rsid w:val="0054433B"/>
    <w:rsid w:val="00544B5E"/>
    <w:rsid w:val="00553115"/>
    <w:rsid w:val="00557CD9"/>
    <w:rsid w:val="00560B25"/>
    <w:rsid w:val="005662D7"/>
    <w:rsid w:val="00575D08"/>
    <w:rsid w:val="00576B23"/>
    <w:rsid w:val="00586D09"/>
    <w:rsid w:val="00591C1A"/>
    <w:rsid w:val="005940E9"/>
    <w:rsid w:val="005B02E0"/>
    <w:rsid w:val="005B1B7B"/>
    <w:rsid w:val="005B43C1"/>
    <w:rsid w:val="005C2FE0"/>
    <w:rsid w:val="005C618F"/>
    <w:rsid w:val="005C7691"/>
    <w:rsid w:val="005D5AA5"/>
    <w:rsid w:val="005E0B61"/>
    <w:rsid w:val="005F6633"/>
    <w:rsid w:val="005F79FE"/>
    <w:rsid w:val="00614A16"/>
    <w:rsid w:val="006356C5"/>
    <w:rsid w:val="00655203"/>
    <w:rsid w:val="00661E1F"/>
    <w:rsid w:val="00661E83"/>
    <w:rsid w:val="006762B6"/>
    <w:rsid w:val="006A2A84"/>
    <w:rsid w:val="006A69F7"/>
    <w:rsid w:val="006B13DB"/>
    <w:rsid w:val="006C1E76"/>
    <w:rsid w:val="006C7221"/>
    <w:rsid w:val="006D1D1A"/>
    <w:rsid w:val="006E224A"/>
    <w:rsid w:val="006E3844"/>
    <w:rsid w:val="006E45EB"/>
    <w:rsid w:val="006E4B7B"/>
    <w:rsid w:val="006E5AF9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5859"/>
    <w:rsid w:val="00756984"/>
    <w:rsid w:val="00760DE6"/>
    <w:rsid w:val="0076268C"/>
    <w:rsid w:val="00765CA7"/>
    <w:rsid w:val="0077099C"/>
    <w:rsid w:val="00775884"/>
    <w:rsid w:val="00784FF8"/>
    <w:rsid w:val="007A045E"/>
    <w:rsid w:val="007A29F9"/>
    <w:rsid w:val="007A6EAA"/>
    <w:rsid w:val="007B72DB"/>
    <w:rsid w:val="007C1E55"/>
    <w:rsid w:val="007C2B5D"/>
    <w:rsid w:val="007C53C7"/>
    <w:rsid w:val="007D775A"/>
    <w:rsid w:val="007E0E87"/>
    <w:rsid w:val="007F4F73"/>
    <w:rsid w:val="008019CD"/>
    <w:rsid w:val="008156A3"/>
    <w:rsid w:val="008158C9"/>
    <w:rsid w:val="00817217"/>
    <w:rsid w:val="00825EB5"/>
    <w:rsid w:val="008305F1"/>
    <w:rsid w:val="0083146F"/>
    <w:rsid w:val="00831D26"/>
    <w:rsid w:val="00831E3E"/>
    <w:rsid w:val="0083323B"/>
    <w:rsid w:val="00836165"/>
    <w:rsid w:val="00840E3D"/>
    <w:rsid w:val="00841019"/>
    <w:rsid w:val="008557E7"/>
    <w:rsid w:val="008658FB"/>
    <w:rsid w:val="00867F16"/>
    <w:rsid w:val="008763E3"/>
    <w:rsid w:val="008800F8"/>
    <w:rsid w:val="00883004"/>
    <w:rsid w:val="00893B80"/>
    <w:rsid w:val="00893F57"/>
    <w:rsid w:val="008A5CDE"/>
    <w:rsid w:val="008B14BA"/>
    <w:rsid w:val="008B30D1"/>
    <w:rsid w:val="008C3BC6"/>
    <w:rsid w:val="008D1DC3"/>
    <w:rsid w:val="008D5425"/>
    <w:rsid w:val="008E450E"/>
    <w:rsid w:val="008F1DC5"/>
    <w:rsid w:val="008F4912"/>
    <w:rsid w:val="008F4C87"/>
    <w:rsid w:val="008F6BD1"/>
    <w:rsid w:val="008F6DC0"/>
    <w:rsid w:val="00907BBC"/>
    <w:rsid w:val="00910BB1"/>
    <w:rsid w:val="0091139E"/>
    <w:rsid w:val="00912393"/>
    <w:rsid w:val="009302EB"/>
    <w:rsid w:val="00935487"/>
    <w:rsid w:val="00941442"/>
    <w:rsid w:val="00943F0B"/>
    <w:rsid w:val="00955E9E"/>
    <w:rsid w:val="00956CE9"/>
    <w:rsid w:val="00962530"/>
    <w:rsid w:val="00974C2D"/>
    <w:rsid w:val="00974E50"/>
    <w:rsid w:val="0097566B"/>
    <w:rsid w:val="0097572F"/>
    <w:rsid w:val="00987982"/>
    <w:rsid w:val="00992F21"/>
    <w:rsid w:val="0099623A"/>
    <w:rsid w:val="00996997"/>
    <w:rsid w:val="00997BA9"/>
    <w:rsid w:val="009B13CE"/>
    <w:rsid w:val="009B2D5F"/>
    <w:rsid w:val="009C14D4"/>
    <w:rsid w:val="009C1D6B"/>
    <w:rsid w:val="009D1DBE"/>
    <w:rsid w:val="009E3F2F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3F28"/>
    <w:rsid w:val="00A6140A"/>
    <w:rsid w:val="00A61FDD"/>
    <w:rsid w:val="00A65F6A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31B4"/>
    <w:rsid w:val="00AC74C9"/>
    <w:rsid w:val="00AD3142"/>
    <w:rsid w:val="00AE2B9E"/>
    <w:rsid w:val="00AF40B4"/>
    <w:rsid w:val="00B03169"/>
    <w:rsid w:val="00B0504E"/>
    <w:rsid w:val="00B07B03"/>
    <w:rsid w:val="00B1278E"/>
    <w:rsid w:val="00B13DE9"/>
    <w:rsid w:val="00B2463B"/>
    <w:rsid w:val="00B25B09"/>
    <w:rsid w:val="00B27509"/>
    <w:rsid w:val="00B33ED0"/>
    <w:rsid w:val="00B358E7"/>
    <w:rsid w:val="00B576D2"/>
    <w:rsid w:val="00B64DF9"/>
    <w:rsid w:val="00B71A6F"/>
    <w:rsid w:val="00B71FF5"/>
    <w:rsid w:val="00B74257"/>
    <w:rsid w:val="00B803C4"/>
    <w:rsid w:val="00B841DE"/>
    <w:rsid w:val="00B949F8"/>
    <w:rsid w:val="00BA25F3"/>
    <w:rsid w:val="00BB2D96"/>
    <w:rsid w:val="00BC305B"/>
    <w:rsid w:val="00BF3B37"/>
    <w:rsid w:val="00C06C05"/>
    <w:rsid w:val="00C202D8"/>
    <w:rsid w:val="00C21419"/>
    <w:rsid w:val="00C33692"/>
    <w:rsid w:val="00C4021E"/>
    <w:rsid w:val="00C42331"/>
    <w:rsid w:val="00C4374F"/>
    <w:rsid w:val="00C4508A"/>
    <w:rsid w:val="00C55116"/>
    <w:rsid w:val="00C56D4F"/>
    <w:rsid w:val="00C57CAF"/>
    <w:rsid w:val="00C65237"/>
    <w:rsid w:val="00C67F00"/>
    <w:rsid w:val="00C735DF"/>
    <w:rsid w:val="00C748A5"/>
    <w:rsid w:val="00C826FA"/>
    <w:rsid w:val="00C841FF"/>
    <w:rsid w:val="00C907EE"/>
    <w:rsid w:val="00C93CFC"/>
    <w:rsid w:val="00C962D2"/>
    <w:rsid w:val="00CA2376"/>
    <w:rsid w:val="00CA52A3"/>
    <w:rsid w:val="00CA71B0"/>
    <w:rsid w:val="00CB3343"/>
    <w:rsid w:val="00CD1153"/>
    <w:rsid w:val="00CD2670"/>
    <w:rsid w:val="00CD691F"/>
    <w:rsid w:val="00CD704E"/>
    <w:rsid w:val="00CE3017"/>
    <w:rsid w:val="00CE67BA"/>
    <w:rsid w:val="00CF21A3"/>
    <w:rsid w:val="00CF2939"/>
    <w:rsid w:val="00CF2B7C"/>
    <w:rsid w:val="00CF4155"/>
    <w:rsid w:val="00D23DAD"/>
    <w:rsid w:val="00D26A08"/>
    <w:rsid w:val="00D4254F"/>
    <w:rsid w:val="00D44D4F"/>
    <w:rsid w:val="00D51110"/>
    <w:rsid w:val="00D57488"/>
    <w:rsid w:val="00D73897"/>
    <w:rsid w:val="00D746D9"/>
    <w:rsid w:val="00D76E29"/>
    <w:rsid w:val="00D80E26"/>
    <w:rsid w:val="00D87437"/>
    <w:rsid w:val="00D8773A"/>
    <w:rsid w:val="00D90A44"/>
    <w:rsid w:val="00D90E07"/>
    <w:rsid w:val="00D932D1"/>
    <w:rsid w:val="00D93870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3C5A"/>
    <w:rsid w:val="00DE437A"/>
    <w:rsid w:val="00DE604C"/>
    <w:rsid w:val="00DE64D7"/>
    <w:rsid w:val="00DF16F2"/>
    <w:rsid w:val="00DF190F"/>
    <w:rsid w:val="00DF4CE1"/>
    <w:rsid w:val="00DF5968"/>
    <w:rsid w:val="00DF5C12"/>
    <w:rsid w:val="00E0125A"/>
    <w:rsid w:val="00E13541"/>
    <w:rsid w:val="00E15EF7"/>
    <w:rsid w:val="00E21DBB"/>
    <w:rsid w:val="00E25E55"/>
    <w:rsid w:val="00E3477E"/>
    <w:rsid w:val="00E37677"/>
    <w:rsid w:val="00E40937"/>
    <w:rsid w:val="00E43D20"/>
    <w:rsid w:val="00E51ACC"/>
    <w:rsid w:val="00E55BDB"/>
    <w:rsid w:val="00E578A4"/>
    <w:rsid w:val="00E67A6A"/>
    <w:rsid w:val="00E8598F"/>
    <w:rsid w:val="00EA23EA"/>
    <w:rsid w:val="00EB1310"/>
    <w:rsid w:val="00EB57CC"/>
    <w:rsid w:val="00EC5D01"/>
    <w:rsid w:val="00EE5750"/>
    <w:rsid w:val="00EE69E5"/>
    <w:rsid w:val="00F014EC"/>
    <w:rsid w:val="00F01628"/>
    <w:rsid w:val="00F05559"/>
    <w:rsid w:val="00F13F75"/>
    <w:rsid w:val="00F1400B"/>
    <w:rsid w:val="00F16569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434B3"/>
    <w:rsid w:val="00F62A72"/>
    <w:rsid w:val="00F6554D"/>
    <w:rsid w:val="00F667BC"/>
    <w:rsid w:val="00F7304C"/>
    <w:rsid w:val="00F7711F"/>
    <w:rsid w:val="00F8030D"/>
    <w:rsid w:val="00F8148D"/>
    <w:rsid w:val="00F829E2"/>
    <w:rsid w:val="00F841C9"/>
    <w:rsid w:val="00F86E6E"/>
    <w:rsid w:val="00F91491"/>
    <w:rsid w:val="00F93A8C"/>
    <w:rsid w:val="00F95B23"/>
    <w:rsid w:val="00F97FC5"/>
    <w:rsid w:val="00FB355E"/>
    <w:rsid w:val="00FC7393"/>
    <w:rsid w:val="00FD35C3"/>
    <w:rsid w:val="00FD5A31"/>
    <w:rsid w:val="00FE0A25"/>
    <w:rsid w:val="00FE0E7C"/>
    <w:rsid w:val="00FE2CCE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St-2316/2016-34</izvorni_sadrzaj>
    <derivirana_varijabla naziv="DomainObject.Oznaka_1">St-2316/2016-34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Blagus</izvorni_sadrzaj>
    <derivirana_varijabla naziv="DomainObject.Predmet.StrankaFormated_1">  FINA Regionalni centar Zagreb; Danijel Blagus</derivirana_varijabla>
  </DomainObject.Predmet.StrankaFormated>
  <DomainObject.Predmet.StrankaFormatedOIB>
    <izvorni_sadrzaj>  FINA Regionalni centar Zagreb, OIB 85821130368; Danijel Blagus, OIB 51571390613</izvorni_sadrzaj>
    <derivirana_varijabla naziv="DomainObject.Predmet.StrankaFormatedOIB_1">  FINA Regionalni centar Zagreb, OIB 85821130368; Danijel Blagus, OIB 51571390613</derivirana_varijabla>
  </DomainObject.Predmet.StrankaFormatedOIB>
  <DomainObject.Predmet.StrankaFormatedWithAdress>
    <izvorni_sadrzaj> FINA Regionalni centar Zagreb, Trg svibanjskih žrtava 1995. 1, 10000 Zagreb; Danijel Blagus, Stjepana Ferenčaka 43 C, 10370 Dugo Selo</izvorni_sadrzaj>
    <derivirana_varijabla naziv="DomainObject.Predmet.StrankaFormatedWithAdress_1"> FINA Regionalni centar Zagreb, Trg svibanjskih žrtava 1995. 1, 10000 Zagreb; Danijel Blagus, Stjepana Ferenčaka 43 C, 10370 Dugo Selo</derivirana_varijabla>
  </DomainObject.Predmet.StrankaFormatedWithAdress>
  <DomainObject.Predmet.StrankaFormatedWithAdressOIB>
    <izvorni_sadrzaj> FINA Regionalni centar Zagreb, OIB 85821130368, Trg svibanjskih žrtava 1995. 1, 10000 Zagreb; Danijel Blagus, OIB 51571390613, Stjepana Ferenčaka 43 C, 10370 Dugo Selo</izvorni_sadrzaj>
    <derivirana_varijabla naziv="DomainObject.Predmet.StrankaFormatedWithAdressOIB_1"> FINA Regionalni centar Zagreb, OIB 85821130368, Trg svibanjskih žrtava 1995. 1, 10000 Zagreb; Danijel Blagus, OIB 51571390613, Stjepana Ferenčaka 43 C, 10370 Dugo Selo</derivirana_varijabla>
  </DomainObject.Predmet.StrankaFormatedWithAdressOIB>
  <DomainObject.Predmet.StrankaWithAdress>
    <izvorni_sadrzaj>FINA Regionalni centar Zagreb Trg svibanjskih žrtava 1995. 1,10000 Zagreb,Danijel Blagus Stjepana Ferenčaka 43 C,10370 Dugo Selo</izvorni_sadrzaj>
    <derivirana_varijabla naziv="DomainObject.Predmet.StrankaWithAdress_1">FINA Regionalni centar Zagreb Trg svibanjskih žrtava 1995. 1,10000 Zagreb,Danijel Blagus Stjepana Ferenčaka 43 C,10370 Dugo Selo</derivirana_varijabla>
  </DomainObject.Predmet.StrankaWithAdress>
  <DomainObject.Predmet.StrankaWithAdressOIB>
    <izvorni_sadrzaj>FINA Regionalni centar Zagreb, OIB 85821130368, Trg svibanjskih žrtava 1995. 1,10000 Zagreb,Danijel Blagus, OIB 51571390613, Stjepana Ferenčaka 43 C,10370 Dugo Selo</izvorni_sadrzaj>
    <derivirana_varijabla naziv="DomainObject.Predmet.StrankaWithAdressOIB_1">FINA Regionalni centar Zagreb, OIB 85821130368, Trg svibanjskih žrtava 1995. 1,10000 Zagreb,Danijel Blagus, OIB 51571390613, Stjepana Ferenčaka 43 C,10370 Dugo Selo</derivirana_varijabla>
  </DomainObject.Predmet.StrankaWithAdressOIB>
  <DomainObject.Predmet.StrankaNazivFormated>
    <izvorni_sadrzaj>FINA Regionalni centar Zagreb,Danijel Blagus</izvorni_sadrzaj>
    <derivirana_varijabla naziv="DomainObject.Predmet.StrankaNazivFormated_1">FINA Regionalni centar Zagreb,Danijel Blagus</derivirana_varijabla>
  </DomainObject.Predmet.StrankaNazivFormated>
  <DomainObject.Predmet.StrankaNazivFormatedOIB>
    <izvorni_sadrzaj>FINA Regionalni centar Zagreb, OIB 85821130368,Danijel Blagus, OIB 51571390613</izvorni_sadrzaj>
    <derivirana_varijabla naziv="DomainObject.Predmet.StrankaNazivFormatedOIB_1">FINA Regionalni centar Zagreb, OIB 85821130368,Danijel Blagus, OIB 51571390613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Danijel Blagus</item>
    </izvorni_sadrzaj>
    <derivirana_varijabla naziv="DomainObject.Predmet.StrankaListFormated_1">
      <item>FINA Regionalni centar Zagreb</item>
      <item>Danijel Blagus</item>
    </derivirana_varijabla>
  </DomainObject.Predmet.StrankaListFormated>
  <DomainObject.Predmet.StrankaListFormatedOIB>
    <izvorni_sadrzaj>
      <item>FINA Regionalni centar Zagreb, OIB 85821130368</item>
      <item>Danijel Blagus, OIB 51571390613</item>
    </izvorni_sadrzaj>
    <derivirana_varijabla naziv="DomainObject.Predmet.StrankaListFormatedOIB_1">
      <item>FINA Regionalni centar Zagreb, OIB 85821130368</item>
      <item>Danijel Blagus, OIB 51571390613</item>
    </derivirana_varijabla>
  </DomainObject.Predmet.StrankaListFormatedOIB>
  <DomainObject.Predmet.StrankaListFormatedWithAdress>
    <izvorni_sadrzaj>
      <item>FINA Regionalni centar Zagreb, Trg svibanjskih žrtava 1995. 1, 10000 Zagreb</item>
      <item>Danijel Blagus, Stjepana Ferenčaka 43 C, 10370 Dugo Selo</item>
    </izvorni_sadrzaj>
    <derivirana_varijabla naziv="DomainObject.Predmet.StrankaListFormatedWithAdress_1">
      <item>FINA Regionalni centar Zagreb, Trg svibanjskih žrtava 1995. 1, 10000 Zagreb</item>
      <item>Danijel Blagus, Stjepana Ferenčaka 43 C,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Blagus, OIB 51571390613, Stjepana Ferenčaka 43 C, 10370 Dugo Selo</item>
    </izvorni_sadrzaj>
    <derivirana_varijabla naziv="DomainObject.Predmet.StrankaListFormatedWithAdressOIB_1">
      <item>FINA Regionalni centar Zagreb, OIB 85821130368, Trg svibanjskih žrtava 1995. 1, 10000 Zagreb</item>
      <item>Danijel Blagus, OIB 51571390613, Stjepana Ferenčaka 43 C, 10370 Dugo Selo</item>
    </derivirana_varijabla>
  </DomainObject.Predmet.StrankaListFormatedWithAdressOIB>
  <DomainObject.Predmet.StrankaListNazivFormated>
    <izvorni_sadrzaj>
      <item>FINA Regionalni centar Zagreb</item>
      <item>Danijel Blagus</item>
    </izvorni_sadrzaj>
    <derivirana_varijabla naziv="DomainObject.Predmet.StrankaListNazivFormated_1">
      <item>FINA Regionalni centar Zagreb</item>
      <item>Danijel Blagus</item>
    </derivirana_varijabla>
  </DomainObject.Predmet.StrankaListNazivFormated>
  <DomainObject.Predmet.StrankaListNazivFormatedOIB>
    <izvorni_sadrzaj>
      <item>FINA Regionalni centar Zagreb, OIB 85821130368</item>
      <item>Danijel Blagus, OIB 51571390613</item>
    </izvorni_sadrzaj>
    <derivirana_varijabla naziv="DomainObject.Predmet.StrankaListNazivFormatedOIB_1">
      <item>FINA Regionalni centar Zagreb, OIB 85821130368</item>
      <item>Danijel Blagus, OIB 51571390613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  <item>Addiko Bank dioničko društvo</item>
    </izvorni_sadrzaj>
    <derivirana_varijabla naziv="DomainObject.Predmet.OstaliListFormated_1">
      <item>Danijel Blagus</item>
      <item>Addiko Bank dioničko društvo</item>
    </derivirana_varijabla>
  </DomainObject.Predmet.OstaliListFormated>
  <DomainObject.Predmet.OstaliListFormatedOIB>
    <izvorni_sadrzaj>
      <item>Danijel Blagus, OIB 51571390613</item>
      <item>Addiko Bank dioničko društvo, OIB 14036333877</item>
    </izvorni_sadrzaj>
    <derivirana_varijabla naziv="DomainObject.Predmet.OstaliListFormatedOIB_1">
      <item>Danijel Blagus, OIB 51571390613</item>
      <item>Addiko Bank dioničko društvo, OIB 14036333877</item>
    </derivirana_varijabla>
  </DomainObject.Predmet.OstaliListFormatedOIB>
  <DomainObject.Predmet.OstaliListFormatedWithAdress>
    <izvorni_sadrzaj>
      <item>Danijel Blagus, Stjepana Ferenčaka 43c, 10370 Dugo Selo</item>
      <item>Addiko Bank dioničko društvo, Slavonska avenija 6, 10000 Zagreb</item>
    </izvorni_sadrzaj>
    <derivirana_varijabla naziv="DomainObject.Predmet.OstaliListFormatedWithAdress_1">
      <item>Danijel Blagus, Stjepana Ferenčaka 43c, 10370 Dugo Selo</item>
      <item>Addiko Bank dioničko društvo, Slavonska avenija 6, 10000 Zagreb</item>
    </derivirana_varijabla>
  </DomainObject.Predmet.OstaliListFormatedWithAdress>
  <DomainObject.Predmet.OstaliListFormatedWithAdressOIB>
    <izvorni_sadrzaj>
      <item>Danijel Blagus, OIB 51571390613, Stjepana Ferenčaka 43c, 10370 Dugo Selo</item>
      <item>Addiko Bank dioničko društvo, OIB 14036333877, Slavonska avenija 6, 10000 Zagreb</item>
    </izvorni_sadrzaj>
    <derivirana_varijabla naziv="DomainObject.Predmet.OstaliListFormatedWithAdressOIB_1">
      <item>Danijel Blagus, OIB 51571390613, Stjepana Ferenčaka 43c, 10370 Dugo Selo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Danijel Blagus</item>
      <item>Addiko Bank dioničko društvo</item>
    </izvorni_sadrzaj>
    <derivirana_varijabla naziv="DomainObject.Predmet.OstaliListNazivFormated_1">
      <item>Danijel Blagus</item>
      <item>Addiko Bank dioničko društvo</item>
    </derivirana_varijabla>
  </DomainObject.Predmet.OstaliListNazivFormated>
  <DomainObject.Predmet.OstaliListNazivFormatedOIB>
    <izvorni_sadrzaj>
      <item>Danijel Blagus, OIB 51571390613</item>
      <item>Addiko Bank dioničko društvo, OIB 14036333877</item>
    </izvorni_sadrzaj>
    <derivirana_varijabla naziv="DomainObject.Predmet.OstaliListNazivFormatedOIB_1">
      <item>Danijel Blagus, OIB 51571390613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St-2316/2016-34</izvorni_sadrzaj>
    <derivirana_varijabla naziv="DomainObject.PoslovniBrojDokumenta_1">St-2316/2016-34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St-2316/2016-34</izvorni_sadrzaj>
    <derivirana_varijabla naziv="DomainObject.Predmet.OdlukaRjesenje.Oznaka_1">St-2316/2016-34</derivirana_varijabla>
  </DomainObject.Predmet.OdlukaRjesenje.Oznaka>
  <DomainObject.Predmet.SudioniciListNaziv>
    <izvorni_sadrzaj>
      <item>FINA Regionalni centar Zagreb</item>
      <item>Vivacom d.o.o.</item>
      <item>Danijel Blagus</item>
      <item>Addiko Bank dioničko društvo</item>
      <item>Danijel Blagus</item>
    </izvorni_sadrzaj>
    <derivirana_varijabla naziv="DomainObject.Predmet.SudioniciListNaziv_1">
      <item>FINA Regionalni centar Zagreb</item>
      <item>Vivacom d.o.o.</item>
      <item>Danijel Blagus</item>
      <item>Addiko Bank dioničko društvo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  <item>Addiko Bank dioničko društvo, OIB 14036333877, Slavonska avenija 6,10000 Zagreb</item>
      <item>Danijel Blagus, OIB 51571390613, Stjepana Ferenčaka 43 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  <item>, OIB 14036333877</item>
      <item>, OIB 51571390613</item>
    </izvorni_sadrzaj>
    <derivirana_varijabla naziv="DomainObject.Predmet.SudioniciListNazivOIB_1">
      <item>, OIB 85821130368</item>
      <item>, OIB 89072687152</item>
      <item>, OIB 51571390613</item>
      <item>, OIB 14036333877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ED3FD-FC38-4384-882E-7015E4C0F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4</properties:Pages>
  <properties:Words>1372</properties:Words>
  <properties:Characters>7282</properties:Characters>
  <properties:Lines>150</properties:Lines>
  <properties:Paragraphs>36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2018-01-04T10:41:00Z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St-2316/2016-34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